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D" w:rsidRDefault="00057C35"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</w:t>
      </w:r>
      <w:r w:rsidR="008117EF">
        <w:rPr>
          <w:rFonts w:eastAsia="黑体" w:hint="eastAsia"/>
          <w:color w:val="000000"/>
          <w:kern w:val="0"/>
          <w:sz w:val="32"/>
          <w:szCs w:val="32"/>
        </w:rPr>
        <w:t>件</w:t>
      </w:r>
      <w:r w:rsidR="008117EF">
        <w:rPr>
          <w:rFonts w:eastAsia="黑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081F3D" w:rsidRDefault="00057C35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国家药品监督管理局机关服务中心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年度第一批</w:t>
      </w:r>
    </w:p>
    <w:p w:rsidR="00081F3D" w:rsidRDefault="00057C35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公开招聘岗位信息表</w:t>
      </w:r>
    </w:p>
    <w:p w:rsidR="00081F3D" w:rsidRDefault="00081F3D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tbl>
      <w:tblPr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2063"/>
        <w:gridCol w:w="1116"/>
        <w:gridCol w:w="1020"/>
        <w:gridCol w:w="904"/>
        <w:gridCol w:w="1134"/>
        <w:gridCol w:w="3193"/>
        <w:gridCol w:w="1777"/>
      </w:tblGrid>
      <w:tr w:rsidR="00081F3D">
        <w:trPr>
          <w:trHeight w:hRule="exact" w:val="962"/>
        </w:trPr>
        <w:tc>
          <w:tcPr>
            <w:tcW w:w="851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招聘人数</w:t>
            </w:r>
          </w:p>
        </w:tc>
        <w:tc>
          <w:tcPr>
            <w:tcW w:w="2063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要求</w:t>
            </w:r>
          </w:p>
        </w:tc>
        <w:tc>
          <w:tcPr>
            <w:tcW w:w="1116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学历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政治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904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人员</w:t>
            </w:r>
          </w:p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条件</w:t>
            </w:r>
          </w:p>
        </w:tc>
        <w:tc>
          <w:tcPr>
            <w:tcW w:w="3193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岗位条件</w:t>
            </w:r>
          </w:p>
        </w:tc>
        <w:tc>
          <w:tcPr>
            <w:tcW w:w="1777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岗位职责</w:t>
            </w:r>
          </w:p>
        </w:tc>
      </w:tr>
      <w:tr w:rsidR="00081F3D">
        <w:trPr>
          <w:trHeight w:hRule="exact" w:val="3992"/>
        </w:trPr>
        <w:tc>
          <w:tcPr>
            <w:tcW w:w="851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医生</w:t>
            </w:r>
          </w:p>
        </w:tc>
        <w:tc>
          <w:tcPr>
            <w:tcW w:w="851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063" w:type="dxa"/>
            <w:vAlign w:val="center"/>
          </w:tcPr>
          <w:p w:rsidR="00081F3D" w:rsidRDefault="00057C3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临床医学（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1002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szCs w:val="21"/>
              </w:rPr>
              <w:t>1051</w:t>
            </w:r>
            <w:r>
              <w:rPr>
                <w:rFonts w:ascii="Times New Roman" w:eastAsia="仿宋_GB2312" w:hAnsi="Times New Roman" w:cs="Times New Roman"/>
                <w:szCs w:val="21"/>
              </w:rPr>
              <w:t>）、</w:t>
            </w:r>
          </w:p>
          <w:p w:rsidR="00081F3D" w:rsidRDefault="00057C3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中医学（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1005</w:t>
            </w:r>
            <w:r>
              <w:rPr>
                <w:rFonts w:ascii="Times New Roman" w:eastAsia="仿宋_GB2312" w:hAnsi="Times New Roman" w:cs="Times New Roman"/>
                <w:szCs w:val="21"/>
              </w:rPr>
              <w:t>）、</w:t>
            </w:r>
          </w:p>
          <w:p w:rsidR="00081F3D" w:rsidRDefault="00057C3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中西医结合（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1006</w:t>
            </w:r>
            <w:r>
              <w:rPr>
                <w:rFonts w:ascii="Times New Roman" w:eastAsia="仿宋_GB2312" w:hAnsi="Times New Roman" w:cs="Times New Roman"/>
                <w:szCs w:val="21"/>
              </w:rPr>
              <w:t>）、中医（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1057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081F3D" w:rsidRDefault="00081F3D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81F3D" w:rsidRDefault="00057C3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硕士研究生及以上</w:t>
            </w:r>
          </w:p>
        </w:tc>
        <w:tc>
          <w:tcPr>
            <w:tcW w:w="1020" w:type="dxa"/>
            <w:vAlign w:val="center"/>
          </w:tcPr>
          <w:p w:rsidR="00081F3D" w:rsidRDefault="00057C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904" w:type="dxa"/>
            <w:vAlign w:val="center"/>
          </w:tcPr>
          <w:p w:rsidR="00081F3D" w:rsidRDefault="00057C3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社会在职人员</w:t>
            </w:r>
          </w:p>
        </w:tc>
        <w:tc>
          <w:tcPr>
            <w:tcW w:w="1134" w:type="dxa"/>
            <w:vAlign w:val="center"/>
          </w:tcPr>
          <w:p w:rsidR="00081F3D" w:rsidRDefault="00057C3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不超过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40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周岁（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1984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日之后出生）。</w:t>
            </w:r>
          </w:p>
        </w:tc>
        <w:tc>
          <w:tcPr>
            <w:tcW w:w="3193" w:type="dxa"/>
            <w:vAlign w:val="center"/>
          </w:tcPr>
          <w:p w:rsidR="00081F3D" w:rsidRDefault="00057C35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具有医师执业资格证书、中级及以上职称（医师序列），具有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  <w:lang w:val="zh-CN"/>
              </w:rPr>
              <w:t>年以上全科或内科医生相关从业经历。同等条件下，具有医务部门管理经历者优先。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081F3D" w:rsidRDefault="00057C35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具有良好的组织管理能力、沟通协调能力、执行落实能力，大局意识、责任意识强。</w:t>
            </w:r>
          </w:p>
          <w:p w:rsidR="00081F3D" w:rsidRDefault="00057C35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具有北京市常住户口。</w:t>
            </w:r>
          </w:p>
        </w:tc>
        <w:tc>
          <w:tcPr>
            <w:tcW w:w="1777" w:type="dxa"/>
            <w:vAlign w:val="center"/>
          </w:tcPr>
          <w:p w:rsidR="00081F3D" w:rsidRDefault="00057C35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承担医务室日常管理、诊疗，以及对外与相关医院及社会单位沟通联络等工作。</w:t>
            </w:r>
          </w:p>
        </w:tc>
      </w:tr>
    </w:tbl>
    <w:p w:rsidR="00081F3D" w:rsidRDefault="00057C35" w:rsidP="00081F3D">
      <w:pPr>
        <w:spacing w:line="320" w:lineRule="exact"/>
        <w:ind w:left="211" w:hangingChars="100" w:hanging="211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b/>
          <w:bCs/>
        </w:rPr>
        <w:t>注</w:t>
      </w:r>
      <w:r>
        <w:rPr>
          <w:rFonts w:ascii="Times New Roman" w:eastAsia="楷体_GB2312" w:hAnsi="Times New Roman" w:cs="Times New Roman"/>
          <w:b/>
          <w:bCs/>
        </w:rPr>
        <w:t>:</w:t>
      </w:r>
      <w:r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岗位要求专业为报考者最高学历专业，最高教育经历需按要求取得相应的学历学位；</w:t>
      </w:r>
      <w:r>
        <w:rPr>
          <w:rFonts w:ascii="Times New Roman" w:eastAsia="楷体_GB2312" w:hAnsi="Times New Roman" w:cs="Times New Roman"/>
        </w:rPr>
        <w:t>2.</w:t>
      </w:r>
      <w:r>
        <w:rPr>
          <w:rFonts w:ascii="Times New Roman" w:eastAsia="楷体_GB2312" w:hAnsi="Times New Roman" w:cs="Times New Roman"/>
        </w:rPr>
        <w:t>专业要求参考《学位授予和人才培养学科目录》（</w:t>
      </w:r>
      <w:r>
        <w:rPr>
          <w:rFonts w:ascii="Times New Roman" w:eastAsia="楷体_GB2312" w:hAnsi="Times New Roman" w:cs="Times New Roman"/>
        </w:rPr>
        <w:t>2018</w:t>
      </w:r>
      <w:r>
        <w:rPr>
          <w:rFonts w:ascii="Times New Roman" w:eastAsia="楷体_GB2312" w:hAnsi="Times New Roman" w:cs="Times New Roman"/>
        </w:rPr>
        <w:t>年</w:t>
      </w: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月更新）《研究生招生学科、专业代码册》（教育部高校学生司</w:t>
      </w:r>
      <w:r>
        <w:rPr>
          <w:rFonts w:ascii="Times New Roman" w:eastAsia="楷体_GB2312" w:hAnsi="Times New Roman" w:cs="Times New Roman"/>
        </w:rPr>
        <w:t>2018</w:t>
      </w:r>
      <w:r>
        <w:rPr>
          <w:rFonts w:ascii="Times New Roman" w:eastAsia="楷体_GB2312" w:hAnsi="Times New Roman" w:cs="Times New Roman"/>
        </w:rPr>
        <w:t>年</w:t>
      </w:r>
      <w:r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>月）；</w:t>
      </w:r>
      <w:r>
        <w:rPr>
          <w:rFonts w:ascii="Times New Roman" w:eastAsia="楷体_GB2312" w:hAnsi="Times New Roman" w:cs="Times New Roman"/>
        </w:rPr>
        <w:t>3.</w:t>
      </w:r>
      <w:r>
        <w:rPr>
          <w:rFonts w:ascii="Times New Roman" w:eastAsia="楷体_GB2312" w:hAnsi="Times New Roman" w:cs="Times New Roman"/>
        </w:rPr>
        <w:t>对于所学专业类同但不在上述参考目录中的，应聘人员可与我单位联系，由我单位根据工作岗位特点审核确认报名资格。</w:t>
      </w:r>
    </w:p>
    <w:sectPr w:rsidR="00081F3D">
      <w:footerReference w:type="even" r:id="rId7"/>
      <w:footerReference w:type="default" r:id="rId8"/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2E" w:rsidRDefault="006C572E">
      <w:r>
        <w:separator/>
      </w:r>
    </w:p>
  </w:endnote>
  <w:endnote w:type="continuationSeparator" w:id="0">
    <w:p w:rsidR="006C572E" w:rsidRDefault="006C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741587"/>
    </w:sdtPr>
    <w:sdtEndPr>
      <w:rPr>
        <w:rFonts w:asciiTheme="minorEastAsia" w:hAnsiTheme="minorEastAsia"/>
        <w:sz w:val="28"/>
        <w:szCs w:val="28"/>
      </w:rPr>
    </w:sdtEndPr>
    <w:sdtContent>
      <w:p w:rsidR="00081F3D" w:rsidRDefault="00057C35">
        <w:pPr>
          <w:pStyle w:val="a6"/>
          <w:ind w:firstLineChars="100" w:firstLine="1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117EF" w:rsidRPr="008117E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82927"/>
    </w:sdtPr>
    <w:sdtEndPr>
      <w:rPr>
        <w:rFonts w:asciiTheme="minorEastAsia" w:hAnsiTheme="minorEastAsia"/>
        <w:sz w:val="28"/>
        <w:szCs w:val="28"/>
      </w:rPr>
    </w:sdtEndPr>
    <w:sdtContent>
      <w:p w:rsidR="00081F3D" w:rsidRDefault="00057C35">
        <w:pPr>
          <w:pStyle w:val="a6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117EF" w:rsidRPr="008117E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2E" w:rsidRDefault="006C572E">
      <w:r>
        <w:separator/>
      </w:r>
    </w:p>
  </w:footnote>
  <w:footnote w:type="continuationSeparator" w:id="0">
    <w:p w:rsidR="006C572E" w:rsidRDefault="006C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YjNmMWZhZGZmNWY2MWE3NjEzNDNkYWYyMzQyYjkifQ=="/>
  </w:docVars>
  <w:rsids>
    <w:rsidRoot w:val="1FB17361"/>
    <w:rsid w:val="00006C2A"/>
    <w:rsid w:val="00057C35"/>
    <w:rsid w:val="00081F3D"/>
    <w:rsid w:val="000E6A0C"/>
    <w:rsid w:val="000F02D4"/>
    <w:rsid w:val="000F6BA5"/>
    <w:rsid w:val="002667E2"/>
    <w:rsid w:val="002F7F97"/>
    <w:rsid w:val="00330F4B"/>
    <w:rsid w:val="00375FA0"/>
    <w:rsid w:val="005233DF"/>
    <w:rsid w:val="005853C3"/>
    <w:rsid w:val="006C572E"/>
    <w:rsid w:val="008117EF"/>
    <w:rsid w:val="00871982"/>
    <w:rsid w:val="00902E4A"/>
    <w:rsid w:val="00964048"/>
    <w:rsid w:val="00AE16D1"/>
    <w:rsid w:val="00B77F2F"/>
    <w:rsid w:val="00D57E86"/>
    <w:rsid w:val="00D83E76"/>
    <w:rsid w:val="00E11FCA"/>
    <w:rsid w:val="00EB48B7"/>
    <w:rsid w:val="00ED3B4A"/>
    <w:rsid w:val="00ED4421"/>
    <w:rsid w:val="04633A7E"/>
    <w:rsid w:val="07BD1C3D"/>
    <w:rsid w:val="10A77213"/>
    <w:rsid w:val="17123638"/>
    <w:rsid w:val="17F37DC5"/>
    <w:rsid w:val="1FB17361"/>
    <w:rsid w:val="220532E2"/>
    <w:rsid w:val="38677085"/>
    <w:rsid w:val="4FF9634D"/>
    <w:rsid w:val="5AF53E39"/>
    <w:rsid w:val="63861BFF"/>
    <w:rsid w:val="739D3293"/>
    <w:rsid w:val="73B46429"/>
    <w:rsid w:val="7C364945"/>
    <w:rsid w:val="7F3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Plain Text"/>
    <w:basedOn w:val="a"/>
    <w:autoRedefine/>
    <w:qFormat/>
    <w:rPr>
      <w:rFonts w:ascii="宋体" w:hAnsi="Courier New"/>
      <w:kern w:val="0"/>
      <w:sz w:val="20"/>
      <w:szCs w:val="21"/>
    </w:rPr>
  </w:style>
  <w:style w:type="paragraph" w:styleId="a5">
    <w:name w:val="Balloon Text"/>
    <w:basedOn w:val="a"/>
    <w:link w:val="Char"/>
    <w:autoRedefine/>
    <w:qFormat/>
    <w:rPr>
      <w:sz w:val="18"/>
      <w:szCs w:val="18"/>
    </w:rPr>
  </w:style>
  <w:style w:type="paragraph" w:styleId="a6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annotation reference"/>
    <w:basedOn w:val="a0"/>
    <w:autoRedefine/>
    <w:qFormat/>
    <w:rPr>
      <w:sz w:val="21"/>
      <w:szCs w:val="21"/>
    </w:rPr>
  </w:style>
  <w:style w:type="character" w:customStyle="1" w:styleId="Char">
    <w:name w:val="批注框文本 Char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Plain Text"/>
    <w:basedOn w:val="a"/>
    <w:autoRedefine/>
    <w:qFormat/>
    <w:rPr>
      <w:rFonts w:ascii="宋体" w:hAnsi="Courier New"/>
      <w:kern w:val="0"/>
      <w:sz w:val="20"/>
      <w:szCs w:val="21"/>
    </w:rPr>
  </w:style>
  <w:style w:type="paragraph" w:styleId="a5">
    <w:name w:val="Balloon Text"/>
    <w:basedOn w:val="a"/>
    <w:link w:val="Char"/>
    <w:autoRedefine/>
    <w:qFormat/>
    <w:rPr>
      <w:sz w:val="18"/>
      <w:szCs w:val="18"/>
    </w:rPr>
  </w:style>
  <w:style w:type="paragraph" w:styleId="a6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annotation reference"/>
    <w:basedOn w:val="a0"/>
    <w:autoRedefine/>
    <w:qFormat/>
    <w:rPr>
      <w:sz w:val="21"/>
      <w:szCs w:val="21"/>
    </w:rPr>
  </w:style>
  <w:style w:type="character" w:customStyle="1" w:styleId="Char">
    <w:name w:val="批注框文本 Char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2024-02-08T01:50:00Z</cp:lastPrinted>
  <dcterms:created xsi:type="dcterms:W3CDTF">2024-01-24T08:22:00Z</dcterms:created>
  <dcterms:modified xsi:type="dcterms:W3CDTF">2024-02-21T01:41:00Z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3B25F2347BD84E978C938918693EF094_13</vt:lpwstr>
  </property>
</Properties>
</file>