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AF6" w:rsidRDefault="00424AF6" w:rsidP="00424AF6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:rsidR="00424AF6" w:rsidRDefault="00424AF6" w:rsidP="00424AF6">
      <w:pPr>
        <w:widowControl/>
        <w:spacing w:line="560" w:lineRule="exact"/>
        <w:jc w:val="center"/>
        <w:rPr>
          <w:rFonts w:eastAsia="方正小标宋简体"/>
          <w:sz w:val="44"/>
          <w:szCs w:val="40"/>
        </w:rPr>
      </w:pPr>
    </w:p>
    <w:p w:rsidR="00424AF6" w:rsidRPr="00424AF6" w:rsidRDefault="00424AF6" w:rsidP="00424AF6">
      <w:pPr>
        <w:widowControl/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0"/>
        </w:rPr>
        <w:t>2020年无菌和植入性医疗器械经营使用单位监督检查情况汇总表</w:t>
      </w:r>
      <w:bookmarkStart w:id="0" w:name="_GoBack"/>
      <w:bookmarkEnd w:id="0"/>
    </w:p>
    <w:p w:rsidR="00424AF6" w:rsidRDefault="00424AF6" w:rsidP="00424AF6">
      <w:pPr>
        <w:widowControl/>
        <w:spacing w:line="560" w:lineRule="exact"/>
        <w:rPr>
          <w:rFonts w:eastAsia="方正小标宋简体"/>
          <w:sz w:val="36"/>
          <w:szCs w:val="36"/>
        </w:rPr>
      </w:pPr>
      <w:r>
        <w:rPr>
          <w:rFonts w:eastAsia="仿宋_GB2312"/>
          <w:kern w:val="0"/>
          <w:sz w:val="24"/>
        </w:rPr>
        <w:t>上报单位（公章）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54"/>
        <w:gridCol w:w="740"/>
        <w:gridCol w:w="820"/>
        <w:gridCol w:w="820"/>
        <w:gridCol w:w="236"/>
        <w:gridCol w:w="1165"/>
        <w:gridCol w:w="1300"/>
        <w:gridCol w:w="804"/>
        <w:gridCol w:w="959"/>
        <w:gridCol w:w="593"/>
        <w:gridCol w:w="593"/>
        <w:gridCol w:w="599"/>
        <w:gridCol w:w="781"/>
        <w:gridCol w:w="619"/>
        <w:gridCol w:w="781"/>
        <w:gridCol w:w="781"/>
        <w:gridCol w:w="579"/>
        <w:gridCol w:w="566"/>
      </w:tblGrid>
      <w:tr w:rsidR="00424AF6" w:rsidTr="0034679D">
        <w:trPr>
          <w:trHeight w:val="454"/>
          <w:jc w:val="center"/>
        </w:trPr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监督检查的企业（单位）数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复查的企业（单位）数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查处未经许可（备案）从事经营（网络销售）医疗器械案件数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查处经营（网络销售）未取得注册证或者备案凭证的医疗器械案件数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查处利用体验式、</w:t>
            </w:r>
            <w:proofErr w:type="gramStart"/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会销等</w:t>
            </w:r>
            <w:proofErr w:type="gramEnd"/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营销方式进行超范围经营、无证经营和经营无证产品案件数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责令整改企业（单位）数</w:t>
            </w:r>
          </w:p>
        </w:tc>
        <w:tc>
          <w:tcPr>
            <w:tcW w:w="4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行政处罚情况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移送公安机关案件数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通报卫生计生部门案件数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重点案件情况</w:t>
            </w:r>
          </w:p>
        </w:tc>
      </w:tr>
      <w:tr w:rsidR="00424AF6" w:rsidTr="0034679D">
        <w:trPr>
          <w:trHeight w:val="1814"/>
          <w:jc w:val="center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24AF6" w:rsidRDefault="00424AF6" w:rsidP="0034679D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立案查处违法违规企业（单位）数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警告（单位数）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罚款（万元）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没收违法所得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万元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没收非法医疗器械（</w:t>
            </w:r>
            <w:proofErr w:type="gramStart"/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责令停业（单位数）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吊销许可证（</w:t>
            </w:r>
            <w:proofErr w:type="gramStart"/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24AF6" w:rsidTr="0034679D">
        <w:trPr>
          <w:trHeight w:val="1431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经营企业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Cs w:val="21"/>
                <w:highlight w:val="black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Cs w:val="21"/>
                <w:highlight w:val="black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Cs w:val="21"/>
                <w:highlight w:val="black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Cs w:val="21"/>
                <w:highlight w:val="black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Cs w:val="21"/>
                <w:highlight w:val="black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424AF6" w:rsidTr="0034679D">
        <w:trPr>
          <w:trHeight w:val="1124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使用单位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Cs w:val="21"/>
                <w:highlight w:val="black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Cs w:val="21"/>
                <w:highlight w:val="black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Cs w:val="21"/>
                <w:highlight w:val="black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Cs w:val="21"/>
                <w:highlight w:val="black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Cs w:val="21"/>
                <w:highlight w:val="black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AF6" w:rsidRDefault="00424AF6" w:rsidP="0034679D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 w:rsidR="00D96BD4" w:rsidRDefault="00424AF6" w:rsidP="00424AF6">
      <w:pPr>
        <w:tabs>
          <w:tab w:val="left" w:pos="7560"/>
        </w:tabs>
      </w:pPr>
      <w:r>
        <w:rPr>
          <w:rFonts w:eastAsia="仿宋_GB2312"/>
          <w:kern w:val="0"/>
          <w:szCs w:val="21"/>
        </w:rPr>
        <w:t>填表人：</w:t>
      </w:r>
      <w:r>
        <w:rPr>
          <w:rFonts w:eastAsia="仿宋_GB2312"/>
          <w:kern w:val="0"/>
          <w:szCs w:val="21"/>
        </w:rPr>
        <w:t xml:space="preserve">                                                          </w:t>
      </w:r>
      <w:r>
        <w:rPr>
          <w:rFonts w:eastAsia="仿宋_GB2312"/>
          <w:kern w:val="0"/>
          <w:szCs w:val="21"/>
        </w:rPr>
        <w:t>联系电话：</w:t>
      </w:r>
      <w:r>
        <w:t xml:space="preserve"> </w:t>
      </w:r>
    </w:p>
    <w:sectPr w:rsidR="00D96BD4" w:rsidSect="00424AF6">
      <w:footerReference w:type="even" r:id="rId4"/>
      <w:footerReference w:type="default" r:id="rId5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24AF6">
    <w:pPr>
      <w:pStyle w:val="a3"/>
      <w:rPr>
        <w:sz w:val="28"/>
        <w:szCs w:val="28"/>
      </w:rPr>
    </w:pPr>
    <w:r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Pr="00243A1E">
      <w:rPr>
        <w:noProof/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000000" w:rsidRDefault="00424AF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24AF6">
    <w:pPr>
      <w:pStyle w:val="a3"/>
      <w:jc w:val="right"/>
      <w:rPr>
        <w:color w:val="FFFFFF"/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Pr="00424AF6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  <w:p w:rsidR="00000000" w:rsidRDefault="00424AF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F6"/>
    <w:rsid w:val="00424AF6"/>
    <w:rsid w:val="00D9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92058-1EF7-4C9B-A05C-42F741DB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A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424AF6"/>
    <w:rPr>
      <w:sz w:val="18"/>
      <w:szCs w:val="18"/>
    </w:rPr>
  </w:style>
  <w:style w:type="paragraph" w:styleId="a3">
    <w:name w:val="footer"/>
    <w:basedOn w:val="a"/>
    <w:link w:val="Char"/>
    <w:uiPriority w:val="99"/>
    <w:rsid w:val="00424A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24AF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2020-04-14T08:52:00Z</dcterms:created>
  <dcterms:modified xsi:type="dcterms:W3CDTF">2020-04-14T08:53:00Z</dcterms:modified>
</cp:coreProperties>
</file>