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center"/>
        <w:rPr>
          <w:rFonts w:ascii="方正小标宋简体" w:eastAsia="方正小标宋简体"/>
          <w:spacing w:val="20"/>
          <w:sz w:val="44"/>
          <w:szCs w:val="44"/>
        </w:rPr>
      </w:pPr>
      <w:r>
        <w:rPr>
          <w:rFonts w:hint="eastAsia" w:ascii="方正小标宋简体" w:eastAsia="方正小标宋简体"/>
          <w:spacing w:val="20"/>
          <w:sz w:val="44"/>
          <w:szCs w:val="44"/>
        </w:rPr>
        <w:t>2019年药品监督抽验不符合标准规定产品名单</w:t>
      </w:r>
    </w:p>
    <w:tbl>
      <w:tblPr>
        <w:tblStyle w:val="3"/>
        <w:tblW w:w="1551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473"/>
        <w:gridCol w:w="1204"/>
        <w:gridCol w:w="794"/>
        <w:gridCol w:w="624"/>
        <w:gridCol w:w="1498"/>
        <w:gridCol w:w="975"/>
        <w:gridCol w:w="1456"/>
        <w:gridCol w:w="2306"/>
        <w:gridCol w:w="1569"/>
        <w:gridCol w:w="1459"/>
        <w:gridCol w:w="1531"/>
        <w:gridCol w:w="16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tblHeader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序号</w:t>
            </w:r>
          </w:p>
        </w:tc>
        <w:tc>
          <w:tcPr>
            <w:tcW w:w="1204" w:type="dxa"/>
            <w:vAlign w:val="center"/>
          </w:tcPr>
          <w:p>
            <w:pPr>
              <w:rPr>
                <w:rFonts w:ascii="仿宋" w:hAnsi="仿宋" w:eastAsia="仿宋" w:cs="宋体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报告书编号</w:t>
            </w:r>
          </w:p>
        </w:tc>
        <w:tc>
          <w:tcPr>
            <w:tcW w:w="794" w:type="dxa"/>
            <w:vAlign w:val="center"/>
          </w:tcPr>
          <w:p>
            <w:pPr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检品名称</w:t>
            </w:r>
          </w:p>
        </w:tc>
        <w:tc>
          <w:tcPr>
            <w:tcW w:w="624" w:type="dxa"/>
            <w:vAlign w:val="center"/>
          </w:tcPr>
          <w:p>
            <w:pPr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药品类别</w:t>
            </w:r>
          </w:p>
        </w:tc>
        <w:tc>
          <w:tcPr>
            <w:tcW w:w="1498" w:type="dxa"/>
            <w:vAlign w:val="center"/>
          </w:tcPr>
          <w:p>
            <w:pPr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标示生产企业</w:t>
            </w:r>
          </w:p>
        </w:tc>
        <w:tc>
          <w:tcPr>
            <w:tcW w:w="975" w:type="dxa"/>
            <w:vAlign w:val="center"/>
          </w:tcPr>
          <w:p>
            <w:pPr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生产单位所在省份</w:t>
            </w:r>
          </w:p>
        </w:tc>
        <w:tc>
          <w:tcPr>
            <w:tcW w:w="145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生产批号</w:t>
            </w:r>
          </w:p>
        </w:tc>
        <w:tc>
          <w:tcPr>
            <w:tcW w:w="230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被抽样单位</w:t>
            </w: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检验依据</w:t>
            </w:r>
          </w:p>
        </w:tc>
        <w:tc>
          <w:tcPr>
            <w:tcW w:w="145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检验机构</w:t>
            </w:r>
          </w:p>
        </w:tc>
        <w:tc>
          <w:tcPr>
            <w:tcW w:w="153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不合格规定项目</w:t>
            </w: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1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2019NC0133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僵蚕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安徽强正中药饮片有限公司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20170901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李华栋中西医结合个体诊所（阿克苏市）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阿克苏地区药品检验所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性状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经属地省局确认，非该企业产品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2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2019NC0134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桃仁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安徽纪淞堂中药饮片有限公司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20170401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李华栋中西医结合个体诊所（阿克苏市）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阿克苏地区药品检验所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性状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经属地省局确认，非该企业产品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99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3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2019NC0127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酸枣仁（炒）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安徽亳药千草国药股份有限公司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1607051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朝阳医院（阿克苏市）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阿克苏地区药品检验所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性状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经属地省局确认，非该企业产品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4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4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2019NC0055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葛根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安徽益生源中药饮片科技有限公司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181225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章彦生中医个体诊所（阿克苏市）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阿克苏地区药品检验所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性状、鉴别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经属地省局确认，非该企业产品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5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2019NC0138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瓜蒌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安徽尚德中药饮片有限公司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180802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陆孝礼中医个体诊所（阿克苏市）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阿克苏地区药品检验所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性状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2019NC0052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大青叶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天马（安徽）国药科技股份有限公司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181201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章彦生中医个体诊所（阿克苏市）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阿克苏地区药品检验所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检查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经属地省局确认，非该企业产品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2019NC0189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山药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安徽尚德中药饮片有限公司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180401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陆孝礼中医个体诊所（阿克苏市）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阿克苏地区药品检验所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检查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2019NC0042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山药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安徽尚德中药饮片有限公司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180401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张守洋中医（综合）个体诊所（阿克苏市）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阿克苏地区药品检验所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检查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2019NC00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val="en-US" w:eastAsia="zh-CN" w:bidi="ar"/>
              </w:rPr>
              <w:t>42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山药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eastAsia="zh-CN" w:bidi="ar"/>
              </w:rPr>
              <w:t>安徽尚德中药饮片有限公司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eastAsia="zh-CN"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val="en-US" w:eastAsia="zh-CN" w:bidi="ar"/>
              </w:rPr>
              <w:t>80401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eastAsia="zh-CN" w:bidi="ar"/>
              </w:rPr>
              <w:t>张守洋中医（综合）个体诊所（阿克苏市）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阿克苏地区药品检验所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eastAsia="zh-CN" w:bidi="ar"/>
              </w:rPr>
              <w:t>检查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2019NC0066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山药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福建恒信药业有限公司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福建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170201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蓝逢高中医个体诊所（阿克苏市）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阿克苏地区药品检验所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总灰分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1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2019GC0016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龙眼肉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安徽华泽医药有限公司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160701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塔城地区中医医院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塔城地区药品检验所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性状虫蛀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2019.9.3已停业，无法核查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2019MC0032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天冬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亳州市华云中药饮片有限公司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161001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博湖县蒙医医院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巴州地区药品检验所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检查、二氧化硫残留量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266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1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2019LC0014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火麻仁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湖北金贵中药饮片有限公司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湖北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A160701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哈密市大桥路国兴堂中西医诊所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哈密市食品药品检验所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性状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1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2019LC0016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麦芽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麻城九州中药发展有限公司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湖北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E2017020101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哈密市大桥路国兴堂中西医诊所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哈密市食品药品检验所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性状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1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2019LC0032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地龙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亳州市华云中药饮片有限公司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180401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哈密神农药品零售连锁有限责任公司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哈密市食品药品检验所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性状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1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2019MC0012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生蒲黄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安徽源和堂药业股份有限公司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180801-12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巴州仲景医药有限责任公司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巴州地区药品检验所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性状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1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2019QC0044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山药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安徽尚德中药饮片有限公司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180901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喀什惠生堂医药连锁有限责任公司一店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喀什地区食品药品检验所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检查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1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2019QC0183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山楂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安徽尚德中药饮片有限公司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181001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伽师县金诺康大药店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喀什地区食品药品检验所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性状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1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2019GC0045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粉葛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亳州市华云中药饮片有限公司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180102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托里县哈萨克医医院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塔城地区食品药品检验所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检查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2019MC0113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粉葛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安徽尚德中药饮片有限公司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181001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库尔勒市新神农中医院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巴州地区药品检验所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含量测定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2019CY0023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苦杏仁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亳州亳药堂药业有限责任公司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20160910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伊犁良生医药连锁有限责任公司第十九门店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伊犁州食品药品检验所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检查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经属地省局确认，非该企业产品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2019CY0020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金银花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安徽美誉中药饮片厂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201705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伊犁良生医药连锁有限责任公司第十九门店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伊犁州食品药品检验所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检查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经属地省局确认，非该企业产品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2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2019NC0043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蒲黄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芍药堂国药股份有限公司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180225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张守洋中医（综合）个体诊所（阿克苏市）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阿克苏地区药品检验所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检查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经属地省局确认，非该企业产品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2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2019LC0071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淡豆狮（豉）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安徽新兴中药材饮片有限公司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180316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哈密市建国南路田开功中西医诊所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哈密市食品药品检验所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性状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经属地省局确认，非该企业产品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2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2019QC0112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粉葛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安徽尚德中药饮片有限公司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190101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巴楚县夏氏大药房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喀什地区食品药品检验所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含量测定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2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2019QC0101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粉葛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安徽尚德中药饮片有限公司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190101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新疆康美药业有限公司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喀什地区食品药品检验所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含量测定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2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2019MC0251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天冬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安徽尚德中药饮片有限公司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181101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巴州仁和药品销售连锁有限公司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巴州食品药品检验所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检查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经属地省局确认，非该企业产品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2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2019MC0252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粉葛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安徽尚德中药饮片有限公司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180501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巴州仁和药品销售连锁有限公司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巴州食品药品检验所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含量测定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2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2019MC0129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决明子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安徽药知源中药饮片有限公司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180501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巴州天济堂医药有限公司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巴州地区药品检验所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含量测定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2019NC0124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荆芥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安徽致鑫中药饮片有限公司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170501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朝阳医院（阿克苏市）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阿克苏地区药品检验所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含量测定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经属地省局确认，非该企业产品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3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2019QC0138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紫苏梗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安徽尚德中药饮片有限公司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181201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泽普县新世纪百姓中西医结合医院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喀什地区食品药品检验所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含量测定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3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2019MC0277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黄柏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石家庄市永鑫中药饮片有限公司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河北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170101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若羌县永康药业有限公司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巴州食品药品检验所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性状（掺伪）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经属地省局确认，非该企业产品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3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2019YK0063-JD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防己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安徽百禾堂中药饮片有限公司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160916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克拉玛依汉唐康复医院（有限责任公司公司）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自治区药检院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性状（掺伪）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3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</w:t>
            </w:r>
            <w:r>
              <w:rPr>
                <w:rStyle w:val="4"/>
                <w:rFonts w:hint="default"/>
                <w:lang w:bidi="ar"/>
              </w:rPr>
              <w:t>019RCZ002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山药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安徽源和堂股份有限公司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170903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于田县人民医院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和田地区药品检验所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总灰分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经属地省局确认，非该企业产品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3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</w:t>
            </w:r>
            <w:r>
              <w:rPr>
                <w:rStyle w:val="4"/>
                <w:rFonts w:hint="default"/>
                <w:lang w:bidi="ar"/>
              </w:rPr>
              <w:t>019QC0273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淫羊藿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安徽尚德中药饮片有限公司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180901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喀什市九州大药房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喀什地区食品药品检验所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含量测定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3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</w:t>
            </w:r>
            <w:r>
              <w:rPr>
                <w:rStyle w:val="5"/>
                <w:rFonts w:hint="default"/>
                <w:lang w:bidi="ar"/>
              </w:rPr>
              <w:t>019CY0071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没药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安徽济善堂中药科技有限公司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180901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伊宁市祥昱徳药品销售有限公司（药店）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伊犁州食品药品检验所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总灰分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3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</w:t>
            </w:r>
            <w:r>
              <w:rPr>
                <w:rStyle w:val="5"/>
                <w:rFonts w:hint="default"/>
                <w:lang w:bidi="ar"/>
              </w:rPr>
              <w:t>019EC0131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法半夏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安徽省泽华国药饮片有限公司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181201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新疆博尔塔拉蒙古自治州人民医院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博尔塔拉蒙古自治州食品药品检验所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水分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经属地省局确认，非该企业产品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3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2019CY0029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茯苓皮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安徽戊庚中药饮片有限责任公司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170801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伊犁隆源中药饮片有限公司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伊犁州食品药品检验所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总灰分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3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2019CY00</w:t>
            </w:r>
            <w:r>
              <w:rPr>
                <w:rStyle w:val="5"/>
                <w:rFonts w:hint="default"/>
                <w:lang w:bidi="ar"/>
              </w:rPr>
              <w:t>49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八角茴香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安徽戊庚中药饮片有限责任公司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170901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伊犁隆源中药饮片有限公司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伊犁州食品药品检验所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挥发油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2019MC0299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刺五加片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中成药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哈尔滨仁皇药业有限公司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黑龙江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19010701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新疆康宁医药连锁有限责任公司公司焉耆安达商厦康宁大药房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巴州食品药品检验所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性状（掺有残次品）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4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2019QC0206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山楂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芍花堂国药股份有限公司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171218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岳普湖县华康药业有限公司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喀什地区食品药品检验所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性状（虫蛀）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经属地省局确认，非该企业产品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4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2019HCY0105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法半夏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芍花堂国药股份有限公司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180201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阿勒泰仁德中医医院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阿勒泰地区食品药品检验所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总灰分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经属地省局确认，非该企业产品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4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2019HCY0114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通草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芍花堂国药股份有限公司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180201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北屯市韦广杰中医诊所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阿勒泰地区食品药品检验所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性状、薄层鉴别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经属地省局确认，非该企业产品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4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2019HCY0134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夏枯草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芍花堂国药股份有限公司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180201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哈巴河边城中医医院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阿勒泰地区食品药品检验所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性状、显微鉴别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经属地省局确认，非该企业产品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2" w:hRule="atLeast"/>
          <w:jc w:val="center"/>
        </w:trPr>
        <w:tc>
          <w:tcPr>
            <w:tcW w:w="4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4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2019HCY0135</w:t>
            </w:r>
          </w:p>
        </w:tc>
        <w:tc>
          <w:tcPr>
            <w:tcW w:w="79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木通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中药饮片</w:t>
            </w:r>
          </w:p>
        </w:tc>
        <w:tc>
          <w:tcPr>
            <w:tcW w:w="14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芍花堂国药股份有限公司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安徽</w:t>
            </w:r>
          </w:p>
        </w:tc>
        <w:tc>
          <w:tcPr>
            <w:tcW w:w="145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180901</w:t>
            </w:r>
          </w:p>
        </w:tc>
        <w:tc>
          <w:tcPr>
            <w:tcW w:w="23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布尔津县中医院</w:t>
            </w:r>
          </w:p>
        </w:tc>
        <w:tc>
          <w:tcPr>
            <w:tcW w:w="15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《中国药典》2015年版一部</w:t>
            </w:r>
          </w:p>
        </w:tc>
        <w:tc>
          <w:tcPr>
            <w:tcW w:w="145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阿勒泰地区食品药品检验所</w:t>
            </w:r>
          </w:p>
        </w:tc>
        <w:tc>
          <w:tcPr>
            <w:tcW w:w="15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性状、显微鉴别</w:t>
            </w:r>
          </w:p>
        </w:tc>
        <w:tc>
          <w:tcPr>
            <w:tcW w:w="1623" w:type="dxa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lang w:bidi="ar"/>
              </w:rPr>
              <w:t>经属地省局确认，非该企业产品</w:t>
            </w:r>
          </w:p>
        </w:tc>
      </w:tr>
    </w:tbl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440" w:right="1803" w:bottom="1440" w:left="180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D164BF"/>
    <w:rsid w:val="6C4E4A1A"/>
    <w:rsid w:val="6D2C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">
    <w:name w:val="font21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Office_10.8.2.7027_F1E327BC-269C-435d-A152-05C5408002CA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2020-05-11T04:48:00Z</dcterms:created>
  <dc:creator>Administrator</dc:creator>
  <cp:lastModifiedBy>Administrator</cp:lastModifiedBy>
  <dcterms:modified xsi:type="dcterms:W3CDTF">2020-07-10T08:40:28Z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2052-10.8.2.7027</vt:lpwstr>
  </property>
</Properties>
</file>