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07ED6">
      <w:pPr>
        <w:spacing w:line="60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  <w:r>
        <w:rPr>
          <w:rFonts w:ascii="黑体" w:eastAsia="黑体" w:hAnsi="华文仿宋" w:hint="eastAsia"/>
          <w:sz w:val="32"/>
          <w:szCs w:val="32"/>
        </w:rPr>
        <w:t>1</w:t>
      </w:r>
    </w:p>
    <w:p w:rsidR="00000000" w:rsidRDefault="00807ED6">
      <w:pPr>
        <w:spacing w:line="600" w:lineRule="exact"/>
        <w:rPr>
          <w:rFonts w:ascii="黑体" w:eastAsia="黑体" w:hAnsi="华文仿宋" w:hint="eastAsia"/>
          <w:sz w:val="32"/>
          <w:szCs w:val="32"/>
        </w:rPr>
      </w:pPr>
    </w:p>
    <w:p w:rsidR="00000000" w:rsidRDefault="00807ED6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品种名单</w:t>
      </w:r>
    </w:p>
    <w:p w:rsidR="00000000" w:rsidRDefault="00807ED6">
      <w:pPr>
        <w:spacing w:line="600" w:lineRule="exact"/>
        <w:rPr>
          <w:rFonts w:ascii="仿宋" w:eastAsia="仿宋" w:hAnsi="仿宋"/>
          <w:color w:val="FFFFFF"/>
          <w:sz w:val="32"/>
          <w:szCs w:val="32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89"/>
        <w:gridCol w:w="2247"/>
        <w:gridCol w:w="3268"/>
        <w:gridCol w:w="1129"/>
        <w:gridCol w:w="1064"/>
      </w:tblGrid>
      <w:tr w:rsidR="00000000" w:rsidRPr="0017081F" w:rsidTr="0017081F">
        <w:trPr>
          <w:trHeight w:val="5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 w:rsidRPr="0017081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 w:rsidRPr="0017081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品</w:t>
            </w:r>
            <w:r w:rsidRPr="0017081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    </w:t>
            </w:r>
            <w:r w:rsidRPr="0017081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 w:rsidRPr="0017081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规</w:t>
            </w:r>
            <w:r w:rsidRPr="0017081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   </w:t>
            </w:r>
            <w:r w:rsidRPr="0017081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格（组成）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 w:rsidRPr="0017081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分类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 w:rsidRPr="0017081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备注</w:t>
            </w:r>
          </w:p>
        </w:tc>
      </w:tr>
      <w:tr w:rsidR="00000000" w:rsidRPr="0017081F" w:rsidTr="0017081F">
        <w:trPr>
          <w:trHeight w:val="7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>
            <w:pPr>
              <w:widowControl/>
              <w:spacing w:line="400" w:lineRule="exact"/>
              <w:jc w:val="center"/>
              <w:rPr>
                <w:rFonts w:eastAsia="仿宋_GB2312"/>
                <w:color w:val="333333"/>
                <w:sz w:val="24"/>
                <w:lang w:val="en"/>
              </w:rPr>
            </w:pPr>
            <w:r w:rsidRPr="0017081F">
              <w:rPr>
                <w:rFonts w:eastAsia="仿宋_GB2312"/>
                <w:color w:val="333333"/>
                <w:sz w:val="24"/>
                <w:lang w:val="en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 w:rsidRPr="0017081F">
              <w:rPr>
                <w:rFonts w:eastAsia="仿宋_GB2312"/>
                <w:color w:val="333333"/>
                <w:sz w:val="24"/>
              </w:rPr>
              <w:t>盐酸氨溴索缓释片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 w:rsidRPr="0017081F">
              <w:rPr>
                <w:rFonts w:eastAsia="仿宋_GB2312"/>
                <w:color w:val="333333"/>
                <w:sz w:val="24"/>
              </w:rPr>
              <w:t>75</w:t>
            </w:r>
            <w:r w:rsidRPr="0017081F">
              <w:rPr>
                <w:rFonts w:eastAsia="仿宋_GB2312"/>
                <w:color w:val="333333"/>
                <w:sz w:val="24"/>
              </w:rPr>
              <w:t>毫克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 w:rsidRPr="0017081F">
              <w:rPr>
                <w:rFonts w:eastAsia="仿宋_GB2312"/>
                <w:color w:val="333333"/>
                <w:sz w:val="24"/>
              </w:rPr>
              <w:t>甲类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 w:rsidRPr="0017081F">
              <w:rPr>
                <w:rFonts w:eastAsia="仿宋_GB2312"/>
                <w:color w:val="333333"/>
                <w:sz w:val="24"/>
              </w:rPr>
              <w:t>双跨</w:t>
            </w:r>
          </w:p>
        </w:tc>
      </w:tr>
      <w:tr w:rsidR="00000000" w:rsidRPr="0017081F" w:rsidTr="0017081F">
        <w:trPr>
          <w:trHeight w:val="155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>
            <w:pPr>
              <w:widowControl/>
              <w:spacing w:line="400" w:lineRule="exact"/>
              <w:jc w:val="center"/>
              <w:rPr>
                <w:rFonts w:eastAsia="仿宋_GB2312"/>
                <w:color w:val="333333"/>
                <w:sz w:val="24"/>
                <w:lang w:val="en"/>
              </w:rPr>
            </w:pPr>
            <w:r w:rsidRPr="0017081F">
              <w:rPr>
                <w:rFonts w:eastAsia="仿宋_GB2312"/>
                <w:color w:val="333333"/>
                <w:sz w:val="24"/>
                <w:lang w:val="en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 w:rsidRPr="0017081F">
              <w:rPr>
                <w:rFonts w:eastAsia="仿宋_GB2312"/>
                <w:color w:val="333333"/>
                <w:sz w:val="24"/>
              </w:rPr>
              <w:t>乳果糖口服溶液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 w:rsidRPr="0017081F">
              <w:rPr>
                <w:rFonts w:eastAsia="仿宋_GB2312"/>
                <w:color w:val="333333"/>
                <w:sz w:val="24"/>
              </w:rPr>
              <w:t>每</w:t>
            </w:r>
            <w:r w:rsidRPr="0017081F">
              <w:rPr>
                <w:rFonts w:eastAsia="仿宋_GB2312"/>
                <w:color w:val="333333"/>
                <w:sz w:val="24"/>
              </w:rPr>
              <w:t>100</w:t>
            </w:r>
            <w:r w:rsidRPr="0017081F">
              <w:rPr>
                <w:rFonts w:eastAsia="仿宋_GB2312"/>
                <w:color w:val="333333"/>
                <w:sz w:val="24"/>
              </w:rPr>
              <w:t>毫升</w:t>
            </w:r>
            <w:r w:rsidRPr="0017081F">
              <w:rPr>
                <w:rFonts w:eastAsia="仿宋_GB2312"/>
                <w:color w:val="333333"/>
                <w:sz w:val="24"/>
              </w:rPr>
              <w:t>含</w:t>
            </w:r>
            <w:r w:rsidRPr="0017081F">
              <w:rPr>
                <w:rFonts w:eastAsia="仿宋_GB2312"/>
                <w:color w:val="333333"/>
                <w:sz w:val="24"/>
              </w:rPr>
              <w:t>67</w:t>
            </w:r>
            <w:r w:rsidRPr="0017081F">
              <w:rPr>
                <w:rFonts w:eastAsia="仿宋_GB2312"/>
                <w:color w:val="333333"/>
                <w:sz w:val="24"/>
              </w:rPr>
              <w:t>克（包装规格：</w:t>
            </w:r>
            <w:r w:rsidRPr="0017081F">
              <w:rPr>
                <w:rFonts w:eastAsia="仿宋_GB2312"/>
                <w:color w:val="333333"/>
                <w:sz w:val="24"/>
              </w:rPr>
              <w:t>100</w:t>
            </w:r>
            <w:r w:rsidRPr="0017081F">
              <w:rPr>
                <w:rFonts w:eastAsia="仿宋_GB2312"/>
                <w:color w:val="333333"/>
                <w:sz w:val="24"/>
              </w:rPr>
              <w:t>毫升</w:t>
            </w:r>
            <w:r w:rsidRPr="0017081F">
              <w:rPr>
                <w:rFonts w:eastAsia="仿宋_GB2312"/>
                <w:color w:val="333333"/>
                <w:sz w:val="24"/>
              </w:rPr>
              <w:t>/</w:t>
            </w:r>
            <w:r w:rsidRPr="0017081F">
              <w:rPr>
                <w:rFonts w:eastAsia="仿宋_GB2312"/>
                <w:color w:val="333333"/>
                <w:sz w:val="24"/>
              </w:rPr>
              <w:t>瓶，</w:t>
            </w:r>
            <w:r w:rsidRPr="0017081F">
              <w:rPr>
                <w:rFonts w:eastAsia="仿宋_GB2312"/>
                <w:color w:val="333333"/>
                <w:sz w:val="24"/>
              </w:rPr>
              <w:t>200</w:t>
            </w:r>
            <w:r w:rsidRPr="0017081F">
              <w:rPr>
                <w:rFonts w:eastAsia="仿宋_GB2312"/>
                <w:color w:val="333333"/>
                <w:sz w:val="24"/>
              </w:rPr>
              <w:t>毫升</w:t>
            </w:r>
            <w:r w:rsidRPr="0017081F">
              <w:rPr>
                <w:rFonts w:eastAsia="仿宋_GB2312"/>
                <w:color w:val="333333"/>
                <w:sz w:val="24"/>
              </w:rPr>
              <w:t>/</w:t>
            </w:r>
            <w:r w:rsidRPr="0017081F">
              <w:rPr>
                <w:rFonts w:eastAsia="仿宋_GB2312"/>
                <w:color w:val="333333"/>
                <w:sz w:val="24"/>
              </w:rPr>
              <w:t>瓶）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 w:rsidRPr="0017081F">
              <w:rPr>
                <w:rFonts w:eastAsia="仿宋_GB2312"/>
                <w:color w:val="333333"/>
                <w:sz w:val="24"/>
              </w:rPr>
              <w:t>甲类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 w:rsidRPr="0017081F">
              <w:rPr>
                <w:rFonts w:eastAsia="仿宋_GB2312"/>
                <w:color w:val="333333"/>
                <w:sz w:val="24"/>
              </w:rPr>
              <w:t>双跨</w:t>
            </w:r>
          </w:p>
        </w:tc>
      </w:tr>
      <w:tr w:rsidR="00000000" w:rsidRPr="0017081F" w:rsidTr="0017081F">
        <w:trPr>
          <w:trHeight w:val="72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>
            <w:pPr>
              <w:widowControl/>
              <w:spacing w:line="400" w:lineRule="exact"/>
              <w:jc w:val="center"/>
              <w:rPr>
                <w:rFonts w:eastAsia="仿宋_GB2312"/>
                <w:color w:val="333333"/>
                <w:sz w:val="24"/>
                <w:lang w:val="en"/>
              </w:rPr>
            </w:pPr>
            <w:r w:rsidRPr="0017081F">
              <w:rPr>
                <w:rFonts w:eastAsia="仿宋_GB2312"/>
                <w:color w:val="333333"/>
                <w:sz w:val="24"/>
                <w:lang w:val="en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 w:rsidRPr="0017081F">
              <w:rPr>
                <w:rFonts w:eastAsia="仿宋_GB2312"/>
                <w:color w:val="333333"/>
                <w:sz w:val="24"/>
              </w:rPr>
              <w:t>布拉氏酵母菌散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 w:rsidP="0017081F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 w:rsidRPr="0017081F">
              <w:rPr>
                <w:rFonts w:eastAsia="仿宋_GB2312"/>
                <w:color w:val="333333"/>
                <w:sz w:val="24"/>
              </w:rPr>
              <w:t>0.25</w:t>
            </w:r>
            <w:r w:rsidRPr="0017081F">
              <w:rPr>
                <w:rFonts w:eastAsia="仿宋_GB2312"/>
                <w:color w:val="333333"/>
                <w:sz w:val="24"/>
              </w:rPr>
              <w:t>克</w:t>
            </w:r>
            <w:r>
              <w:rPr>
                <w:rFonts w:eastAsia="仿宋_GB2312" w:hint="eastAsia"/>
                <w:color w:val="333333"/>
                <w:sz w:val="24"/>
              </w:rPr>
              <w:t>（</w:t>
            </w:r>
            <w:r>
              <w:rPr>
                <w:rFonts w:eastAsia="仿宋_GB2312"/>
                <w:color w:val="333333"/>
                <w:sz w:val="24"/>
              </w:rPr>
              <w:t>菌粉</w:t>
            </w:r>
            <w:r>
              <w:rPr>
                <w:rFonts w:eastAsia="仿宋_GB2312" w:hint="eastAsia"/>
                <w:color w:val="333333"/>
                <w:sz w:val="24"/>
              </w:rPr>
              <w:t>）</w:t>
            </w:r>
            <w:r w:rsidRPr="0017081F">
              <w:rPr>
                <w:rFonts w:eastAsia="仿宋_GB2312"/>
                <w:color w:val="333333"/>
                <w:sz w:val="24"/>
              </w:rPr>
              <w:t>/</w:t>
            </w:r>
            <w:r w:rsidRPr="0017081F">
              <w:rPr>
                <w:rFonts w:eastAsia="仿宋_GB2312"/>
                <w:color w:val="333333"/>
                <w:sz w:val="24"/>
              </w:rPr>
              <w:t>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 w:rsidRPr="0017081F">
              <w:rPr>
                <w:rFonts w:eastAsia="仿宋_GB2312"/>
                <w:color w:val="333333"/>
                <w:sz w:val="24"/>
              </w:rPr>
              <w:t>甲类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</w:tr>
      <w:tr w:rsidR="00000000" w:rsidRPr="0017081F" w:rsidTr="0017081F">
        <w:trPr>
          <w:trHeight w:val="140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 w:rsidP="0017081F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  <w:lang w:val="en"/>
              </w:rPr>
            </w:pPr>
            <w:r w:rsidRPr="0017081F">
              <w:rPr>
                <w:rFonts w:eastAsia="仿宋_GB2312"/>
                <w:color w:val="333333"/>
                <w:sz w:val="24"/>
                <w:lang w:val="en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 w:rsidP="0017081F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 w:rsidRPr="0017081F">
              <w:rPr>
                <w:rFonts w:eastAsia="仿宋_GB2312"/>
                <w:color w:val="333333"/>
                <w:sz w:val="24"/>
              </w:rPr>
              <w:t>硫酸氨基葡萄糖钾胶囊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 w:rsidP="0017081F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 w:rsidRPr="0017081F">
              <w:rPr>
                <w:rFonts w:eastAsia="仿宋_GB2312"/>
                <w:color w:val="333333"/>
                <w:sz w:val="24"/>
              </w:rPr>
              <w:t>0.25</w:t>
            </w:r>
            <w:r w:rsidRPr="0017081F">
              <w:rPr>
                <w:rFonts w:eastAsia="仿宋_GB2312"/>
                <w:color w:val="333333"/>
                <w:sz w:val="24"/>
              </w:rPr>
              <w:t>克（以硫酸氨基葡萄糖计）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 w:rsidP="0017081F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 w:rsidRPr="0017081F">
              <w:rPr>
                <w:rFonts w:eastAsia="仿宋_GB2312"/>
                <w:color w:val="333333"/>
                <w:sz w:val="24"/>
              </w:rPr>
              <w:t>甲类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7081F" w:rsidRDefault="00807ED6" w:rsidP="0017081F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 w:rsidRPr="0017081F">
              <w:rPr>
                <w:rFonts w:eastAsia="仿宋_GB2312"/>
                <w:color w:val="333333"/>
                <w:sz w:val="24"/>
              </w:rPr>
              <w:t xml:space="preserve">　</w:t>
            </w:r>
          </w:p>
        </w:tc>
      </w:tr>
    </w:tbl>
    <w:p w:rsidR="00807ED6" w:rsidRDefault="00807ED6" w:rsidP="00F53DF9">
      <w:pPr>
        <w:spacing w:line="560" w:lineRule="exact"/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807ED6"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D6" w:rsidRDefault="00807ED6">
      <w:r>
        <w:separator/>
      </w:r>
    </w:p>
  </w:endnote>
  <w:endnote w:type="continuationSeparator" w:id="0">
    <w:p w:rsidR="00807ED6" w:rsidRDefault="0080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53DF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07ED6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17081F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17081F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17081F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7081F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7081F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17081F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53DF9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17081F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17081F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7081F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17081F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807ED6">
                    <w:pPr>
                      <w:pStyle w:val="a5"/>
                      <w:rPr>
                        <w:rFonts w:hint="eastAsia"/>
                      </w:rPr>
                    </w:pPr>
                    <w:r w:rsidRPr="0017081F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17081F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17081F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17081F">
                      <w:rPr>
                        <w:sz w:val="28"/>
                        <w:szCs w:val="28"/>
                      </w:rPr>
                      <w:fldChar w:fldCharType="begin"/>
                    </w:r>
                    <w:r w:rsidRPr="0017081F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17081F">
                      <w:rPr>
                        <w:sz w:val="28"/>
                        <w:szCs w:val="28"/>
                      </w:rPr>
                      <w:fldChar w:fldCharType="separate"/>
                    </w:r>
                    <w:r w:rsidR="00F53DF9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17081F">
                      <w:rPr>
                        <w:sz w:val="28"/>
                        <w:szCs w:val="28"/>
                      </w:rPr>
                      <w:fldChar w:fldCharType="end"/>
                    </w:r>
                    <w:r w:rsidRPr="0017081F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17081F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17081F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D6" w:rsidRDefault="00807ED6">
      <w:r>
        <w:separator/>
      </w:r>
    </w:p>
  </w:footnote>
  <w:footnote w:type="continuationSeparator" w:id="0">
    <w:p w:rsidR="00807ED6" w:rsidRDefault="0080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415"/>
    <w:multiLevelType w:val="multilevel"/>
    <w:tmpl w:val="07ED3415"/>
    <w:lvl w:ilvl="0">
      <w:start w:val="4"/>
      <w:numFmt w:val="bullet"/>
      <w:lvlText w:val="-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C291B"/>
    <w:multiLevelType w:val="multilevel"/>
    <w:tmpl w:val="214C291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3CC1"/>
    <w:multiLevelType w:val="multilevel"/>
    <w:tmpl w:val="293D3CC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E03C76"/>
    <w:multiLevelType w:val="multilevel"/>
    <w:tmpl w:val="46E03C76"/>
    <w:lvl w:ilvl="0">
      <w:start w:val="4"/>
      <w:numFmt w:val="bullet"/>
      <w:lvlText w:val="-"/>
      <w:lvlJc w:val="left"/>
      <w:pPr>
        <w:ind w:left="780" w:hanging="420"/>
      </w:pPr>
      <w:rPr>
        <w:rFonts w:ascii="Times New Roman" w:hAnsi="Times New Roman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9EEE091"/>
    <w:multiLevelType w:val="singleLevel"/>
    <w:tmpl w:val="69EEE091"/>
    <w:lvl w:ilvl="0">
      <w:start w:val="2"/>
      <w:numFmt w:val="decimal"/>
      <w:suff w:val="space"/>
      <w:lvlText w:val="%1.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40BFC"/>
    <w:rsid w:val="00157D65"/>
    <w:rsid w:val="00164368"/>
    <w:rsid w:val="0017081F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07ED6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53DF9"/>
    <w:rsid w:val="00F64776"/>
    <w:rsid w:val="00F6624B"/>
    <w:rsid w:val="00F8685B"/>
    <w:rsid w:val="00FA60C8"/>
    <w:rsid w:val="00FD22E5"/>
    <w:rsid w:val="00FD443E"/>
    <w:rsid w:val="00FD754D"/>
    <w:rsid w:val="0BEC7EA0"/>
    <w:rsid w:val="14D60C9B"/>
    <w:rsid w:val="2A8D465A"/>
    <w:rsid w:val="39CBFFFD"/>
    <w:rsid w:val="3ADBC097"/>
    <w:rsid w:val="3BF75695"/>
    <w:rsid w:val="3E3DAF20"/>
    <w:rsid w:val="3FA785FF"/>
    <w:rsid w:val="3FD1E28E"/>
    <w:rsid w:val="3FE92980"/>
    <w:rsid w:val="3FFAEF59"/>
    <w:rsid w:val="43E2636A"/>
    <w:rsid w:val="4C1A048F"/>
    <w:rsid w:val="591D3208"/>
    <w:rsid w:val="5BDF926C"/>
    <w:rsid w:val="5F3CE4D6"/>
    <w:rsid w:val="5FE97A2B"/>
    <w:rsid w:val="5FFB4522"/>
    <w:rsid w:val="61FD233E"/>
    <w:rsid w:val="63E446CD"/>
    <w:rsid w:val="6EFF230F"/>
    <w:rsid w:val="753C8C70"/>
    <w:rsid w:val="7777B4D7"/>
    <w:rsid w:val="778368A6"/>
    <w:rsid w:val="77B732C4"/>
    <w:rsid w:val="7A664A45"/>
    <w:rsid w:val="7A7FEE23"/>
    <w:rsid w:val="7AFEC424"/>
    <w:rsid w:val="7C2BAEEF"/>
    <w:rsid w:val="7C7F4EBC"/>
    <w:rsid w:val="7FB7F327"/>
    <w:rsid w:val="9DFD9A5C"/>
    <w:rsid w:val="9FF9DAA0"/>
    <w:rsid w:val="A37DC7B0"/>
    <w:rsid w:val="B3BD8990"/>
    <w:rsid w:val="B7EE0C47"/>
    <w:rsid w:val="BD5F5C9E"/>
    <w:rsid w:val="CDEED63B"/>
    <w:rsid w:val="CFFF441C"/>
    <w:rsid w:val="DBFE52D9"/>
    <w:rsid w:val="DE7FDAD1"/>
    <w:rsid w:val="DEF595A8"/>
    <w:rsid w:val="DEFFA1CB"/>
    <w:rsid w:val="EBDE6C1E"/>
    <w:rsid w:val="EFFFB292"/>
    <w:rsid w:val="F2FFE51F"/>
    <w:rsid w:val="F43AF2C8"/>
    <w:rsid w:val="F5AAB8DC"/>
    <w:rsid w:val="F7BB58AB"/>
    <w:rsid w:val="F97348BC"/>
    <w:rsid w:val="FBFC1C22"/>
    <w:rsid w:val="FBFD25DB"/>
    <w:rsid w:val="FCDBE1F2"/>
    <w:rsid w:val="FDDF79EA"/>
    <w:rsid w:val="FDFE9977"/>
    <w:rsid w:val="FEFF2AD7"/>
    <w:rsid w:val="FF75A5A9"/>
    <w:rsid w:val="FF92DFFC"/>
    <w:rsid w:val="FF9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512703-6945-45A1-ADCB-137D94FD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tabs>
        <w:tab w:val="left" w:pos="204"/>
      </w:tabs>
      <w:autoSpaceDE w:val="0"/>
      <w:autoSpaceDN w:val="0"/>
      <w:adjustRightInd w:val="0"/>
      <w:outlineLvl w:val="1"/>
    </w:pPr>
    <w:rPr>
      <w:b/>
      <w:bCs/>
      <w:kern w:val="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character" w:customStyle="1" w:styleId="DefaultParagraphFont2">
    <w:name w:val="Default Paragraph Font 2"/>
    <w:uiPriority w:val="1"/>
    <w:unhideWhenUsed/>
    <w:qFormat/>
  </w:style>
  <w:style w:type="paragraph" w:customStyle="1" w:styleId="AmmCorpsTexte">
    <w:name w:val="AmmCorpsTexte"/>
    <w:basedOn w:val="a"/>
    <w:qFormat/>
    <w:pPr>
      <w:widowControl/>
      <w:spacing w:after="120"/>
    </w:pPr>
    <w:rPr>
      <w:rFonts w:ascii="Arial" w:hAnsi="Arial"/>
      <w:kern w:val="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Xtzj.Com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2021-07-14T17:10:00Z</cp:lastPrinted>
  <dcterms:created xsi:type="dcterms:W3CDTF">2021-07-14T09:12:00Z</dcterms:created>
  <dcterms:modified xsi:type="dcterms:W3CDTF">2021-07-14T09:12:00Z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