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3125">
      <w:pPr>
        <w:rPr>
          <w:rFonts w:eastAsia="黑体"/>
          <w:sz w:val="32"/>
          <w:szCs w:val="32"/>
        </w:rPr>
      </w:pPr>
      <w:bookmarkStart w:id="0" w:name="word_number_fieldΩ1"/>
      <w:bookmarkEnd w:id="0"/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>件</w:t>
      </w:r>
    </w:p>
    <w:p w:rsidR="00000000" w:rsidRPr="00654D00" w:rsidRDefault="00883125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54D00">
        <w:rPr>
          <w:rFonts w:ascii="方正小标宋简体" w:eastAsia="方正小标宋简体" w:hAnsi="方正小标宋简体" w:cs="方正小标宋简体" w:hint="eastAsia"/>
          <w:sz w:val="44"/>
          <w:szCs w:val="44"/>
        </w:rPr>
        <w:t>药物</w:t>
      </w:r>
      <w:r w:rsidRPr="00654D00">
        <w:rPr>
          <w:rFonts w:ascii="方正小标宋简体" w:eastAsia="方正小标宋简体" w:hAnsi="方正小标宋简体" w:cs="方正小标宋简体" w:hint="eastAsia"/>
          <w:sz w:val="44"/>
          <w:szCs w:val="44"/>
        </w:rPr>
        <w:t>GLP</w:t>
      </w:r>
      <w:r w:rsidRPr="00654D00">
        <w:rPr>
          <w:rFonts w:ascii="方正小标宋简体" w:eastAsia="方正小标宋简体" w:hAnsi="方正小标宋简体" w:cs="方正小标宋简体" w:hint="eastAsia"/>
          <w:sz w:val="44"/>
          <w:szCs w:val="44"/>
        </w:rPr>
        <w:t>认证目录</w:t>
      </w:r>
    </w:p>
    <w:p w:rsidR="00000000" w:rsidRDefault="00883125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  <w:gridCol w:w="5166"/>
        <w:gridCol w:w="1666"/>
      </w:tblGrid>
      <w:tr w:rsidR="00000000">
        <w:trPr>
          <w:trHeight w:val="669"/>
          <w:tblHeader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机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试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验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目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认证批件编号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</w:rPr>
              <w:t>湖南</w:t>
            </w:r>
            <w:r>
              <w:rPr>
                <w:rFonts w:eastAsia="仿宋_GB2312" w:hint="eastAsia"/>
                <w:sz w:val="24"/>
              </w:rPr>
              <w:t>普瑞玛药物研究中心有限公司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numPr>
                <w:ilvl w:val="0"/>
                <w:numId w:val="1"/>
              </w:numPr>
              <w:spacing w:line="280" w:lineRule="exact"/>
              <w:ind w:right="10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单次和多次给药毒性试验（啮齿类）</w:t>
            </w:r>
          </w:p>
          <w:p w:rsidR="00000000" w:rsidRDefault="00883125">
            <w:pPr>
              <w:numPr>
                <w:ilvl w:val="0"/>
                <w:numId w:val="1"/>
              </w:numPr>
              <w:spacing w:line="280" w:lineRule="exact"/>
              <w:ind w:right="10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单次和多次给药毒性试验（</w:t>
            </w:r>
            <w:r>
              <w:rPr>
                <w:rFonts w:eastAsia="仿宋_GB2312" w:hint="eastAsia"/>
                <w:sz w:val="24"/>
              </w:rPr>
              <w:t>非</w:t>
            </w:r>
            <w:r>
              <w:rPr>
                <w:rFonts w:eastAsia="仿宋_GB2312"/>
                <w:sz w:val="24"/>
              </w:rPr>
              <w:t>啮齿类）</w:t>
            </w:r>
          </w:p>
          <w:p w:rsidR="00000000" w:rsidRDefault="00883125">
            <w:pPr>
              <w:widowControl/>
              <w:numPr>
                <w:ilvl w:val="0"/>
                <w:numId w:val="1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生殖毒性试验（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/>
                <w:sz w:val="24"/>
              </w:rPr>
              <w:t>段</w:t>
            </w:r>
            <w:r>
              <w:rPr>
                <w:rFonts w:eastAsia="仿宋_GB2312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sz w:val="24"/>
              </w:rPr>
              <w:t>段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Ш</w:t>
            </w:r>
            <w:r>
              <w:rPr>
                <w:rFonts w:eastAsia="仿宋_GB2312"/>
                <w:sz w:val="24"/>
              </w:rPr>
              <w:t>段</w:t>
            </w:r>
            <w:r>
              <w:rPr>
                <w:rFonts w:eastAsia="仿宋_GB2312"/>
                <w:sz w:val="24"/>
              </w:rPr>
              <w:t>）</w:t>
            </w:r>
          </w:p>
          <w:p w:rsidR="00000000" w:rsidRDefault="00883125">
            <w:pPr>
              <w:widowControl/>
              <w:numPr>
                <w:ilvl w:val="0"/>
                <w:numId w:val="1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遗传毒性试验（</w:t>
            </w:r>
            <w:r>
              <w:rPr>
                <w:rFonts w:eastAsia="仿宋_GB2312"/>
                <w:sz w:val="24"/>
              </w:rPr>
              <w:t>Ames</w:t>
            </w:r>
            <w:r>
              <w:rPr>
                <w:rFonts w:eastAsia="仿宋_GB2312"/>
                <w:sz w:val="24"/>
              </w:rPr>
              <w:t>、微核、染色体畸变）</w:t>
            </w:r>
          </w:p>
          <w:p w:rsidR="00000000" w:rsidRDefault="00883125">
            <w:pPr>
              <w:widowControl/>
              <w:numPr>
                <w:ilvl w:val="0"/>
                <w:numId w:val="1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局部毒性试</w:t>
            </w:r>
            <w:r>
              <w:rPr>
                <w:rFonts w:eastAsia="仿宋_GB2312"/>
                <w:sz w:val="24"/>
              </w:rPr>
              <w:t>验</w:t>
            </w:r>
          </w:p>
          <w:p w:rsidR="00000000" w:rsidRDefault="00883125">
            <w:pPr>
              <w:widowControl/>
              <w:numPr>
                <w:ilvl w:val="0"/>
                <w:numId w:val="1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免疫原性试验</w:t>
            </w:r>
          </w:p>
          <w:p w:rsidR="00000000" w:rsidRDefault="00883125">
            <w:pPr>
              <w:widowControl/>
              <w:numPr>
                <w:ilvl w:val="0"/>
                <w:numId w:val="1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安全性药理试验</w:t>
            </w:r>
          </w:p>
          <w:p w:rsidR="00000000" w:rsidRDefault="00883125">
            <w:pPr>
              <w:widowControl/>
              <w:numPr>
                <w:ilvl w:val="0"/>
                <w:numId w:val="1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毒代动力学试验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1004123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中国药科大学</w:t>
            </w:r>
          </w:p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新药</w:t>
            </w:r>
            <w:r>
              <w:rPr>
                <w:rFonts w:eastAsia="仿宋_GB2312"/>
                <w:sz w:val="24"/>
              </w:rPr>
              <w:t>安全评价</w:t>
            </w:r>
          </w:p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研究</w:t>
            </w:r>
            <w:r>
              <w:rPr>
                <w:rFonts w:eastAsia="仿宋_GB2312"/>
                <w:sz w:val="24"/>
              </w:rPr>
              <w:t>中心）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spacing w:line="280" w:lineRule="exact"/>
              <w:ind w:right="102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单次和多次给药毒性试验（非啮齿类，灵长类）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7126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kern w:val="0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</w:rPr>
              <w:t>广州医药研究总院有限公司（药物非临床评价研究中心）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numPr>
                <w:ilvl w:val="0"/>
                <w:numId w:val="2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生殖毒性试验（</w:t>
            </w:r>
            <w:r>
              <w:rPr>
                <w:rFonts w:eastAsia="仿宋_GB2312"/>
                <w:sz w:val="24"/>
              </w:rPr>
              <w:t>Ш</w:t>
            </w:r>
            <w:r>
              <w:rPr>
                <w:rFonts w:eastAsia="仿宋_GB2312"/>
                <w:sz w:val="24"/>
              </w:rPr>
              <w:t>段</w:t>
            </w:r>
            <w:r>
              <w:rPr>
                <w:rFonts w:eastAsia="仿宋_GB2312"/>
                <w:sz w:val="24"/>
              </w:rPr>
              <w:t>）</w:t>
            </w:r>
          </w:p>
          <w:p w:rsidR="00000000" w:rsidRDefault="00883125">
            <w:pPr>
              <w:widowControl/>
              <w:numPr>
                <w:ilvl w:val="0"/>
                <w:numId w:val="2"/>
              </w:numPr>
              <w:spacing w:line="280" w:lineRule="exact"/>
              <w:ind w:right="102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致癌试验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8127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西咸新区国睿一诺药物安全评价研究有限公司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numPr>
                <w:ilvl w:val="0"/>
                <w:numId w:val="3"/>
              </w:numPr>
              <w:spacing w:line="280" w:lineRule="exact"/>
              <w:ind w:right="102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遗传毒性试验（</w:t>
            </w:r>
            <w:r>
              <w:rPr>
                <w:rFonts w:eastAsia="仿宋_GB2312"/>
                <w:sz w:val="24"/>
              </w:rPr>
              <w:t>Ames</w:t>
            </w:r>
            <w:r>
              <w:rPr>
                <w:rFonts w:eastAsia="仿宋_GB2312"/>
                <w:sz w:val="24"/>
              </w:rPr>
              <w:t>、微核、染色体畸变）</w:t>
            </w:r>
          </w:p>
          <w:p w:rsidR="00000000" w:rsidRDefault="00883125">
            <w:pPr>
              <w:widowControl/>
              <w:numPr>
                <w:ilvl w:val="0"/>
                <w:numId w:val="3"/>
              </w:numPr>
              <w:spacing w:line="280" w:lineRule="exact"/>
              <w:ind w:right="102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局部毒性试验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9128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湖北天勤生物科技有限公司武汉分公司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spacing w:line="280" w:lineRule="exact"/>
              <w:jc w:val="left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bCs/>
                <w:kern w:val="0"/>
                <w:sz w:val="24"/>
              </w:rPr>
              <w:t>致癌试验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11130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 w:hint="eastAsia"/>
                <w:bCs/>
                <w:kern w:val="0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</w:rPr>
              <w:t>苏州华测生物技术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生殖毒性试验（</w:t>
            </w:r>
            <w:r>
              <w:rPr>
                <w:rFonts w:eastAsia="仿宋_GB2312"/>
                <w:color w:val="000000"/>
                <w:sz w:val="24"/>
              </w:rPr>
              <w:t>Ш</w:t>
            </w:r>
            <w:r>
              <w:rPr>
                <w:rFonts w:eastAsia="仿宋_GB2312"/>
                <w:color w:val="000000"/>
                <w:sz w:val="24"/>
              </w:rPr>
              <w:t>段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GLP210</w:t>
            </w:r>
            <w:r>
              <w:rPr>
                <w:rFonts w:eastAsia="仿宋_GB2312" w:hint="eastAsia"/>
                <w:sz w:val="24"/>
              </w:rPr>
              <w:t>12131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bCs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安领生物医药（苏州）有限公司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numPr>
                <w:ilvl w:val="0"/>
                <w:numId w:val="4"/>
              </w:num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单次和多次给药毒性试验（啮齿类）</w:t>
            </w:r>
          </w:p>
          <w:p w:rsidR="00000000" w:rsidRDefault="00883125">
            <w:pPr>
              <w:widowControl/>
              <w:numPr>
                <w:ilvl w:val="0"/>
                <w:numId w:val="4"/>
              </w:num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毒代动力学试验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GLP210</w:t>
            </w:r>
            <w:r>
              <w:rPr>
                <w:rFonts w:eastAsia="仿宋_GB2312" w:hint="eastAsia"/>
                <w:sz w:val="24"/>
              </w:rPr>
              <w:t>13132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浙江大学</w:t>
            </w:r>
          </w:p>
          <w:p w:rsidR="00000000" w:rsidRDefault="00883125">
            <w:pPr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药物</w:t>
            </w:r>
            <w:r>
              <w:rPr>
                <w:rFonts w:eastAsia="仿宋_GB2312"/>
                <w:sz w:val="24"/>
              </w:rPr>
              <w:t>安全评价</w:t>
            </w:r>
            <w:r>
              <w:rPr>
                <w:rFonts w:eastAsia="仿宋_GB2312" w:hint="eastAsia"/>
                <w:sz w:val="24"/>
              </w:rPr>
              <w:t>研究</w:t>
            </w:r>
            <w:r>
              <w:rPr>
                <w:rFonts w:eastAsia="仿宋_GB2312"/>
                <w:sz w:val="24"/>
              </w:rPr>
              <w:t>中心）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numPr>
                <w:ilvl w:val="0"/>
                <w:numId w:val="5"/>
              </w:num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单次和多次给药毒性试验（</w:t>
            </w:r>
            <w:r>
              <w:rPr>
                <w:rFonts w:eastAsia="仿宋_GB2312" w:hint="eastAsia"/>
                <w:color w:val="000000"/>
                <w:sz w:val="24"/>
              </w:rPr>
              <w:t>非</w:t>
            </w:r>
            <w:r>
              <w:rPr>
                <w:rFonts w:eastAsia="仿宋_GB2312"/>
                <w:color w:val="000000"/>
                <w:sz w:val="24"/>
              </w:rPr>
              <w:t>啮齿类）</w:t>
            </w:r>
          </w:p>
          <w:p w:rsidR="00000000" w:rsidRDefault="00883125">
            <w:pPr>
              <w:numPr>
                <w:ilvl w:val="0"/>
                <w:numId w:val="5"/>
              </w:num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免疫原性试验</w:t>
            </w:r>
          </w:p>
          <w:p w:rsidR="00000000" w:rsidRDefault="00883125">
            <w:pPr>
              <w:numPr>
                <w:ilvl w:val="0"/>
                <w:numId w:val="5"/>
              </w:num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安全性药理试验</w:t>
            </w:r>
          </w:p>
          <w:p w:rsidR="00000000" w:rsidRDefault="00883125">
            <w:pPr>
              <w:widowControl/>
              <w:numPr>
                <w:ilvl w:val="0"/>
                <w:numId w:val="5"/>
              </w:numPr>
              <w:spacing w:line="28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依赖性试验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GLP210</w:t>
            </w:r>
            <w:r>
              <w:rPr>
                <w:rFonts w:eastAsia="仿宋_GB2312" w:hint="eastAsia"/>
                <w:sz w:val="24"/>
              </w:rPr>
              <w:t>15134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广州博济医药生物技术股份有限公司</w:t>
            </w:r>
          </w:p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（药物评价中心）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单次和多次给药毒性试验（非啮齿类，灵长类）</w:t>
            </w:r>
          </w:p>
          <w:p w:rsidR="00000000" w:rsidRDefault="0088312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生殖毒性试验（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/>
                <w:sz w:val="24"/>
              </w:rPr>
              <w:t>段</w:t>
            </w:r>
            <w:r>
              <w:rPr>
                <w:rFonts w:eastAsia="仿宋_GB2312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II</w:t>
            </w:r>
            <w:r>
              <w:rPr>
                <w:rFonts w:eastAsia="仿宋_GB2312"/>
                <w:sz w:val="24"/>
              </w:rPr>
              <w:t>段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  <w:p w:rsidR="00000000" w:rsidRDefault="00883125">
            <w:pPr>
              <w:widowControl/>
              <w:numPr>
                <w:ilvl w:val="0"/>
                <w:numId w:val="6"/>
              </w:num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免疫原性试验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GLP210</w:t>
            </w:r>
            <w:r>
              <w:rPr>
                <w:rFonts w:eastAsia="仿宋_GB2312" w:hint="eastAsia"/>
                <w:sz w:val="24"/>
              </w:rPr>
              <w:t>16135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山东省医学科学院药物研究所</w:t>
            </w:r>
          </w:p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（山东省医学科</w:t>
            </w:r>
            <w:r>
              <w:rPr>
                <w:rFonts w:eastAsia="仿宋_GB2312" w:hint="eastAsia"/>
                <w:sz w:val="24"/>
              </w:rPr>
              <w:t>学院药物安全评价中心）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spacing w:line="280" w:lineRule="exac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生殖毒性试验（</w:t>
            </w:r>
            <w:r>
              <w:rPr>
                <w:rFonts w:eastAsia="仿宋_GB2312"/>
                <w:color w:val="000000"/>
                <w:sz w:val="24"/>
              </w:rPr>
              <w:t>Ш</w:t>
            </w:r>
            <w:r>
              <w:rPr>
                <w:rFonts w:eastAsia="仿宋_GB2312"/>
                <w:color w:val="000000"/>
                <w:sz w:val="24"/>
              </w:rPr>
              <w:t>段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GLP210</w:t>
            </w:r>
            <w:r>
              <w:rPr>
                <w:rFonts w:eastAsia="仿宋_GB2312" w:hint="eastAsia"/>
                <w:sz w:val="24"/>
              </w:rPr>
              <w:t>17136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益诺思生物技术南通有限公司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致癌试验</w:t>
            </w:r>
          </w:p>
          <w:p w:rsidR="00000000" w:rsidRDefault="00883125">
            <w:pPr>
              <w:widowControl/>
              <w:numPr>
                <w:ilvl w:val="0"/>
                <w:numId w:val="7"/>
              </w:numPr>
              <w:spacing w:line="280" w:lineRule="exac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免疫原性试验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GLP210</w:t>
            </w:r>
            <w:r>
              <w:rPr>
                <w:rFonts w:eastAsia="仿宋_GB2312" w:hint="eastAsia"/>
                <w:sz w:val="24"/>
              </w:rPr>
              <w:t>20139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上海益诺思生物技术股份有限公司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spacing w:line="280" w:lineRule="exac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依赖性试验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01140</w:t>
            </w:r>
          </w:p>
        </w:tc>
      </w:tr>
      <w:tr w:rsidR="00000000">
        <w:trPr>
          <w:trHeight w:val="667"/>
          <w:jc w:val="center"/>
        </w:trPr>
        <w:tc>
          <w:tcPr>
            <w:tcW w:w="2488" w:type="dxa"/>
            <w:vAlign w:val="center"/>
          </w:tcPr>
          <w:p w:rsidR="00000000" w:rsidRDefault="00883125">
            <w:pPr>
              <w:spacing w:line="280" w:lineRule="exac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eastAsia="仿宋_GB2312" w:hint="eastAsia"/>
                <w:sz w:val="24"/>
                <w:lang w:val="en"/>
              </w:rPr>
              <w:t>江苏鼎泰药物研究股份有限公司</w:t>
            </w:r>
          </w:p>
        </w:tc>
        <w:tc>
          <w:tcPr>
            <w:tcW w:w="5166" w:type="dxa"/>
            <w:vAlign w:val="center"/>
          </w:tcPr>
          <w:p w:rsidR="00000000" w:rsidRDefault="00883125">
            <w:pPr>
              <w:widowControl/>
              <w:spacing w:line="280" w:lineRule="exact"/>
              <w:jc w:val="lef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生殖毒性试验（</w:t>
            </w:r>
            <w:r>
              <w:rPr>
                <w:rFonts w:eastAsia="仿宋_GB2312"/>
                <w:color w:val="000000"/>
                <w:sz w:val="24"/>
              </w:rPr>
              <w:t>Ш</w:t>
            </w:r>
            <w:r>
              <w:rPr>
                <w:rFonts w:eastAsia="仿宋_GB2312"/>
                <w:color w:val="000000"/>
                <w:sz w:val="24"/>
              </w:rPr>
              <w:t>段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666" w:type="dxa"/>
            <w:vAlign w:val="center"/>
          </w:tcPr>
          <w:p w:rsidR="00000000" w:rsidRDefault="00883125">
            <w:pPr>
              <w:widowControl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GLP2</w:t>
            </w: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02141</w:t>
            </w:r>
          </w:p>
        </w:tc>
      </w:tr>
    </w:tbl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 w:val="32"/>
          <w:szCs w:val="32"/>
        </w:rPr>
      </w:pPr>
    </w:p>
    <w:p w:rsidR="00000000" w:rsidRDefault="00883125">
      <w:pPr>
        <w:rPr>
          <w:rFonts w:eastAsia="仿宋_GB2312"/>
          <w:szCs w:val="21"/>
        </w:rPr>
      </w:pPr>
    </w:p>
    <w:p w:rsidR="00000000" w:rsidRDefault="00883125">
      <w:pPr>
        <w:rPr>
          <w:rFonts w:eastAsia="仿宋_GB2312"/>
          <w:szCs w:val="21"/>
        </w:rPr>
      </w:pPr>
    </w:p>
    <w:p w:rsidR="00000000" w:rsidRDefault="00883125">
      <w:pPr>
        <w:rPr>
          <w:rFonts w:eastAsia="仿宋_GB2312"/>
          <w:szCs w:val="21"/>
        </w:rPr>
      </w:pPr>
    </w:p>
    <w:p w:rsidR="00883125" w:rsidRDefault="00883125">
      <w:pPr>
        <w:rPr>
          <w:rFonts w:eastAsia="仿宋_GB2312"/>
          <w:szCs w:val="21"/>
        </w:rPr>
      </w:pPr>
      <w:bookmarkStart w:id="1" w:name="_GoBack"/>
      <w:bookmarkEnd w:id="1"/>
    </w:p>
    <w:sectPr w:rsidR="00883125">
      <w:footerReference w:type="even" r:id="rId7"/>
      <w:footerReference w:type="default" r:id="rId8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25" w:rsidRDefault="00883125">
      <w:r>
        <w:separator/>
      </w:r>
    </w:p>
  </w:endnote>
  <w:endnote w:type="continuationSeparator" w:id="0">
    <w:p w:rsidR="00883125" w:rsidRDefault="0088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0CD4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905" t="2540" r="635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654D00" w:rsidRDefault="00883125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654D0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654D0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54D0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54D00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54D00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654D00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0CD4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654D00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654D00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54D00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654D00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5.85pt;margin-top:0;width:77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AT/g/0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Pr="00654D00" w:rsidRDefault="00883125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654D0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654D0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54D0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54D00">
                      <w:rPr>
                        <w:sz w:val="28"/>
                        <w:szCs w:val="28"/>
                      </w:rPr>
                      <w:fldChar w:fldCharType="begin"/>
                    </w:r>
                    <w:r w:rsidRPr="00654D00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654D00">
                      <w:rPr>
                        <w:sz w:val="28"/>
                        <w:szCs w:val="28"/>
                      </w:rPr>
                      <w:fldChar w:fldCharType="separate"/>
                    </w:r>
                    <w:r w:rsidR="00CA0CD4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654D00">
                      <w:rPr>
                        <w:sz w:val="28"/>
                        <w:szCs w:val="28"/>
                      </w:rPr>
                      <w:fldChar w:fldCharType="end"/>
                    </w:r>
                    <w:r w:rsidRPr="00654D00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654D00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654D00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306705"/>
              <wp:effectExtent l="1905" t="254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83125"/>
                        <w:p w:rsidR="00000000" w:rsidRDefault="00883125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7" type="#_x0000_t202" style="position:absolute;margin-left:-42.15pt;margin-top:0;width:9.05pt;height:24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v/wgIAALk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883125"/>
                  <w:p w:rsidR="00000000" w:rsidRDefault="00883125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A0CD4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83125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A0CD4" w:rsidRPr="00CA0CD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11.85pt;margin-top:0;width:63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883125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A0CD4" w:rsidRPr="00CA0CD4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25" w:rsidRDefault="00883125">
      <w:r>
        <w:separator/>
      </w:r>
    </w:p>
  </w:footnote>
  <w:footnote w:type="continuationSeparator" w:id="0">
    <w:p w:rsidR="00883125" w:rsidRDefault="0088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E9A9BD"/>
    <w:multiLevelType w:val="singleLevel"/>
    <w:tmpl w:val="ACE9A9B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54DAA4"/>
    <w:multiLevelType w:val="singleLevel"/>
    <w:tmpl w:val="BF54DAA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DF1AC7B3"/>
    <w:multiLevelType w:val="singleLevel"/>
    <w:tmpl w:val="DF1AC7B3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AFBAAB6"/>
    <w:multiLevelType w:val="singleLevel"/>
    <w:tmpl w:val="FAFBAAB6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45A1EEB"/>
    <w:multiLevelType w:val="singleLevel"/>
    <w:tmpl w:val="145A1EEB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C48B992"/>
    <w:multiLevelType w:val="singleLevel"/>
    <w:tmpl w:val="5C48B992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F9F8989"/>
    <w:multiLevelType w:val="singleLevel"/>
    <w:tmpl w:val="6F9F898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1DB6"/>
    <w:rsid w:val="006052CA"/>
    <w:rsid w:val="00612531"/>
    <w:rsid w:val="006428CA"/>
    <w:rsid w:val="00654D00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8312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0CD4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7FF1CB0"/>
    <w:rsid w:val="1DB998D4"/>
    <w:rsid w:val="1DF585B4"/>
    <w:rsid w:val="21A161EC"/>
    <w:rsid w:val="25F62697"/>
    <w:rsid w:val="26DF6A47"/>
    <w:rsid w:val="2A8D465A"/>
    <w:rsid w:val="2EFFD0F0"/>
    <w:rsid w:val="37B3DA7D"/>
    <w:rsid w:val="3DB719BE"/>
    <w:rsid w:val="3FFF1994"/>
    <w:rsid w:val="42DFB2B7"/>
    <w:rsid w:val="43E2636A"/>
    <w:rsid w:val="4C1A048F"/>
    <w:rsid w:val="548F394E"/>
    <w:rsid w:val="591D3208"/>
    <w:rsid w:val="5977E236"/>
    <w:rsid w:val="5B7BBB8B"/>
    <w:rsid w:val="5BFE6CF6"/>
    <w:rsid w:val="5DED1158"/>
    <w:rsid w:val="5DF54A3C"/>
    <w:rsid w:val="5ECF62A1"/>
    <w:rsid w:val="5F297A5F"/>
    <w:rsid w:val="60222ED5"/>
    <w:rsid w:val="63E446CD"/>
    <w:rsid w:val="63FF8283"/>
    <w:rsid w:val="666F1282"/>
    <w:rsid w:val="6CD7FCB8"/>
    <w:rsid w:val="6D7DD0AD"/>
    <w:rsid w:val="6DDBAB26"/>
    <w:rsid w:val="6E1F6551"/>
    <w:rsid w:val="6E599AE5"/>
    <w:rsid w:val="6F24817B"/>
    <w:rsid w:val="71F178C1"/>
    <w:rsid w:val="75597CC7"/>
    <w:rsid w:val="75FFDE89"/>
    <w:rsid w:val="77BFB82F"/>
    <w:rsid w:val="77EA7171"/>
    <w:rsid w:val="77FB9D17"/>
    <w:rsid w:val="77FF384B"/>
    <w:rsid w:val="7B7A4C93"/>
    <w:rsid w:val="7BAEDE29"/>
    <w:rsid w:val="7BEDF285"/>
    <w:rsid w:val="7D691B79"/>
    <w:rsid w:val="7D779E92"/>
    <w:rsid w:val="7E1721C5"/>
    <w:rsid w:val="7E8F3E3E"/>
    <w:rsid w:val="7ED62E8A"/>
    <w:rsid w:val="7EDD410F"/>
    <w:rsid w:val="7EFD12B7"/>
    <w:rsid w:val="7EFDCF98"/>
    <w:rsid w:val="7F1A4607"/>
    <w:rsid w:val="7F77E5D1"/>
    <w:rsid w:val="7F7F7A82"/>
    <w:rsid w:val="7FE5F96B"/>
    <w:rsid w:val="7FFBBACB"/>
    <w:rsid w:val="8ABE0786"/>
    <w:rsid w:val="9CFE6B07"/>
    <w:rsid w:val="9FFC1C7B"/>
    <w:rsid w:val="AB9FFE89"/>
    <w:rsid w:val="ADD9B4CC"/>
    <w:rsid w:val="B5F5AA5D"/>
    <w:rsid w:val="B7ED700E"/>
    <w:rsid w:val="B7EF1324"/>
    <w:rsid w:val="B7F2296E"/>
    <w:rsid w:val="BDBB3BB8"/>
    <w:rsid w:val="BDE75897"/>
    <w:rsid w:val="BF77AA53"/>
    <w:rsid w:val="BFEE83D8"/>
    <w:rsid w:val="C767F3B1"/>
    <w:rsid w:val="D5FF5529"/>
    <w:rsid w:val="D7F558F5"/>
    <w:rsid w:val="DDDD9DDE"/>
    <w:rsid w:val="DEBFCD6E"/>
    <w:rsid w:val="EAF72C7F"/>
    <w:rsid w:val="EBEFF5A8"/>
    <w:rsid w:val="EBFE1265"/>
    <w:rsid w:val="ECF73E3E"/>
    <w:rsid w:val="EFFD1890"/>
    <w:rsid w:val="F37570DC"/>
    <w:rsid w:val="F6AD6322"/>
    <w:rsid w:val="F6FECF62"/>
    <w:rsid w:val="F7BFA12B"/>
    <w:rsid w:val="F7EB0AF4"/>
    <w:rsid w:val="F97F07BC"/>
    <w:rsid w:val="FB3F62AD"/>
    <w:rsid w:val="FB5F1F71"/>
    <w:rsid w:val="FBAA0CAD"/>
    <w:rsid w:val="FBEF7B38"/>
    <w:rsid w:val="FD2F4DFA"/>
    <w:rsid w:val="FDFD8ECF"/>
    <w:rsid w:val="FEF7CAC3"/>
    <w:rsid w:val="FF4DD8BE"/>
    <w:rsid w:val="FF77F05D"/>
    <w:rsid w:val="FF79D604"/>
    <w:rsid w:val="FFAD8B76"/>
    <w:rsid w:val="FFB75482"/>
    <w:rsid w:val="FFCF2ED3"/>
    <w:rsid w:val="FFFDF0FD"/>
    <w:rsid w:val="FFFF5475"/>
    <w:rsid w:val="FFFFF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FF2D9A-C08F-45EC-B6B4-95B387D9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Xtzj.Com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2022-03-25T10:51:00Z</cp:lastPrinted>
  <dcterms:created xsi:type="dcterms:W3CDTF">2022-03-25T07:37:00Z</dcterms:created>
  <dcterms:modified xsi:type="dcterms:W3CDTF">2022-03-25T07:37:00Z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