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3993C4" w14:textId="77777777" w:rsidR="00BA6E84" w:rsidRDefault="00550F47">
      <w:pPr>
        <w:adjustRightInd w:val="0"/>
        <w:snapToGrid w:val="0"/>
        <w:spacing w:line="360" w:lineRule="auto"/>
        <w:rPr>
          <w:rFonts w:ascii="黑体" w:eastAsia="黑体" w:hAnsi="黑体"/>
          <w:sz w:val="32"/>
          <w:szCs w:val="32"/>
        </w:rPr>
      </w:pPr>
      <w:bookmarkStart w:id="0" w:name="_GoBack"/>
      <w:bookmarkEnd w:id="0"/>
      <w:r>
        <w:rPr>
          <w:rFonts w:ascii="黑体" w:eastAsia="黑体" w:hAnsi="黑体" w:hint="eastAsia"/>
          <w:sz w:val="32"/>
          <w:szCs w:val="32"/>
        </w:rPr>
        <w:t>附件</w:t>
      </w:r>
    </w:p>
    <w:p w14:paraId="5FE6B550" w14:textId="77777777" w:rsidR="00BA6E84" w:rsidRDefault="00550F47">
      <w:pPr>
        <w:adjustRightInd w:val="0"/>
        <w:snapToGrid w:val="0"/>
        <w:spacing w:line="560" w:lineRule="exact"/>
        <w:jc w:val="center"/>
        <w:rPr>
          <w:rFonts w:ascii="方正小标宋简体" w:eastAsia="方正小标宋简体" w:hAnsi="Times New Roman"/>
          <w:sz w:val="44"/>
          <w:szCs w:val="32"/>
        </w:rPr>
      </w:pPr>
      <w:r>
        <w:rPr>
          <w:rFonts w:ascii="方正小标宋简体" w:eastAsia="方正小标宋简体" w:hAnsi="Times New Roman" w:hint="eastAsia"/>
          <w:sz w:val="44"/>
          <w:szCs w:val="32"/>
        </w:rPr>
        <w:t>国家药品监督管理局药品审评检查长三角分中心第二批员额制人员公开招聘拟聘用人员基本情况</w:t>
      </w:r>
      <w:r>
        <w:rPr>
          <w:rFonts w:ascii="方正小标宋简体" w:eastAsia="方正小标宋简体" w:hAnsi="Times New Roman"/>
          <w:sz w:val="44"/>
          <w:szCs w:val="32"/>
        </w:rPr>
        <w:t>（</w:t>
      </w:r>
      <w:r>
        <w:rPr>
          <w:rFonts w:ascii="方正小标宋简体" w:eastAsia="方正小标宋简体" w:hAnsi="Times New Roman" w:hint="eastAsia"/>
          <w:sz w:val="44"/>
          <w:szCs w:val="32"/>
        </w:rPr>
        <w:t>第二批</w:t>
      </w:r>
      <w:r>
        <w:rPr>
          <w:rFonts w:ascii="方正小标宋简体" w:eastAsia="方正小标宋简体" w:hAnsi="Times New Roman"/>
          <w:sz w:val="44"/>
          <w:szCs w:val="32"/>
        </w:rPr>
        <w:t>）</w:t>
      </w:r>
    </w:p>
    <w:p w14:paraId="30C69701" w14:textId="77777777" w:rsidR="00BA6E84" w:rsidRDefault="00BA6E84">
      <w:pPr>
        <w:adjustRightInd w:val="0"/>
        <w:snapToGrid w:val="0"/>
        <w:spacing w:line="360" w:lineRule="auto"/>
        <w:rPr>
          <w:rFonts w:ascii="仿宋_GB2312" w:eastAsia="仿宋_GB2312"/>
          <w:sz w:val="32"/>
          <w:szCs w:val="32"/>
        </w:rPr>
      </w:pPr>
    </w:p>
    <w:tbl>
      <w:tblPr>
        <w:tblStyle w:val="a6"/>
        <w:tblW w:w="8359" w:type="dxa"/>
        <w:jc w:val="center"/>
        <w:tblLook w:val="04A0" w:firstRow="1" w:lastRow="0" w:firstColumn="1" w:lastColumn="0" w:noHBand="0" w:noVBand="1"/>
      </w:tblPr>
      <w:tblGrid>
        <w:gridCol w:w="2263"/>
        <w:gridCol w:w="993"/>
        <w:gridCol w:w="2551"/>
        <w:gridCol w:w="2552"/>
      </w:tblGrid>
      <w:tr w:rsidR="00BA6E84" w14:paraId="5DFB16FB" w14:textId="77777777">
        <w:trPr>
          <w:trHeight w:val="728"/>
          <w:tblHeader/>
          <w:jc w:val="center"/>
        </w:trPr>
        <w:tc>
          <w:tcPr>
            <w:tcW w:w="2263" w:type="dxa"/>
            <w:vAlign w:val="center"/>
          </w:tcPr>
          <w:p w14:paraId="4D9BCC24" w14:textId="77777777" w:rsidR="00BA6E84" w:rsidRDefault="00550F47">
            <w:pPr>
              <w:widowControl/>
              <w:jc w:val="center"/>
              <w:rPr>
                <w:rFonts w:ascii="黑体" w:eastAsia="黑体" w:hAnsi="黑体" w:cs="宋体"/>
                <w:color w:val="000000"/>
                <w:kern w:val="0"/>
                <w:sz w:val="24"/>
                <w:szCs w:val="24"/>
              </w:rPr>
            </w:pPr>
            <w:r>
              <w:rPr>
                <w:rFonts w:ascii="黑体" w:eastAsia="黑体" w:hAnsi="黑体" w:cs="宋体" w:hint="eastAsia"/>
                <w:color w:val="000000"/>
                <w:kern w:val="0"/>
                <w:sz w:val="24"/>
                <w:szCs w:val="24"/>
              </w:rPr>
              <w:t>报考岗位</w:t>
            </w:r>
          </w:p>
        </w:tc>
        <w:tc>
          <w:tcPr>
            <w:tcW w:w="993" w:type="dxa"/>
            <w:vAlign w:val="center"/>
          </w:tcPr>
          <w:p w14:paraId="6CF3658E" w14:textId="77777777" w:rsidR="00BA6E84" w:rsidRDefault="00550F47">
            <w:pPr>
              <w:widowControl/>
              <w:jc w:val="center"/>
              <w:rPr>
                <w:rFonts w:ascii="黑体" w:eastAsia="黑体" w:hAnsi="黑体" w:cs="宋体"/>
                <w:color w:val="000000"/>
                <w:kern w:val="0"/>
                <w:sz w:val="24"/>
                <w:szCs w:val="24"/>
              </w:rPr>
            </w:pPr>
            <w:r>
              <w:rPr>
                <w:rFonts w:ascii="黑体" w:eastAsia="黑体" w:hAnsi="黑体" w:cs="宋体" w:hint="eastAsia"/>
                <w:color w:val="000000"/>
                <w:kern w:val="0"/>
                <w:sz w:val="24"/>
                <w:szCs w:val="24"/>
              </w:rPr>
              <w:t>姓名</w:t>
            </w:r>
          </w:p>
        </w:tc>
        <w:tc>
          <w:tcPr>
            <w:tcW w:w="2551" w:type="dxa"/>
            <w:vAlign w:val="center"/>
          </w:tcPr>
          <w:p w14:paraId="508BE8AE" w14:textId="77777777" w:rsidR="00BA6E84" w:rsidRDefault="00550F47">
            <w:pPr>
              <w:widowControl/>
              <w:jc w:val="center"/>
              <w:rPr>
                <w:rFonts w:ascii="黑体" w:eastAsia="黑体" w:hAnsi="黑体" w:cs="宋体"/>
                <w:color w:val="000000"/>
                <w:kern w:val="0"/>
                <w:sz w:val="24"/>
                <w:szCs w:val="24"/>
              </w:rPr>
            </w:pPr>
            <w:r>
              <w:rPr>
                <w:rFonts w:ascii="黑体" w:eastAsia="黑体" w:hAnsi="黑体" w:cs="宋体" w:hint="eastAsia"/>
                <w:color w:val="000000"/>
                <w:kern w:val="0"/>
                <w:sz w:val="24"/>
                <w:szCs w:val="24"/>
              </w:rPr>
              <w:t>学历学位及专业</w:t>
            </w:r>
          </w:p>
        </w:tc>
        <w:tc>
          <w:tcPr>
            <w:tcW w:w="2552" w:type="dxa"/>
            <w:vAlign w:val="center"/>
          </w:tcPr>
          <w:p w14:paraId="226A2ADD" w14:textId="77777777" w:rsidR="00BA6E84" w:rsidRDefault="00550F47">
            <w:pPr>
              <w:widowControl/>
              <w:jc w:val="center"/>
              <w:rPr>
                <w:rFonts w:ascii="黑体" w:eastAsia="黑体" w:hAnsi="黑体" w:cs="宋体"/>
                <w:color w:val="000000"/>
                <w:kern w:val="0"/>
                <w:sz w:val="24"/>
                <w:szCs w:val="24"/>
              </w:rPr>
            </w:pPr>
            <w:r>
              <w:rPr>
                <w:rFonts w:ascii="黑体" w:eastAsia="黑体" w:hAnsi="黑体" w:cs="宋体" w:hint="eastAsia"/>
                <w:color w:val="000000"/>
                <w:kern w:val="0"/>
                <w:sz w:val="24"/>
                <w:szCs w:val="24"/>
              </w:rPr>
              <w:t>原工作单位</w:t>
            </w:r>
          </w:p>
        </w:tc>
      </w:tr>
      <w:tr w:rsidR="00BA6E84" w14:paraId="5C07B182" w14:textId="77777777">
        <w:trPr>
          <w:trHeight w:val="960"/>
          <w:jc w:val="center"/>
        </w:trPr>
        <w:tc>
          <w:tcPr>
            <w:tcW w:w="2263" w:type="dxa"/>
            <w:vAlign w:val="center"/>
          </w:tcPr>
          <w:p w14:paraId="04AD8BF4"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药学审评检查岗</w:t>
            </w:r>
          </w:p>
        </w:tc>
        <w:tc>
          <w:tcPr>
            <w:tcW w:w="993" w:type="dxa"/>
            <w:vAlign w:val="center"/>
          </w:tcPr>
          <w:p w14:paraId="10DED148"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许文艳</w:t>
            </w:r>
          </w:p>
        </w:tc>
        <w:tc>
          <w:tcPr>
            <w:tcW w:w="2551" w:type="dxa"/>
            <w:vAlign w:val="center"/>
          </w:tcPr>
          <w:p w14:paraId="4F0F6F21"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硕士研究生，药物化学</w:t>
            </w:r>
          </w:p>
        </w:tc>
        <w:tc>
          <w:tcPr>
            <w:tcW w:w="2552" w:type="dxa"/>
            <w:vAlign w:val="center"/>
          </w:tcPr>
          <w:p w14:paraId="1E2712C4"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苏州工业园区药品管理中心</w:t>
            </w:r>
          </w:p>
        </w:tc>
      </w:tr>
      <w:tr w:rsidR="00BA6E84" w14:paraId="72C87227" w14:textId="77777777">
        <w:trPr>
          <w:trHeight w:val="960"/>
          <w:jc w:val="center"/>
        </w:trPr>
        <w:tc>
          <w:tcPr>
            <w:tcW w:w="2263" w:type="dxa"/>
            <w:vAlign w:val="center"/>
          </w:tcPr>
          <w:p w14:paraId="2E31ACEE"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药学审评检查岗</w:t>
            </w:r>
          </w:p>
        </w:tc>
        <w:tc>
          <w:tcPr>
            <w:tcW w:w="993" w:type="dxa"/>
            <w:vAlign w:val="center"/>
          </w:tcPr>
          <w:p w14:paraId="42C40518"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 xml:space="preserve">姜 </w:t>
            </w:r>
            <w:r>
              <w:rPr>
                <w:rFonts w:ascii="仿宋_GB2312" w:eastAsia="仿宋_GB2312" w:hAnsi="等线" w:cs="宋体"/>
                <w:color w:val="000000"/>
                <w:kern w:val="0"/>
                <w:sz w:val="24"/>
                <w:szCs w:val="24"/>
              </w:rPr>
              <w:t xml:space="preserve"> </w:t>
            </w:r>
            <w:r>
              <w:rPr>
                <w:rFonts w:ascii="仿宋_GB2312" w:eastAsia="仿宋_GB2312" w:hAnsi="等线" w:cs="宋体" w:hint="eastAsia"/>
                <w:color w:val="000000"/>
                <w:kern w:val="0"/>
                <w:sz w:val="24"/>
                <w:szCs w:val="24"/>
              </w:rPr>
              <w:t>涛</w:t>
            </w:r>
          </w:p>
        </w:tc>
        <w:tc>
          <w:tcPr>
            <w:tcW w:w="2551" w:type="dxa"/>
            <w:vAlign w:val="center"/>
          </w:tcPr>
          <w:p w14:paraId="7504535D"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硕士研究生，中药学</w:t>
            </w:r>
          </w:p>
        </w:tc>
        <w:tc>
          <w:tcPr>
            <w:tcW w:w="2552" w:type="dxa"/>
            <w:vAlign w:val="center"/>
          </w:tcPr>
          <w:p w14:paraId="41FF1B55"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正大天晴药业集团股份有限公司</w:t>
            </w:r>
          </w:p>
        </w:tc>
      </w:tr>
      <w:tr w:rsidR="00BA6E84" w14:paraId="18F4A2D2" w14:textId="77777777">
        <w:trPr>
          <w:trHeight w:val="960"/>
          <w:jc w:val="center"/>
        </w:trPr>
        <w:tc>
          <w:tcPr>
            <w:tcW w:w="2263" w:type="dxa"/>
            <w:vAlign w:val="center"/>
          </w:tcPr>
          <w:p w14:paraId="0ED0400D"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药学审评检查岗</w:t>
            </w:r>
          </w:p>
        </w:tc>
        <w:tc>
          <w:tcPr>
            <w:tcW w:w="993" w:type="dxa"/>
            <w:vAlign w:val="center"/>
          </w:tcPr>
          <w:p w14:paraId="6635EC31"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高景梅</w:t>
            </w:r>
          </w:p>
        </w:tc>
        <w:tc>
          <w:tcPr>
            <w:tcW w:w="2551" w:type="dxa"/>
            <w:vAlign w:val="center"/>
          </w:tcPr>
          <w:p w14:paraId="3DB2F9DB"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硕士研究生，药学（药事管理学）</w:t>
            </w:r>
          </w:p>
        </w:tc>
        <w:tc>
          <w:tcPr>
            <w:tcW w:w="2552" w:type="dxa"/>
            <w:vAlign w:val="center"/>
          </w:tcPr>
          <w:p w14:paraId="1628092C"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江苏省药品监督管理局审核查验中心</w:t>
            </w:r>
          </w:p>
        </w:tc>
      </w:tr>
      <w:tr w:rsidR="00BA6E84" w14:paraId="5E7B361B" w14:textId="77777777">
        <w:trPr>
          <w:trHeight w:val="960"/>
          <w:jc w:val="center"/>
        </w:trPr>
        <w:tc>
          <w:tcPr>
            <w:tcW w:w="2263" w:type="dxa"/>
            <w:vAlign w:val="center"/>
          </w:tcPr>
          <w:p w14:paraId="7C1710DA"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药学审评检查岗（生物制品方向）</w:t>
            </w:r>
          </w:p>
        </w:tc>
        <w:tc>
          <w:tcPr>
            <w:tcW w:w="993" w:type="dxa"/>
            <w:vAlign w:val="center"/>
          </w:tcPr>
          <w:p w14:paraId="1BEE6EBD"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 xml:space="preserve">张 </w:t>
            </w:r>
            <w:r>
              <w:rPr>
                <w:rFonts w:ascii="仿宋_GB2312" w:eastAsia="仿宋_GB2312" w:hAnsi="等线" w:cs="宋体"/>
                <w:color w:val="000000"/>
                <w:kern w:val="0"/>
                <w:sz w:val="24"/>
                <w:szCs w:val="24"/>
              </w:rPr>
              <w:t xml:space="preserve"> </w:t>
            </w:r>
            <w:r>
              <w:rPr>
                <w:rFonts w:ascii="仿宋_GB2312" w:eastAsia="仿宋_GB2312" w:hAnsi="等线" w:cs="宋体" w:hint="eastAsia"/>
                <w:color w:val="000000"/>
                <w:kern w:val="0"/>
                <w:sz w:val="24"/>
                <w:szCs w:val="24"/>
              </w:rPr>
              <w:t>东</w:t>
            </w:r>
          </w:p>
        </w:tc>
        <w:tc>
          <w:tcPr>
            <w:tcW w:w="2551" w:type="dxa"/>
            <w:vAlign w:val="center"/>
          </w:tcPr>
          <w:p w14:paraId="251AFFBC"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硕士研究生，生物化学与分子生物学</w:t>
            </w:r>
          </w:p>
        </w:tc>
        <w:tc>
          <w:tcPr>
            <w:tcW w:w="2552" w:type="dxa"/>
            <w:vAlign w:val="center"/>
          </w:tcPr>
          <w:p w14:paraId="17D1962F"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武汉生物制品研究所有限责任公司</w:t>
            </w:r>
          </w:p>
        </w:tc>
      </w:tr>
      <w:tr w:rsidR="00BA6E84" w14:paraId="78661595" w14:textId="77777777">
        <w:trPr>
          <w:trHeight w:val="960"/>
          <w:jc w:val="center"/>
        </w:trPr>
        <w:tc>
          <w:tcPr>
            <w:tcW w:w="2263" w:type="dxa"/>
            <w:vAlign w:val="center"/>
          </w:tcPr>
          <w:p w14:paraId="37D78A04"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医学审评检查岗（普通程序）</w:t>
            </w:r>
          </w:p>
        </w:tc>
        <w:tc>
          <w:tcPr>
            <w:tcW w:w="993" w:type="dxa"/>
            <w:vAlign w:val="center"/>
          </w:tcPr>
          <w:p w14:paraId="62D69DFB"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朱</w:t>
            </w:r>
            <w:r>
              <w:rPr>
                <w:rFonts w:ascii="仿宋" w:eastAsia="仿宋" w:hAnsi="仿宋" w:cs="宋体" w:hint="eastAsia"/>
                <w:color w:val="000000"/>
                <w:kern w:val="0"/>
                <w:sz w:val="24"/>
                <w:szCs w:val="24"/>
              </w:rPr>
              <w:t>旻</w:t>
            </w:r>
            <w:r>
              <w:rPr>
                <w:rFonts w:ascii="仿宋_GB2312" w:eastAsia="仿宋_GB2312" w:hAnsi="等线" w:cs="宋体" w:hint="eastAsia"/>
                <w:color w:val="000000"/>
                <w:kern w:val="0"/>
                <w:sz w:val="24"/>
                <w:szCs w:val="24"/>
              </w:rPr>
              <w:t>雯</w:t>
            </w:r>
          </w:p>
        </w:tc>
        <w:tc>
          <w:tcPr>
            <w:tcW w:w="2551" w:type="dxa"/>
            <w:vAlign w:val="center"/>
          </w:tcPr>
          <w:p w14:paraId="5E77A0EA"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硕士研究生，骨关节医学、康复及老年骨科</w:t>
            </w:r>
          </w:p>
        </w:tc>
        <w:tc>
          <w:tcPr>
            <w:tcW w:w="2552" w:type="dxa"/>
            <w:vAlign w:val="center"/>
          </w:tcPr>
          <w:p w14:paraId="2E651F14"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上海</w:t>
            </w:r>
            <w:r>
              <w:rPr>
                <w:rFonts w:ascii="仿宋" w:eastAsia="仿宋" w:hAnsi="仿宋" w:cs="微软雅黑" w:hint="eastAsia"/>
                <w:color w:val="000000"/>
                <w:kern w:val="0"/>
                <w:sz w:val="24"/>
                <w:szCs w:val="24"/>
              </w:rPr>
              <w:t>犇</w:t>
            </w:r>
            <w:r>
              <w:rPr>
                <w:rFonts w:ascii="仿宋_GB2312" w:eastAsia="仿宋_GB2312" w:hAnsi="仿宋_GB2312" w:cs="仿宋_GB2312" w:hint="eastAsia"/>
                <w:color w:val="000000"/>
                <w:kern w:val="0"/>
                <w:sz w:val="24"/>
                <w:szCs w:val="24"/>
              </w:rPr>
              <w:t>岳信息技术有限公司</w:t>
            </w:r>
          </w:p>
        </w:tc>
      </w:tr>
      <w:tr w:rsidR="00BA6E84" w14:paraId="1CB3CB3C" w14:textId="77777777">
        <w:trPr>
          <w:trHeight w:val="960"/>
          <w:jc w:val="center"/>
        </w:trPr>
        <w:tc>
          <w:tcPr>
            <w:tcW w:w="2263" w:type="dxa"/>
            <w:vAlign w:val="center"/>
          </w:tcPr>
          <w:p w14:paraId="7F56F4BA"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医学审评检查岗（普通程序）</w:t>
            </w:r>
          </w:p>
        </w:tc>
        <w:tc>
          <w:tcPr>
            <w:tcW w:w="993" w:type="dxa"/>
            <w:vAlign w:val="center"/>
          </w:tcPr>
          <w:p w14:paraId="45F790A9"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 xml:space="preserve">张 </w:t>
            </w:r>
            <w:r>
              <w:rPr>
                <w:rFonts w:ascii="仿宋_GB2312" w:eastAsia="仿宋_GB2312" w:hAnsi="等线" w:cs="宋体"/>
                <w:color w:val="000000"/>
                <w:kern w:val="0"/>
                <w:sz w:val="24"/>
                <w:szCs w:val="24"/>
              </w:rPr>
              <w:t xml:space="preserve"> </w:t>
            </w:r>
            <w:r>
              <w:rPr>
                <w:rFonts w:ascii="仿宋_GB2312" w:eastAsia="仿宋_GB2312" w:hAnsi="等线" w:cs="宋体" w:hint="eastAsia"/>
                <w:color w:val="000000"/>
                <w:kern w:val="0"/>
                <w:sz w:val="24"/>
                <w:szCs w:val="24"/>
              </w:rPr>
              <w:t>敏</w:t>
            </w:r>
          </w:p>
        </w:tc>
        <w:tc>
          <w:tcPr>
            <w:tcW w:w="2551" w:type="dxa"/>
            <w:vAlign w:val="center"/>
          </w:tcPr>
          <w:p w14:paraId="45757E6F"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硕士研究生，药学</w:t>
            </w:r>
          </w:p>
        </w:tc>
        <w:tc>
          <w:tcPr>
            <w:tcW w:w="2552" w:type="dxa"/>
            <w:vAlign w:val="center"/>
          </w:tcPr>
          <w:p w14:paraId="47803666"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苏州君海医学研究有限公司</w:t>
            </w:r>
          </w:p>
        </w:tc>
      </w:tr>
      <w:tr w:rsidR="00BA6E84" w14:paraId="3933C619" w14:textId="77777777">
        <w:trPr>
          <w:trHeight w:val="960"/>
          <w:jc w:val="center"/>
        </w:trPr>
        <w:tc>
          <w:tcPr>
            <w:tcW w:w="2263" w:type="dxa"/>
            <w:vAlign w:val="center"/>
          </w:tcPr>
          <w:p w14:paraId="38889104"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医学审评检查岗（普通程序）</w:t>
            </w:r>
          </w:p>
        </w:tc>
        <w:tc>
          <w:tcPr>
            <w:tcW w:w="993" w:type="dxa"/>
            <w:vAlign w:val="center"/>
          </w:tcPr>
          <w:p w14:paraId="6A302695"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张梦然</w:t>
            </w:r>
          </w:p>
        </w:tc>
        <w:tc>
          <w:tcPr>
            <w:tcW w:w="2551" w:type="dxa"/>
            <w:vAlign w:val="center"/>
          </w:tcPr>
          <w:p w14:paraId="5445240E"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硕士研究生，药理学</w:t>
            </w:r>
          </w:p>
        </w:tc>
        <w:tc>
          <w:tcPr>
            <w:tcW w:w="2552" w:type="dxa"/>
            <w:vAlign w:val="center"/>
          </w:tcPr>
          <w:p w14:paraId="7B850593"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江苏礼华生物技术有限公司</w:t>
            </w:r>
          </w:p>
        </w:tc>
      </w:tr>
      <w:tr w:rsidR="00BA6E84" w14:paraId="1F1CC29D" w14:textId="77777777">
        <w:trPr>
          <w:trHeight w:val="960"/>
          <w:jc w:val="center"/>
        </w:trPr>
        <w:tc>
          <w:tcPr>
            <w:tcW w:w="2263" w:type="dxa"/>
            <w:vAlign w:val="center"/>
          </w:tcPr>
          <w:p w14:paraId="124383ED"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医学审评检查岗（普通程序）</w:t>
            </w:r>
          </w:p>
        </w:tc>
        <w:tc>
          <w:tcPr>
            <w:tcW w:w="993" w:type="dxa"/>
            <w:vAlign w:val="center"/>
          </w:tcPr>
          <w:p w14:paraId="4328E294"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胡薇薇</w:t>
            </w:r>
          </w:p>
        </w:tc>
        <w:tc>
          <w:tcPr>
            <w:tcW w:w="2551" w:type="dxa"/>
            <w:vAlign w:val="center"/>
          </w:tcPr>
          <w:p w14:paraId="12892C8C"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博士研究生，内科学</w:t>
            </w:r>
          </w:p>
        </w:tc>
        <w:tc>
          <w:tcPr>
            <w:tcW w:w="2552" w:type="dxa"/>
            <w:vAlign w:val="center"/>
          </w:tcPr>
          <w:p w14:paraId="337EB61A"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天士力生物医药股份有限公司</w:t>
            </w:r>
          </w:p>
        </w:tc>
      </w:tr>
      <w:tr w:rsidR="00BA6E84" w14:paraId="1FFF62E5" w14:textId="77777777">
        <w:trPr>
          <w:trHeight w:val="960"/>
          <w:jc w:val="center"/>
        </w:trPr>
        <w:tc>
          <w:tcPr>
            <w:tcW w:w="2263" w:type="dxa"/>
            <w:vAlign w:val="center"/>
          </w:tcPr>
          <w:p w14:paraId="2D62B93C"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医学审评检查岗（普通程序）</w:t>
            </w:r>
          </w:p>
        </w:tc>
        <w:tc>
          <w:tcPr>
            <w:tcW w:w="993" w:type="dxa"/>
            <w:vAlign w:val="center"/>
          </w:tcPr>
          <w:p w14:paraId="3F68EF1D"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董成龙</w:t>
            </w:r>
          </w:p>
        </w:tc>
        <w:tc>
          <w:tcPr>
            <w:tcW w:w="2551" w:type="dxa"/>
            <w:vAlign w:val="center"/>
          </w:tcPr>
          <w:p w14:paraId="37AA0DD8"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硕士研究生，内科学</w:t>
            </w:r>
          </w:p>
        </w:tc>
        <w:tc>
          <w:tcPr>
            <w:tcW w:w="2552" w:type="dxa"/>
            <w:vAlign w:val="center"/>
          </w:tcPr>
          <w:p w14:paraId="11E1D6F0"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上海京新生物医药有限公司</w:t>
            </w:r>
          </w:p>
        </w:tc>
      </w:tr>
      <w:tr w:rsidR="00BA6E84" w14:paraId="14769298" w14:textId="77777777">
        <w:trPr>
          <w:trHeight w:val="960"/>
          <w:jc w:val="center"/>
        </w:trPr>
        <w:tc>
          <w:tcPr>
            <w:tcW w:w="2263" w:type="dxa"/>
            <w:vAlign w:val="center"/>
          </w:tcPr>
          <w:p w14:paraId="2381BD64"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医学审评检查岗（普通程序）</w:t>
            </w:r>
          </w:p>
        </w:tc>
        <w:tc>
          <w:tcPr>
            <w:tcW w:w="993" w:type="dxa"/>
            <w:vAlign w:val="center"/>
          </w:tcPr>
          <w:p w14:paraId="434B62C5"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 xml:space="preserve">解 </w:t>
            </w:r>
            <w:r>
              <w:rPr>
                <w:rFonts w:ascii="仿宋_GB2312" w:eastAsia="仿宋_GB2312" w:hAnsi="等线" w:cs="宋体"/>
                <w:color w:val="000000"/>
                <w:kern w:val="0"/>
                <w:sz w:val="24"/>
                <w:szCs w:val="24"/>
              </w:rPr>
              <w:t xml:space="preserve"> </w:t>
            </w:r>
            <w:r>
              <w:rPr>
                <w:rFonts w:ascii="仿宋_GB2312" w:eastAsia="仿宋_GB2312" w:hAnsi="等线" w:cs="宋体" w:hint="eastAsia"/>
                <w:color w:val="000000"/>
                <w:kern w:val="0"/>
                <w:sz w:val="24"/>
                <w:szCs w:val="24"/>
              </w:rPr>
              <w:t>雷</w:t>
            </w:r>
          </w:p>
        </w:tc>
        <w:tc>
          <w:tcPr>
            <w:tcW w:w="2551" w:type="dxa"/>
            <w:vAlign w:val="center"/>
          </w:tcPr>
          <w:p w14:paraId="3E18F74F"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硕士研究生，外科学</w:t>
            </w:r>
          </w:p>
        </w:tc>
        <w:tc>
          <w:tcPr>
            <w:tcW w:w="2552" w:type="dxa"/>
            <w:vAlign w:val="center"/>
          </w:tcPr>
          <w:p w14:paraId="5ED46013"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待业</w:t>
            </w:r>
          </w:p>
        </w:tc>
      </w:tr>
      <w:tr w:rsidR="00BA6E84" w14:paraId="4D3CD117" w14:textId="77777777">
        <w:trPr>
          <w:trHeight w:val="960"/>
          <w:jc w:val="center"/>
        </w:trPr>
        <w:tc>
          <w:tcPr>
            <w:tcW w:w="2263" w:type="dxa"/>
            <w:vAlign w:val="center"/>
          </w:tcPr>
          <w:p w14:paraId="23E294F5"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lastRenderedPageBreak/>
              <w:t>医学审评检查岗（普通程序）</w:t>
            </w:r>
          </w:p>
        </w:tc>
        <w:tc>
          <w:tcPr>
            <w:tcW w:w="993" w:type="dxa"/>
            <w:vAlign w:val="center"/>
          </w:tcPr>
          <w:p w14:paraId="46793646"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薛佳怡</w:t>
            </w:r>
          </w:p>
        </w:tc>
        <w:tc>
          <w:tcPr>
            <w:tcW w:w="2551" w:type="dxa"/>
            <w:vAlign w:val="center"/>
          </w:tcPr>
          <w:p w14:paraId="3323E8E8"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硕士研究生，药学</w:t>
            </w:r>
          </w:p>
        </w:tc>
        <w:tc>
          <w:tcPr>
            <w:tcW w:w="2552" w:type="dxa"/>
            <w:vAlign w:val="center"/>
          </w:tcPr>
          <w:p w14:paraId="03AADF15"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上海天瑾医药科技有限公司</w:t>
            </w:r>
          </w:p>
        </w:tc>
      </w:tr>
      <w:tr w:rsidR="00BA6E84" w14:paraId="72F922C0" w14:textId="77777777">
        <w:trPr>
          <w:trHeight w:val="960"/>
          <w:jc w:val="center"/>
        </w:trPr>
        <w:tc>
          <w:tcPr>
            <w:tcW w:w="2263" w:type="dxa"/>
            <w:vAlign w:val="center"/>
          </w:tcPr>
          <w:p w14:paraId="312E3C7E"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医学审评检查岗（直接面试程序）</w:t>
            </w:r>
          </w:p>
        </w:tc>
        <w:tc>
          <w:tcPr>
            <w:tcW w:w="993" w:type="dxa"/>
            <w:vAlign w:val="center"/>
          </w:tcPr>
          <w:p w14:paraId="55D37F25"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仇亚婷</w:t>
            </w:r>
          </w:p>
        </w:tc>
        <w:tc>
          <w:tcPr>
            <w:tcW w:w="2551" w:type="dxa"/>
            <w:vAlign w:val="center"/>
          </w:tcPr>
          <w:p w14:paraId="2DC19252"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博士研究生，眼科学（硕博连读）</w:t>
            </w:r>
          </w:p>
        </w:tc>
        <w:tc>
          <w:tcPr>
            <w:tcW w:w="2552" w:type="dxa"/>
            <w:vAlign w:val="center"/>
          </w:tcPr>
          <w:p w14:paraId="7617327F"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艾昆纬医药科技（上海）有限公司</w:t>
            </w:r>
          </w:p>
        </w:tc>
      </w:tr>
      <w:tr w:rsidR="00BA6E84" w14:paraId="54003E94" w14:textId="77777777">
        <w:trPr>
          <w:trHeight w:val="960"/>
          <w:jc w:val="center"/>
        </w:trPr>
        <w:tc>
          <w:tcPr>
            <w:tcW w:w="2263" w:type="dxa"/>
            <w:vAlign w:val="center"/>
          </w:tcPr>
          <w:p w14:paraId="5AB72040"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医学审评检查岗（直接面试程序）</w:t>
            </w:r>
          </w:p>
        </w:tc>
        <w:tc>
          <w:tcPr>
            <w:tcW w:w="993" w:type="dxa"/>
            <w:vAlign w:val="center"/>
          </w:tcPr>
          <w:p w14:paraId="3E5D24DF"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 xml:space="preserve">曹 </w:t>
            </w:r>
            <w:r>
              <w:rPr>
                <w:rFonts w:ascii="仿宋_GB2312" w:eastAsia="仿宋_GB2312" w:hAnsi="等线" w:cs="宋体"/>
                <w:color w:val="000000"/>
                <w:kern w:val="0"/>
                <w:sz w:val="24"/>
                <w:szCs w:val="24"/>
              </w:rPr>
              <w:t xml:space="preserve"> </w:t>
            </w:r>
            <w:r>
              <w:rPr>
                <w:rFonts w:ascii="仿宋_GB2312" w:eastAsia="仿宋_GB2312" w:hAnsi="等线" w:cs="宋体" w:hint="eastAsia"/>
                <w:color w:val="000000"/>
                <w:kern w:val="0"/>
                <w:sz w:val="24"/>
                <w:szCs w:val="24"/>
              </w:rPr>
              <w:t>尚</w:t>
            </w:r>
          </w:p>
        </w:tc>
        <w:tc>
          <w:tcPr>
            <w:tcW w:w="2551" w:type="dxa"/>
            <w:vAlign w:val="center"/>
          </w:tcPr>
          <w:p w14:paraId="165C4EE3"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博士研究生，流行病与卫生统计学</w:t>
            </w:r>
          </w:p>
        </w:tc>
        <w:tc>
          <w:tcPr>
            <w:tcW w:w="2552" w:type="dxa"/>
            <w:vAlign w:val="center"/>
          </w:tcPr>
          <w:p w14:paraId="6E4B2611"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葛兰素史克（上海）医药研发有限公司</w:t>
            </w:r>
          </w:p>
        </w:tc>
      </w:tr>
      <w:tr w:rsidR="00BA6E84" w14:paraId="06C9E686" w14:textId="77777777">
        <w:trPr>
          <w:trHeight w:val="960"/>
          <w:jc w:val="center"/>
        </w:trPr>
        <w:tc>
          <w:tcPr>
            <w:tcW w:w="2263" w:type="dxa"/>
            <w:vAlign w:val="center"/>
          </w:tcPr>
          <w:p w14:paraId="286D9CE4"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业务管理岗</w:t>
            </w:r>
          </w:p>
        </w:tc>
        <w:tc>
          <w:tcPr>
            <w:tcW w:w="993" w:type="dxa"/>
            <w:vAlign w:val="center"/>
          </w:tcPr>
          <w:p w14:paraId="1028AA9A"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 xml:space="preserve">陈 </w:t>
            </w:r>
            <w:r>
              <w:rPr>
                <w:rFonts w:ascii="仿宋_GB2312" w:eastAsia="仿宋_GB2312" w:hAnsi="等线" w:cs="宋体"/>
                <w:color w:val="000000"/>
                <w:kern w:val="0"/>
                <w:sz w:val="24"/>
                <w:szCs w:val="24"/>
              </w:rPr>
              <w:t xml:space="preserve"> </w:t>
            </w:r>
            <w:r>
              <w:rPr>
                <w:rFonts w:ascii="仿宋_GB2312" w:eastAsia="仿宋_GB2312" w:hAnsi="等线" w:cs="宋体" w:hint="eastAsia"/>
                <w:color w:val="000000"/>
                <w:kern w:val="0"/>
                <w:sz w:val="24"/>
                <w:szCs w:val="24"/>
              </w:rPr>
              <w:t>泽</w:t>
            </w:r>
          </w:p>
        </w:tc>
        <w:tc>
          <w:tcPr>
            <w:tcW w:w="2551" w:type="dxa"/>
            <w:vAlign w:val="center"/>
          </w:tcPr>
          <w:p w14:paraId="03258C46"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硕士研究生，药物分析学</w:t>
            </w:r>
          </w:p>
        </w:tc>
        <w:tc>
          <w:tcPr>
            <w:tcW w:w="2552" w:type="dxa"/>
            <w:vAlign w:val="center"/>
          </w:tcPr>
          <w:p w14:paraId="528300FE"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罗欣药业（上海）有限公司</w:t>
            </w:r>
          </w:p>
        </w:tc>
      </w:tr>
      <w:tr w:rsidR="00BA6E84" w14:paraId="4AA2B8A0" w14:textId="77777777">
        <w:trPr>
          <w:trHeight w:val="960"/>
          <w:jc w:val="center"/>
        </w:trPr>
        <w:tc>
          <w:tcPr>
            <w:tcW w:w="2263" w:type="dxa"/>
            <w:vAlign w:val="center"/>
          </w:tcPr>
          <w:p w14:paraId="0A9D496C"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业务管理岗</w:t>
            </w:r>
          </w:p>
        </w:tc>
        <w:tc>
          <w:tcPr>
            <w:tcW w:w="993" w:type="dxa"/>
            <w:vAlign w:val="center"/>
          </w:tcPr>
          <w:p w14:paraId="4F166430"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孟文芳</w:t>
            </w:r>
          </w:p>
        </w:tc>
        <w:tc>
          <w:tcPr>
            <w:tcW w:w="2551" w:type="dxa"/>
            <w:vAlign w:val="center"/>
          </w:tcPr>
          <w:p w14:paraId="290E68DE"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硕士研究生，遗传学</w:t>
            </w:r>
          </w:p>
        </w:tc>
        <w:tc>
          <w:tcPr>
            <w:tcW w:w="2552" w:type="dxa"/>
            <w:vAlign w:val="center"/>
          </w:tcPr>
          <w:p w14:paraId="28D9E7EA"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杭州泰格医药科技股份有限公司</w:t>
            </w:r>
          </w:p>
        </w:tc>
      </w:tr>
      <w:tr w:rsidR="00BA6E84" w14:paraId="31E11D21" w14:textId="77777777">
        <w:trPr>
          <w:trHeight w:val="960"/>
          <w:jc w:val="center"/>
        </w:trPr>
        <w:tc>
          <w:tcPr>
            <w:tcW w:w="2263" w:type="dxa"/>
            <w:vAlign w:val="center"/>
          </w:tcPr>
          <w:p w14:paraId="5F91A9F0"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业务管理岗</w:t>
            </w:r>
          </w:p>
        </w:tc>
        <w:tc>
          <w:tcPr>
            <w:tcW w:w="993" w:type="dxa"/>
            <w:vAlign w:val="center"/>
          </w:tcPr>
          <w:p w14:paraId="723157E4"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 xml:space="preserve">徐 </w:t>
            </w:r>
            <w:r>
              <w:rPr>
                <w:rFonts w:ascii="仿宋_GB2312" w:eastAsia="仿宋_GB2312" w:hAnsi="等线" w:cs="宋体"/>
                <w:color w:val="000000"/>
                <w:kern w:val="0"/>
                <w:sz w:val="24"/>
                <w:szCs w:val="24"/>
              </w:rPr>
              <w:t xml:space="preserve"> </w:t>
            </w:r>
            <w:r>
              <w:rPr>
                <w:rFonts w:ascii="仿宋_GB2312" w:eastAsia="仿宋_GB2312" w:hAnsi="等线" w:cs="宋体" w:hint="eastAsia"/>
                <w:color w:val="000000"/>
                <w:kern w:val="0"/>
                <w:sz w:val="24"/>
                <w:szCs w:val="24"/>
              </w:rPr>
              <w:t>乐</w:t>
            </w:r>
          </w:p>
        </w:tc>
        <w:tc>
          <w:tcPr>
            <w:tcW w:w="2551" w:type="dxa"/>
            <w:vAlign w:val="center"/>
          </w:tcPr>
          <w:p w14:paraId="6A05C1C2"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硕士研究生，药学</w:t>
            </w:r>
          </w:p>
        </w:tc>
        <w:tc>
          <w:tcPr>
            <w:tcW w:w="2552" w:type="dxa"/>
            <w:vAlign w:val="center"/>
          </w:tcPr>
          <w:p w14:paraId="79E71A19"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上海合全药物研发有限公司</w:t>
            </w:r>
          </w:p>
        </w:tc>
      </w:tr>
      <w:tr w:rsidR="00BA6E84" w14:paraId="6D73927D" w14:textId="77777777">
        <w:trPr>
          <w:trHeight w:val="960"/>
          <w:jc w:val="center"/>
        </w:trPr>
        <w:tc>
          <w:tcPr>
            <w:tcW w:w="2263" w:type="dxa"/>
            <w:vAlign w:val="center"/>
          </w:tcPr>
          <w:p w14:paraId="24275222"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质量管理岗</w:t>
            </w:r>
          </w:p>
        </w:tc>
        <w:tc>
          <w:tcPr>
            <w:tcW w:w="993" w:type="dxa"/>
            <w:vAlign w:val="center"/>
          </w:tcPr>
          <w:p w14:paraId="13869F59"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李江杭</w:t>
            </w:r>
          </w:p>
        </w:tc>
        <w:tc>
          <w:tcPr>
            <w:tcW w:w="2551" w:type="dxa"/>
            <w:vAlign w:val="center"/>
          </w:tcPr>
          <w:p w14:paraId="2E9BC744"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硕士研究生，制药工程</w:t>
            </w:r>
          </w:p>
        </w:tc>
        <w:tc>
          <w:tcPr>
            <w:tcW w:w="2552" w:type="dxa"/>
            <w:vAlign w:val="center"/>
          </w:tcPr>
          <w:p w14:paraId="29383C71"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南京健友生化制药股份有限公司</w:t>
            </w:r>
          </w:p>
        </w:tc>
      </w:tr>
      <w:tr w:rsidR="00BA6E84" w14:paraId="237C7F7C" w14:textId="77777777">
        <w:trPr>
          <w:trHeight w:val="960"/>
          <w:jc w:val="center"/>
        </w:trPr>
        <w:tc>
          <w:tcPr>
            <w:tcW w:w="2263" w:type="dxa"/>
            <w:vAlign w:val="center"/>
          </w:tcPr>
          <w:p w14:paraId="05C7C4A4"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行政管理岗</w:t>
            </w:r>
          </w:p>
        </w:tc>
        <w:tc>
          <w:tcPr>
            <w:tcW w:w="993" w:type="dxa"/>
            <w:vAlign w:val="center"/>
          </w:tcPr>
          <w:p w14:paraId="5BCF8B89"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 xml:space="preserve">黄 </w:t>
            </w:r>
            <w:r>
              <w:rPr>
                <w:rFonts w:ascii="仿宋_GB2312" w:eastAsia="仿宋_GB2312" w:hAnsi="等线" w:cs="宋体"/>
                <w:color w:val="000000"/>
                <w:kern w:val="0"/>
                <w:sz w:val="24"/>
                <w:szCs w:val="24"/>
              </w:rPr>
              <w:t xml:space="preserve"> </w:t>
            </w:r>
            <w:r>
              <w:rPr>
                <w:rFonts w:ascii="仿宋_GB2312" w:eastAsia="仿宋_GB2312" w:hAnsi="等线" w:cs="宋体" w:hint="eastAsia"/>
                <w:color w:val="000000"/>
                <w:kern w:val="0"/>
                <w:sz w:val="24"/>
                <w:szCs w:val="24"/>
              </w:rPr>
              <w:t>涛</w:t>
            </w:r>
          </w:p>
        </w:tc>
        <w:tc>
          <w:tcPr>
            <w:tcW w:w="2551" w:type="dxa"/>
            <w:vAlign w:val="center"/>
          </w:tcPr>
          <w:p w14:paraId="4428FD4E"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硕士研究生，应用心理学</w:t>
            </w:r>
          </w:p>
        </w:tc>
        <w:tc>
          <w:tcPr>
            <w:tcW w:w="2552" w:type="dxa"/>
            <w:vAlign w:val="center"/>
          </w:tcPr>
          <w:p w14:paraId="738A80CF"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江苏省泰州市医药高新（高港）区寺巷街道办事处</w:t>
            </w:r>
          </w:p>
        </w:tc>
      </w:tr>
      <w:tr w:rsidR="00BA6E84" w14:paraId="019B4789" w14:textId="77777777">
        <w:trPr>
          <w:trHeight w:val="960"/>
          <w:jc w:val="center"/>
        </w:trPr>
        <w:tc>
          <w:tcPr>
            <w:tcW w:w="2263" w:type="dxa"/>
            <w:vAlign w:val="center"/>
          </w:tcPr>
          <w:p w14:paraId="7A337C4E"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信息化岗</w:t>
            </w:r>
          </w:p>
        </w:tc>
        <w:tc>
          <w:tcPr>
            <w:tcW w:w="993" w:type="dxa"/>
            <w:vAlign w:val="center"/>
          </w:tcPr>
          <w:p w14:paraId="2434A862"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 xml:space="preserve">杜 </w:t>
            </w:r>
            <w:r>
              <w:rPr>
                <w:rFonts w:ascii="仿宋_GB2312" w:eastAsia="仿宋_GB2312" w:hAnsi="等线" w:cs="宋体"/>
                <w:color w:val="000000"/>
                <w:kern w:val="0"/>
                <w:sz w:val="24"/>
                <w:szCs w:val="24"/>
              </w:rPr>
              <w:t xml:space="preserve"> </w:t>
            </w:r>
            <w:r>
              <w:rPr>
                <w:rFonts w:ascii="仿宋_GB2312" w:eastAsia="仿宋_GB2312" w:hAnsi="等线" w:cs="宋体" w:hint="eastAsia"/>
                <w:color w:val="000000"/>
                <w:kern w:val="0"/>
                <w:sz w:val="24"/>
                <w:szCs w:val="24"/>
              </w:rPr>
              <w:t>青</w:t>
            </w:r>
          </w:p>
        </w:tc>
        <w:tc>
          <w:tcPr>
            <w:tcW w:w="2551" w:type="dxa"/>
            <w:vAlign w:val="center"/>
          </w:tcPr>
          <w:p w14:paraId="132C8EBF"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硕士研究生，信号与信息处理</w:t>
            </w:r>
          </w:p>
        </w:tc>
        <w:tc>
          <w:tcPr>
            <w:tcW w:w="2552" w:type="dxa"/>
            <w:vAlign w:val="center"/>
          </w:tcPr>
          <w:p w14:paraId="2F6CF261" w14:textId="77777777" w:rsidR="00BA6E84" w:rsidRDefault="00550F47">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中国太平洋财产保险股份有限公司</w:t>
            </w:r>
          </w:p>
        </w:tc>
      </w:tr>
    </w:tbl>
    <w:p w14:paraId="3D141382" w14:textId="77777777" w:rsidR="00BA6E84" w:rsidRDefault="00550F47">
      <w:r>
        <w:rPr>
          <w:rFonts w:ascii="仿宋_GB2312" w:eastAsia="仿宋_GB2312" w:hAnsi="Times New Roman" w:hint="eastAsia"/>
          <w:sz w:val="32"/>
          <w:szCs w:val="32"/>
        </w:rPr>
        <w:t>（按岗位和姓氏笔画排序）</w:t>
      </w:r>
    </w:p>
    <w:sectPr w:rsidR="00BA6E84">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0A0A5D" w14:textId="77777777" w:rsidR="00C36A65" w:rsidRDefault="00C36A65">
      <w:r>
        <w:separator/>
      </w:r>
    </w:p>
  </w:endnote>
  <w:endnote w:type="continuationSeparator" w:id="0">
    <w:p w14:paraId="24FE9124" w14:textId="77777777" w:rsidR="00C36A65" w:rsidRDefault="00C36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7347438"/>
      <w:docPartObj>
        <w:docPartGallery w:val="AutoText"/>
      </w:docPartObj>
    </w:sdtPr>
    <w:sdtEndPr/>
    <w:sdtContent>
      <w:p w14:paraId="06E682E6" w14:textId="77777777" w:rsidR="00BA6E84" w:rsidRDefault="00550F47">
        <w:pPr>
          <w:pStyle w:val="a4"/>
          <w:jc w:val="center"/>
        </w:pPr>
        <w:r>
          <w:fldChar w:fldCharType="begin"/>
        </w:r>
        <w:r>
          <w:instrText>PAGE   \* MERGEFORMAT</w:instrText>
        </w:r>
        <w:r>
          <w:fldChar w:fldCharType="separate"/>
        </w:r>
        <w:r w:rsidR="009145B5" w:rsidRPr="009145B5">
          <w:rPr>
            <w:noProof/>
            <w:lang w:val="zh-CN"/>
          </w:rPr>
          <w:t>2</w:t>
        </w:r>
        <w:r>
          <w:fldChar w:fldCharType="end"/>
        </w:r>
      </w:p>
    </w:sdtContent>
  </w:sdt>
  <w:p w14:paraId="543868C7" w14:textId="77777777" w:rsidR="00BA6E84" w:rsidRDefault="00BA6E84">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3DDCD3" w14:textId="77777777" w:rsidR="00C36A65" w:rsidRDefault="00C36A65">
      <w:r>
        <w:separator/>
      </w:r>
    </w:p>
  </w:footnote>
  <w:footnote w:type="continuationSeparator" w:id="0">
    <w:p w14:paraId="61C4341F" w14:textId="77777777" w:rsidR="00C36A65" w:rsidRDefault="00C36A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Y0NjMyZjcxZjAxZjVmOTQyN2NkNzZmOWMyMDdhYWEifQ=="/>
  </w:docVars>
  <w:rsids>
    <w:rsidRoot w:val="00DE25B1"/>
    <w:rsid w:val="00087BA9"/>
    <w:rsid w:val="004C1F3F"/>
    <w:rsid w:val="00550F47"/>
    <w:rsid w:val="007A2BA6"/>
    <w:rsid w:val="009145B5"/>
    <w:rsid w:val="0098561D"/>
    <w:rsid w:val="00A2484A"/>
    <w:rsid w:val="00A95F82"/>
    <w:rsid w:val="00BA6E84"/>
    <w:rsid w:val="00C36A65"/>
    <w:rsid w:val="00CB2EB5"/>
    <w:rsid w:val="00D0447E"/>
    <w:rsid w:val="00DE25B1"/>
    <w:rsid w:val="00E81D22"/>
    <w:rsid w:val="00F12EB8"/>
    <w:rsid w:val="432861E1"/>
    <w:rsid w:val="64D208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6F12AE"/>
  <w15:docId w15:val="{0742CB39-0565-4257-B042-7CC41BA72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pPr>
      <w:ind w:leftChars="2500" w:left="100"/>
    </w:p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paragraph" w:styleId="a5">
    <w:name w:val="header"/>
    <w:basedOn w:val="a"/>
    <w:link w:val="Char1"/>
    <w:uiPriority w:val="99"/>
    <w:unhideWhenUsed/>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日期 Char"/>
    <w:basedOn w:val="a0"/>
    <w:link w:val="a3"/>
    <w:uiPriority w:val="99"/>
    <w:semiHidden/>
    <w:rPr>
      <w:rFonts w:ascii="Calibri" w:eastAsia="宋体" w:hAnsi="Calibri" w:cs="Times New Roman"/>
    </w:rPr>
  </w:style>
  <w:style w:type="character" w:customStyle="1" w:styleId="Char1">
    <w:name w:val="页眉 Char"/>
    <w:basedOn w:val="a0"/>
    <w:link w:val="a5"/>
    <w:uiPriority w:val="99"/>
    <w:rPr>
      <w:rFonts w:ascii="Calibri" w:eastAsia="宋体" w:hAnsi="Calibri" w:cs="Times New Roman"/>
      <w:sz w:val="18"/>
      <w:szCs w:val="18"/>
    </w:rPr>
  </w:style>
  <w:style w:type="character" w:customStyle="1" w:styleId="Char0">
    <w:name w:val="页脚 Char"/>
    <w:basedOn w:val="a0"/>
    <w:link w:val="a4"/>
    <w:uiPriority w:val="99"/>
    <w:qFormat/>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134</Words>
  <Characters>767</Characters>
  <Application>Microsoft Office Word</Application>
  <DocSecurity>0</DocSecurity>
  <Lines>6</Lines>
  <Paragraphs>1</Paragraphs>
  <ScaleCrop>false</ScaleCrop>
  <Company/>
  <LinksUpToDate>false</LinksUpToDate>
  <CharactersWithSpaces>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pc</cp:lastModifiedBy>
  <cp:revision>2</cp:revision>
  <dcterms:created xsi:type="dcterms:W3CDTF">2022-08-30T02:33:00Z</dcterms:created>
  <dcterms:modified xsi:type="dcterms:W3CDTF">2022-08-30T02:33:00Z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CD7B14B6D15545149E1BEB370003F538</vt:lpwstr>
  </property>
</Properties>
</file>