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ind w:firstLine="646"/>
        <w:jc w:val="center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国家药监局已批准新冠病毒抗原检测试剂</w:t>
      </w:r>
    </w:p>
    <w:tbl>
      <w:tblPr>
        <w:tblStyle w:val="5"/>
        <w:tblW w:w="98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3431"/>
        <w:gridCol w:w="2400"/>
        <w:gridCol w:w="2775"/>
        <w:gridCol w:w="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  <w:szCs w:val="24"/>
              </w:rPr>
              <w:t>注册人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  <w:szCs w:val="24"/>
              </w:rPr>
              <w:t>注册证号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广州万孚生物技术股份有限公司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20203400830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北京金沃夫生物工程科技有限公司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20203400831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新型冠状病毒（2019-nCoV）抗原检测试剂盒（荧光免疫层析法）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深圳华大因源医药科技有限公司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国械注准20203400940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新型冠状病毒（2019-nCoV）抗原检测试剂盒（荧光免疫层析法）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北京华科泰生物技术股份有限公司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新型冠状病毒（2019-nCoV）抗原检测试剂盒(胶体金法)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南京诺唯赞医疗科技有限公司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新型冠状病毒(2019-nCoV）抗原检测试剂盒（胶体金法）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天津博奥赛斯生物科技股份有限公司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北京热景生物技术股份有限公司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重庆明道捷测生物科技有限公司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北京乐普诊断科技股份有限公司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北京万泰生物药业股份有限公司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浙江东方基因生物制品股份有限公司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武汉明德生物科技股份有限公司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国械注准20223400360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艾康生物技术（杭州）有限公司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20223400361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新型冠状病毒（2019-nCoV）抗原检测试剂盒(胶体金法)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中元汇吉生物技术股份有限公司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国械注准20223400365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厦门奥德生物科技有限公司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国械注准20223400378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山东康华生物医疗科技股份有限公司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国械注准20223400379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杭州奥泰生物技术股份有限公司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国械注准20223400380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新型冠状病毒（2019-nCoV）抗原检测试剂盒（荧光免疫层析法）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深圳市易瑞生物技术股份有限公司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20223400394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深圳市亚辉龙生物科技股份有限公司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20223400395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英诺特（唐山）生物技术有限公司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404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北京卓诚惠生生物科技股份有限公司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407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上海芯超生物科技有限公司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20223400426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南京申基医药科技有限公司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20223400427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eastAsia="仿宋_GB2312"/>
                <w:color w:val="000000"/>
                <w:kern w:val="0"/>
                <w:sz w:val="24"/>
                <w:szCs w:val="24"/>
              </w:rPr>
              <w:t>山东博科诊断科技有限公司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202234004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珠海丽珠试剂股份有限公司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202234004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上海伯杰医疗科技股份有限公司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202234004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复星诊断科技（上海）有限公司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504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河北精硕生物科技有限公司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507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海孵（海南自贸区）医疗科技有限责任公司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508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武汉生之源生物科技股份有限公司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上海科华生物工程股份有限公司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568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厦门宝太生物科技股份有限公司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682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上海之江生物科技股份有限公司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1080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无锡科智达科技有限公司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1224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必欧瀚生物技术（合肥）有限公司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1539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江苏美克医学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eastAsia="zh-CN"/>
              </w:rPr>
              <w:t>技术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2022340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1588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佰奥达生物科技（武汉）股份有限公司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国械注准20223401610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基蛋生物科技股份有限公司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国械注准20223401613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泰普生物科学（中国）有限公司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国械注准20223401614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中山生物工程有限公司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国械注准20223401617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郑州安图生物工程股份有限公司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国械注准20223401620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厦门为正生物科技股份有限公司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国械注准20223401621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艾维可生物科技有限公司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国械注准20223401763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迈克生物股份有限公司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国械注准20223401764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丹娜（天津）生物科技股份有限公司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国械注准20223401793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新型冠状病毒（2019-nCoV）抗原检测试剂盒(胶体金法)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北京贝尔生物工程股份有限公司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国械注准20223401794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杭州协合医疗用品有限公司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国械注准20223401809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江苏宏微特斯医药科技有限公司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国械注准20223401815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广东和信健康科技有限公司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国械注准20223401820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安徽深蓝医疗科技股份有限公司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国械注准20223401843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5ZDRlMjE2Yzk3ZjM1ZjRkZTE3ODI5YWQ5ZDc5NGMifQ=="/>
  </w:docVars>
  <w:rsids>
    <w:rsidRoot w:val="000F7E0A"/>
    <w:rsid w:val="000533D8"/>
    <w:rsid w:val="00071C29"/>
    <w:rsid w:val="00085C53"/>
    <w:rsid w:val="000F7E0A"/>
    <w:rsid w:val="001D46B3"/>
    <w:rsid w:val="003B3EEF"/>
    <w:rsid w:val="007F3D1C"/>
    <w:rsid w:val="00830C97"/>
    <w:rsid w:val="009306A6"/>
    <w:rsid w:val="009810E5"/>
    <w:rsid w:val="00A66A0C"/>
    <w:rsid w:val="00AC4724"/>
    <w:rsid w:val="00C14498"/>
    <w:rsid w:val="00F00DE3"/>
    <w:rsid w:val="071E3DE1"/>
    <w:rsid w:val="178524F8"/>
    <w:rsid w:val="19F37326"/>
    <w:rsid w:val="20817A88"/>
    <w:rsid w:val="25145E83"/>
    <w:rsid w:val="27DA3022"/>
    <w:rsid w:val="290073CD"/>
    <w:rsid w:val="29712D49"/>
    <w:rsid w:val="298B03C9"/>
    <w:rsid w:val="2E8157C9"/>
    <w:rsid w:val="33F75352"/>
    <w:rsid w:val="39D83BC0"/>
    <w:rsid w:val="45274467"/>
    <w:rsid w:val="497457DF"/>
    <w:rsid w:val="4DF2245F"/>
    <w:rsid w:val="50566FE2"/>
    <w:rsid w:val="51112559"/>
    <w:rsid w:val="54D062C6"/>
    <w:rsid w:val="55565B2D"/>
    <w:rsid w:val="56EB56AF"/>
    <w:rsid w:val="5C73D699"/>
    <w:rsid w:val="62770DFE"/>
    <w:rsid w:val="63763C2D"/>
    <w:rsid w:val="68356A64"/>
    <w:rsid w:val="69EF0103"/>
    <w:rsid w:val="69EF4DF0"/>
    <w:rsid w:val="6B7B49E9"/>
    <w:rsid w:val="76141173"/>
    <w:rsid w:val="77CD5870"/>
    <w:rsid w:val="78E15AB2"/>
    <w:rsid w:val="792D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qFormat/>
    <w:uiPriority w:val="99"/>
    <w:rPr>
      <w:kern w:val="2"/>
      <w:sz w:val="18"/>
      <w:szCs w:val="18"/>
    </w:rPr>
  </w:style>
  <w:style w:type="paragraph" w:customStyle="1" w:styleId="10">
    <w:name w:val="修订1"/>
    <w:hidden/>
    <w:unhideWhenUsed/>
    <w:qFormat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501</Words>
  <Characters>2862</Characters>
  <Lines>23</Lines>
  <Paragraphs>6</Paragraphs>
  <TotalTime>0</TotalTime>
  <ScaleCrop>false</ScaleCrop>
  <LinksUpToDate>false</LinksUpToDate>
  <CharactersWithSpaces>3357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2022-12-30T20:29:00Z</dcterms:created>
  <dc:creator>Mac</dc:creator>
  <cp:lastModifiedBy>kylin</cp:lastModifiedBy>
  <cp:lastPrinted>2022-12-29T14:40:00Z</cp:lastPrinted>
  <dcterms:modified xsi:type="dcterms:W3CDTF">2023-02-06T08:52:52Z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4DD4910F7BC4417CAA528661CCE42E9B</vt:lpwstr>
  </property>
</Properties>
</file>