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附件</w:t>
      </w:r>
    </w:p>
    <w:p>
      <w:pPr>
        <w:spacing w:line="520" w:lineRule="exact"/>
        <w:ind w:left="640"/>
        <w:rPr>
          <w:rFonts w:ascii="楷体_GB2312" w:eastAsia="楷体_GB2312"/>
          <w:b/>
          <w:sz w:val="32"/>
          <w:szCs w:val="32"/>
          <w:lang w:eastAsia="zh-CN"/>
        </w:rPr>
      </w:pPr>
    </w:p>
    <w:p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  <w:r>
        <w:rPr>
          <w:rFonts w:hint="eastAsia" w:ascii="方正小标宋简体" w:eastAsia="方正小标宋简体"/>
          <w:sz w:val="44"/>
          <w:szCs w:val="32"/>
          <w:lang w:eastAsia="zh-CN"/>
        </w:rPr>
        <w:t>国家药监局已批准的创新医疗器械</w:t>
      </w:r>
    </w:p>
    <w:p>
      <w:pPr>
        <w:spacing w:line="520" w:lineRule="exact"/>
        <w:ind w:left="640"/>
        <w:jc w:val="center"/>
        <w:rPr>
          <w:rFonts w:ascii="方正小标宋简体" w:eastAsia="方正小标宋简体"/>
          <w:sz w:val="44"/>
          <w:szCs w:val="32"/>
          <w:lang w:eastAsia="zh-CN"/>
        </w:rPr>
      </w:pPr>
    </w:p>
    <w:tbl>
      <w:tblPr>
        <w:tblStyle w:val="7"/>
        <w:tblW w:w="130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4575"/>
        <w:gridCol w:w="2728"/>
        <w:gridCol w:w="1776"/>
        <w:gridCol w:w="1336"/>
        <w:gridCol w:w="19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tblHeader/>
          <w:jc w:val="center"/>
        </w:trPr>
        <w:tc>
          <w:tcPr>
            <w:tcW w:w="724" w:type="dxa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序号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产品名称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</w:rPr>
              <w:t>生产企业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  <w:lang w:eastAsia="zh-CN"/>
              </w:rPr>
              <w:t>批准日期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  <w:lang w:eastAsia="zh-CN"/>
              </w:rPr>
              <w:t>所在地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b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b/>
                <w:sz w:val="28"/>
                <w:szCs w:val="28"/>
                <w:lang w:eastAsia="zh-CN"/>
              </w:rPr>
              <w:t>注册证号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基因测序仪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cs="宋体" w:asciiTheme="minorEastAsia" w:hAnsiTheme="minorEastAsia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深圳华因康基因科技有限公司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2014-12-10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国械注准20143402171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恒温扩增微流控芯片核酸分析仪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2015-4-20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国械注准20153400580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双通道植入式脑深部电刺激脉冲发生器套件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国械注准20153210970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4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植入式脑深部电刺激电极导线套件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国械注准20153210971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植入式脑深部电刺激延伸导线套件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苏州景昱医疗器械有限公司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2015-6-9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国械注准20153210972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MTHFR C677T 基因检测试剂盒(PCR-金磁微粒层析法)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西安金磁纳米生物技术有限公司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2015-7-3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陕西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国械注准20153401148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</w:rPr>
              <w:t>脱细胞角膜基质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深圳艾尼尔角膜工程有限公司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2015-4-22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国械注准20153460581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Septin9基因甲基化检测试剂盒(PCR荧光探针法)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2015-8-24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国械注准20153401481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乳腺X射线数字化体层摄影设备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科宁（天津）医疗设备有限公司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2015-11-20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国械注准20153302052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运动神经元存活基因1（SMN1)外显子缺失检测试剂盒（荧光定量PCR法）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上海五色石医学研究有限公司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2015-12-22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国械注准20153402293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三维心脏电生理标测系统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2016-2-26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国械注准20163770387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呼吸道病原菌核酸检测试剂盒（恒温扩增芯片法）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博奥生物集团有限公司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2016-2-17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国械注准20163400327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脱细胞角膜植片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广州优得清生物科技有限公司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2016-3-28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国械注准20163460573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植入式迷走神经刺激脉冲发生器套件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2016-5-16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国械注准20163210989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15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植入式迷走神经刺激电极导线套件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2016-5-16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国械注准20163210990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16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cs="Arial" w:asciiTheme="minorEastAsia" w:hAnsiTheme="minorEastAsia"/>
                <w:color w:val="000000"/>
                <w:sz w:val="28"/>
                <w:szCs w:val="28"/>
                <w:lang w:eastAsia="zh-CN"/>
              </w:rPr>
              <w:t>药物洗脱外周球囊扩张导管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cs="Arial" w:asciiTheme="minorEastAsia" w:hAnsiTheme="minorEastAsia"/>
                <w:color w:val="000000"/>
                <w:sz w:val="28"/>
                <w:szCs w:val="28"/>
                <w:lang w:eastAsia="zh-CN"/>
              </w:rPr>
              <w:t>北京先瑞达医疗科技有限公司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2016-5-25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国械注准20163771020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17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冷盐水灌注射频消融导管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上海微创电生理医疗科技有限公司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2016-5-31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国械注准20163771040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18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胸骨板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常州华森医疗器械有限公司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2016-10-8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国械注准20163461582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19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正电子发射及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X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射线计算机断层成像装置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明峰医疗系统股份有限公司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2016-10-17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国械注准20163332156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人工晶状体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爱博诺德（北京）医疗科技有限公司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2016-11-21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国械注准20163221747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21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骨科手术导航定位系统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北京天智航医疗科技股份有限公司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2016.11.14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国械注准20163542280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2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22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低温冷冻消融手术系统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2017-2-14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3583088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23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一次性使用无菌冷冻消融针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海杰亚(北京)医疗器械有限公司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2017-2-14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3583089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24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可变角双探头单光子发射计算机断层成像设备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北京永新医疗设备有限公司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2017-4-26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国械注准20173330681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全降解鼻窦药物支架系统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浦易（上海）生物科技有限公司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2017-4-25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国械注准20173460679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26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经皮介入人工心脏瓣膜系统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杭州启明医疗器械有限公司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4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国械注准20173460680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27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介入人工生物心脏瓣膜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苏州杰成医疗科技有限公司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2017-4-28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国械注准20173460698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4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28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一次性可吸收钉皮内吻合器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北京颐合恒瑞医疗科技有限公司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2017-5-31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国械注准20173650874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29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左心耳封堵器系统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2017-6-2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国械注准20173770881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30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分支型主动脉覆膜支架及输送系统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上海微创医疗器械(集团)有限公司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6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26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国械注准20173463241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0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31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折叠式人工玻璃体球囊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广州卫视博生物科技有限公司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7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25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国械注准20173223296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32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腹主动脉覆膜支架系统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北京华脉泰科医疗器械有限公司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2017-10-17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国械注准20173461434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33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植入式心脏起搏器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2017-12-11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国械注准20173211570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34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人类EGFR基因突变检测试剂盒（多重荧光PCR法）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2018-1-18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国械注准20183400014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35</w:t>
            </w:r>
          </w:p>
        </w:tc>
        <w:tc>
          <w:tcPr>
            <w:tcW w:w="4575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可吸收硬脑膜封合医用胶</w:t>
            </w:r>
          </w:p>
        </w:tc>
        <w:tc>
          <w:tcPr>
            <w:tcW w:w="2728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山东赛克赛斯药业科技有限公司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2018-1-25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国械注准20183650031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36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血管重建装置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2018-3-15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国械注准20183770102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37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miR-92a检测试剂盒（荧光RT-PCR法）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深圳市晋百慧生物有限公司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2018-3-27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国械注准20183400108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38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丙型肝炎病毒核酸测定试剂盒（PCR-荧光探针法）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北京纳捷诊断试剂有限公司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2018-4-20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国械注准20183400157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2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39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脑血栓取出装置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江苏尼科医疗器械有限公司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2018-5-08</w:t>
            </w:r>
          </w:p>
        </w:tc>
        <w:tc>
          <w:tcPr>
            <w:tcW w:w="1336" w:type="dxa"/>
            <w:vAlign w:val="center"/>
          </w:tcPr>
          <w:p>
            <w:pPr>
              <w:spacing w:after="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国械注准20183770186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40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定量血流分数测量系统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博动医学影像科技（上海）有限公司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2018-7-12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国械注准20183210282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2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41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人EGFR/ALK/BRAF/KRAS基因突变联合检测试剂盒（可逆末端终止测序法）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广州燃石医学检验所有限公司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2018-7-18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国械注准20183400286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2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42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全自动化学发光免疫分析仪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北京联众泰克科技有限公司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2018-8-11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20183220293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8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43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人EGFR、KRAS、BRAF、PIK3CA、ALK、ROS1基因突变检测试剂盒（半导体测序法）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天津诺禾致源生物信息科技有限公司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2018-8-11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20183400294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44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复合疝修补补片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上海松力生物技术有限公司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2018-8-12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20183130292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45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正电子发射断层扫描及磁共振成像系统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2018-8-29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20183060337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46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EGFR/ALK/ROS1/BRAF/KRAS/HER2基因突变检测试剂盒（可逆末端终止测序法）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南京世和医疗器械有限公司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国械注准20183400408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47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植入式骶神经刺激电极导线套件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国械注准20183120409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48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植入式骶神经刺激器套件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2018-9-28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国械注准20183120410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49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人类SDC2基因甲基化检测试剂盒（荧光PCR法）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广州市康立明生物科技有限责任公司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2018-11-16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国械注准20183400506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50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人类10基因突变联合检测试剂盒（可逆末端终止测序法）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厦门艾德生物医药科技股份有限公司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2018-11-16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福建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国械注准20183400507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51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医用电子直线加速器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广东中能加速器科技有限公司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2018-11-28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国械注准20183050520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52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瓣膜成形环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金仕生物科技（常熟）有限公司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2018-12-07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国械注准20183130534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53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神经外科手术导航定位系统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2018-12-21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20183010598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54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医用直线加速器系统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2018-12-24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国械注准20183050599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55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多孔钽骨填充材料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重庆润泽医药有限公司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2019-1-7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国械注准20193130001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56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生物可吸收冠状动脉雷帕霉素洗脱支架系统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乐普（北京）医疗器械股份有限公司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2019-2-22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国械注准20193130093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57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病人监护仪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深圳迈瑞生物医疗电子股份有限公司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2019-3-12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国械注准20193070154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58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腹主动脉覆膜支架及输送系统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微创心脉医疗科技（上海）有限公司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2019-3-19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国械注准20193130182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59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左心耳闭合系统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北京迈迪顶峰医疗科技有限公司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2019-4-30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国械注准20193130278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60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左心耳封堵器系统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上海普实医疗器械科技有限公司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2019-5-5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国械注准20193130279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61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调强放射治疗计划系统软件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中科超精(安徽)科技有限公司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2019-5-6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安徽</w:t>
            </w:r>
          </w:p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合肥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国械注准20193210281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62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数字乳腺X射线摄影系统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2019-5-6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国械注准20193060280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63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正电子发射及X射线计算机断层成像扫描系统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湖北锐世数字医学影像科技有限公司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2019-5-31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湖北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</w:p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20193060364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64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经导管植入式无导线起搏系统Micra Transcatheter Leadless Pacemaker system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美敦力公司</w:t>
            </w:r>
          </w:p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2019-6-11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国械注进20193120297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65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经导管主动脉瓣膜系统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2019-7-10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国械注准20193130494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66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一次性使用血管内成像导管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南京沃福曼医疗科技有限公司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2019-8-19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江苏</w:t>
            </w:r>
          </w:p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国械注准20193060601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67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无创血糖仪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博邦芳舟医疗科技（北京）有限公司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2019-8-26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国械注准20193070602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68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植入式左心室辅助系统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重庆永仁心医疗器械有限公司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2019-8-26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重庆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国械注准20193120603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5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69</w:t>
            </w:r>
          </w:p>
        </w:tc>
        <w:tc>
          <w:tcPr>
            <w:tcW w:w="4575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脱细胞角膜植片</w:t>
            </w:r>
          </w:p>
        </w:tc>
        <w:tc>
          <w:tcPr>
            <w:tcW w:w="2728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青岛中皓生物工程有限公司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2019-9-12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国械注准20193160679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70</w:t>
            </w:r>
          </w:p>
        </w:tc>
        <w:tc>
          <w:tcPr>
            <w:tcW w:w="4575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冠状动脉造影血流储备分数测量系统</w:t>
            </w:r>
          </w:p>
        </w:tc>
        <w:tc>
          <w:tcPr>
            <w:tcW w:w="2728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2019-12-09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国械注准20193070969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71</w:t>
            </w:r>
          </w:p>
        </w:tc>
        <w:tc>
          <w:tcPr>
            <w:tcW w:w="4575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一次性使用有创压力传感器</w:t>
            </w:r>
          </w:p>
        </w:tc>
        <w:tc>
          <w:tcPr>
            <w:tcW w:w="2728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苏州润迈德医疗科技有限公司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国械注准20193070970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72</w:t>
            </w:r>
          </w:p>
        </w:tc>
        <w:tc>
          <w:tcPr>
            <w:tcW w:w="4575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正电子发射及X射线计算机断层成像扫描系统</w:t>
            </w:r>
          </w:p>
        </w:tc>
        <w:tc>
          <w:tcPr>
            <w:tcW w:w="2728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2019-12-17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国械注准20193060998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4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73</w:t>
            </w:r>
          </w:p>
        </w:tc>
        <w:tc>
          <w:tcPr>
            <w:tcW w:w="4575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核酸扩增检测分析仪</w:t>
            </w:r>
          </w:p>
        </w:tc>
        <w:tc>
          <w:tcPr>
            <w:tcW w:w="2728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杭州优思达生物技术有限公司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2019-12-23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国械注准20193061026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74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穿刺手术导航设备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医达极星医疗科技（苏州）有限公司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2020-01-14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国械注准20203010034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75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冠脉血流储备分数计算软件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北京昆仑医云科技有限公司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2020-01-14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国械注准20203210035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76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人EGFR/KRAS/BRAF/HER2/ALK/ROS1基因突变检测试剂盒（半导体测序法）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厦门飞朔生物技术有限公司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2020-01-22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厦门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国械注准20203400094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77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胚胎植入前染色体非整倍体检测试剂盒（半导体测序法）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苏州贝康医疗器械有限公司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2020-02-21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国械注准20203400181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78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生物可吸收冠脉雷帕霉素洗脱支架系统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山东华安生物科技有限公司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2020-3-4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济南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国械注准20203130197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79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药物球囊扩张导管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上海微创心脉医疗科技股份有限公司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2020-4-26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国械注准20203130445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80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心血管光学相干断层成像设备及附件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深圳市中科微光医疗器械技术有限公司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2020-04-28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国械注准20203060446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81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RNF180/Septin9基因甲基化检测试剂盒（PCR荧光探针法）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博尔诚（北京）科技有限公司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2020-04-28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国械注准20203400447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82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等离子手术设备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湖南菁益医疗科技有限公司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2020-05-08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湖南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国械注准20203010474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83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肿瘤电场治疗仪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NovoCure Ltd.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2020-05-11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以色列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国械注进20203090269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84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经导管主动脉瓣膜系统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Edwards Lifesciences LLC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2020-06-05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国械注进20203130291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85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经导管二尖瓣夹及可操控导引导管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Abbott Vascular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2020-06-15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国械注进20203130325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86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糖尿病视网膜病变分析软件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上海鹰瞳医疗科技有限公司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2020-08-07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国械注准20203210686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87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糖尿病视网膜病变眼底图像辅助诊断软件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深圳硅基智能科技有限公司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2020-08-07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国械注准20203210687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0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88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髋关节镀膜球头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中奥汇成科技股份有限公司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2020-08-20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国械注准20203130707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89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取栓支架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珠海通桥医疗科技有限公司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2020-09-07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国械注准20203030728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血流储备分数测量设备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2020-09-29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国械注准20203070774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压力微导管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深圳北芯生命科技有限公司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2020-09-29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国械注准20203070775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氢氧气雾化机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上海潓美医疗科技有限公司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2020-02-02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国械注准20203080066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0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93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记忆合金钉脚固定器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兰州西脉记忆合金股份有限公司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2020.10.26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甘肃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国械注准20203130823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94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冠脉CT造影图像血管狭窄辅助分诊软件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语坤（北京）网络科技有限公司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2020-11-03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国械注准20203210844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95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KRAS基因突变及BMP3/NDRG4基因甲基化和便隐血联合检测试剂盒（PCR荧光探针法-胶体金法)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杭州诺辉健康科技有限公司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2020-11-09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国械注准20203400845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96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药物洗脱PTA球囊扩张导管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浙江归创医疗器械有限公司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2020.11.9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浙江省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国械注准20203030857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97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周围神经修复移植物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江苏益通生物科技有限公司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2020.11.17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国械注准20203130898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98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肺结节CT影像辅助检测软件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杭州深睿博联科技有限公司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2020-11-30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杭州市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国械注准20203210920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99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椎动脉雷帕霉素靶向洗脱支架系统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微创神通医疗科技（上海）有限公司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2020-12-17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国械注准20203130971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100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髂动脉分叉支架系统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先健科技（深圳）有限公司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12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国械注准20213130022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101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锚定球囊扩张导管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湖南埃普特医疗器械有限公司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13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湖南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国械注准20213030023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102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一次性使用血管内成像导管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苏州阿格斯医疗技术有限公司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国械注准20213060169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8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103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一次性使用电子输尿管肾盂内窥镜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北京北方腾达科技发展有限公司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3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16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国械注准20213060175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104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幽门螺杆菌23S rRNA基因突变检测试剂盒（PCR-荧光探针法）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上海芯超生物科技有限公司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2021-4-1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国械注准20213400227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105</w:t>
            </w:r>
          </w:p>
        </w:tc>
        <w:tc>
          <w:tcPr>
            <w:tcW w:w="4575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冠状动脉CT血流储备分数计算软件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深圳睿心智能医疗科技有限公司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2021-4-14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深圳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国械注准20213210270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 w:eastAsia="宋体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经导管主动脉瓣系统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 w:eastAsia="宋体"/>
                <w:color w:val="000000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国械注准20213130275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</w:rPr>
              <w:t>临时起搏器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000000"/>
                <w:sz w:val="28"/>
                <w:szCs w:val="28"/>
                <w:lang w:eastAsia="zh-CN"/>
              </w:rPr>
              <w:t>深圳市先健心康医疗电子有限公司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2021-4-26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国械注准20213120299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紫杉醇洗脱PTCA球囊扩张导管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浙江巴泰医疗科技有限公司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国械注准20213030297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109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周围神经套接管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北京汇福康医疗技术股份有限公司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国械注准20213130298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三维电子腹腔内窥镜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微创（上海）医疗机器人有限公司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4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国械注准20213060384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经导管主动脉瓣系统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沛嘉医疗科技（苏州）有限公司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24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国械注准20213130464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2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自膨式动脉瘤瘤内栓塞系统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Sequent Medical Inc.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6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国械注进20213130233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8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陡脉冲治疗仪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天津市鹰泰利安康医疗科技有限责任公司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2021-7-5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天津市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国械注准20213090497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冠状动脉CT血流储备分数计算软件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北京心世纪医疗科技有限公司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2021-7-29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国械注准20213210574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00" w:lineRule="exact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颅内药物洗脱支架系统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00" w:lineRule="exact"/>
              <w:jc w:val="center"/>
              <w:rPr>
                <w:rFonts w:ascii="Times New Roman" w:hAnsi="Times New Roman" w:eastAsia="Times New Roman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赛诺医疗科学技术股份有限公司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2021-7-29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520" w:lineRule="exact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天津市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国械注准20213130575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8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adjustRightInd w:val="0"/>
              <w:snapToGrid w:val="0"/>
              <w:spacing w:after="20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腔静脉滤器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adjustRightInd w:val="0"/>
              <w:snapToGrid w:val="0"/>
              <w:spacing w:after="200" w:line="240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科塞尔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医疗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科技（苏州）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有限公司</w:t>
            </w:r>
          </w:p>
        </w:tc>
        <w:tc>
          <w:tcPr>
            <w:tcW w:w="1776" w:type="dxa"/>
          </w:tcPr>
          <w:p>
            <w:pPr>
              <w:adjustRightInd w:val="0"/>
              <w:snapToGrid w:val="0"/>
              <w:spacing w:after="200" w:line="24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adjustRightInd w:val="0"/>
              <w:snapToGrid w:val="0"/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5</w:t>
            </w:r>
          </w:p>
        </w:tc>
        <w:tc>
          <w:tcPr>
            <w:tcW w:w="1336" w:type="dxa"/>
            <w:vAlign w:val="center"/>
          </w:tcPr>
          <w:p>
            <w:pPr>
              <w:adjustRightInd w:val="0"/>
              <w:snapToGrid w:val="0"/>
              <w:spacing w:after="20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</w:tcPr>
          <w:p>
            <w:pPr>
              <w:adjustRightInd w:val="0"/>
              <w:snapToGrid w:val="0"/>
              <w:spacing w:after="200" w:line="24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</w:p>
          <w:p>
            <w:pPr>
              <w:adjustRightInd w:val="0"/>
              <w:snapToGrid w:val="0"/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国械注准20213130594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100" w:afterAutospacing="1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单髁膝关节假体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100" w:afterAutospacing="1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北京市春立正达医疗器械股份有限公司</w:t>
            </w:r>
          </w:p>
        </w:tc>
        <w:tc>
          <w:tcPr>
            <w:tcW w:w="1776" w:type="dxa"/>
          </w:tcPr>
          <w:p>
            <w:pPr>
              <w:spacing w:after="100" w:afterAutospacing="1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8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6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</w:tcPr>
          <w:p>
            <w:pPr>
              <w:spacing w:after="100" w:afterAutospacing="1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国械注准20213130600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内窥镜用超声诊断设备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深圳英美达医疗技术有限公司</w:t>
            </w:r>
          </w:p>
        </w:tc>
        <w:tc>
          <w:tcPr>
            <w:tcW w:w="1776" w:type="dxa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2021-8-16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国械注准20213060608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119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机械解脱弹簧圈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上海沃比医疗科技有限公司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8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18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国械注准20213130649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0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经导管主动脉瓣膜及可回收输送系统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上海微创心通医疗科技有限公司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8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30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国械注准20213130655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口腔种植手术导航定位设备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雅客智慧（北京）科技有限公司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9</w:t>
            </w: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-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</w:tcPr>
          <w:p>
            <w:pPr>
              <w:spacing w:after="100" w:afterAutospacing="1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国械注准20213010713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一次性使用清创水动力刀头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2021-9-27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国械注准20213010779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水动力治疗设备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惠州海卓科赛医疗有限公司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2021-9-27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国械注准20213010780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4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医用电子直线加速器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苏州雷泰医疗科技有限公司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2021-10-9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国械注准20213050789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球囊扩张血管内覆膜支架系统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W.L. Gore &amp; Associates, Inc.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2021-10-19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国械注进20213130411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6" w:hRule="atLeast"/>
          <w:jc w:val="center"/>
        </w:trPr>
        <w:tc>
          <w:tcPr>
            <w:tcW w:w="724" w:type="dxa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腹腔内窥镜手术设备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山东威高手术机器人有限公司</w:t>
            </w:r>
          </w:p>
        </w:tc>
        <w:tc>
          <w:tcPr>
            <w:tcW w:w="1776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2021-10-26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山东省</w:t>
            </w:r>
          </w:p>
        </w:tc>
        <w:tc>
          <w:tcPr>
            <w:tcW w:w="1951" w:type="dxa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国械注准20213010848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胚胎植入前染色体非整倍体检测试剂盒（可逆末端终止测序法）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北京中仪康卫医疗器械有限公司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2021-11-2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国械注准20213400868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持续葡萄糖监测系统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深圳硅基传感科技有限公司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国械注准20213070871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129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持续葡萄糖监测系统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微泰医疗器械（杭州）股份有限公司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国械注准20213070872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生物疝修补补片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卓阮医疗科技（苏州）有限公司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2021-11-8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国械注准20213130873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4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植入式左心室辅助系统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苏州同心医疗器械有限公司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2021-11-24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国械注准20213120987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4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520" w:lineRule="exact"/>
              <w:jc w:val="both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132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人工角膜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北京米赫医疗器械有限责任公司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2021-12-3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国械注准20213161017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133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分支型术中支架系统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上海微创心脉医疗科技（集团）股份有限公司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2021-12-14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国械注准20213131059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134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经导管主动脉瓣膜系统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MEDTRONIC INC.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2021-12-24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国械注进20213130538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植入式可充电脊髓神经刺激器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植入式脊髓神经刺激器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植入式脊髓神经刺激电极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植入式脊髓神经刺激延伸导线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4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139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植入式脊髓神经刺激电极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国械注准20223120023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8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val="en" w:eastAsia="zh-CN"/>
              </w:rPr>
              <w:t>140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神经外科手术导航定位系统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2022-1-10</w:t>
            </w:r>
          </w:p>
        </w:tc>
        <w:tc>
          <w:tcPr>
            <w:tcW w:w="133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国械注准20223010024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141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直管型胸主动脉覆膜支架系统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上海微创心脉医疗科技（集团）股份有限公司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2022-1-06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国械注准20223130009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植入式脑深部电刺激延伸导线套件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双通道可充电植入式脑深部电刺激脉冲发生器套件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植入式脑深部电刺激电极导线套件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145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双通道植入式脑深部电刺激脉冲发生器套件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eastAsia="zh-CN"/>
              </w:rPr>
              <w:t>2022-1-20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</w:t>
            </w: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20223120087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8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146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</w:rPr>
              <w:t>腹腔内窥镜手术系统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上海微创医疗机器人（集团）股份有限公司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ascii="宋体" w:hAnsi="宋体" w:eastAsia="宋体"/>
                <w:sz w:val="28"/>
                <w:szCs w:val="28"/>
                <w:lang w:val="en" w:eastAsia="zh-CN"/>
              </w:rPr>
              <w:t>2022-1-25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国械注准20223010108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val="en" w:eastAsia="zh-CN"/>
              </w:rPr>
              <w:t>147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消化道振动胶囊系统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上海安翰医疗技术有限公司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ascii="宋体" w:hAnsi="宋体" w:eastAsia="宋体"/>
                <w:sz w:val="28"/>
                <w:szCs w:val="28"/>
                <w:lang w:val="en" w:eastAsia="zh-CN"/>
              </w:rPr>
              <w:t>2022-2-25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国械注准20223090282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148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移动式头颈磁共振成像系统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佛山瑞加图医疗科技有限公司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2022-3-2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国械注准20223060289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149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颅内出血CT影像辅助分诊软件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上海联影智能医疗科技有限公司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2022-3-9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国械注准20223210309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鑫高益医疗设备股份有限公司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国械注准20223060431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2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520" w:lineRule="exact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髋关节置换手术导航定位系统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杭州键嘉机器人有限公司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2022-4-6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4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国械注准20223010462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膝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520" w:lineRule="exact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苏州微创畅行机器人有限公司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国械注准20223010509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脊髓神经刺激测试电极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国械注准20223120511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val="en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" w:eastAsia="zh-CN"/>
              </w:rPr>
              <w:t>154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膝关节置换手术导航定位系统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骨圣元化机器人（深圳）有限公司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3" w:lineRule="auto"/>
              <w:jc w:val="center"/>
              <w:rPr>
                <w:rFonts w:ascii="宋体" w:hAnsi="宋体" w:eastAsia="宋体"/>
                <w:sz w:val="28"/>
                <w:szCs w:val="28"/>
                <w:lang w:val="en" w:eastAsia="zh-CN"/>
              </w:rPr>
            </w:pPr>
            <w:r>
              <w:rPr>
                <w:rFonts w:hint="eastAsia" w:ascii="宋体" w:hAnsi="宋体" w:eastAsia="宋体"/>
                <w:sz w:val="28"/>
                <w:szCs w:val="28"/>
                <w:lang w:val="en"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国械注准20223010510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155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髂静脉支架系统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苏州天鸿盛捷医疗器械有限公司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2022-4-20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国械注准20223130512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8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156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经导管植入式无导线起搏系统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sz w:val="28"/>
                <w:szCs w:val="28"/>
                <w:lang w:eastAsia="zh-CN"/>
              </w:rPr>
              <w:t>Medtronic Inc.</w:t>
            </w:r>
          </w:p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美敦力公司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2022-5-11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国械注进20223120231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" w:eastAsia="zh-CN"/>
              </w:rPr>
              <w:t>157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血管内成像设备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全景恒升（北京）科学技术有限公司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2022-5-18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国械注准20223060642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" w:eastAsia="zh-CN"/>
              </w:rPr>
              <w:t>158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一次性使用血管内成像导管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全景恒升（北京）科学技术有限公司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2022-5-18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国械注准20223060641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8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val="en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" w:eastAsia="zh-CN"/>
              </w:rPr>
              <w:t>159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患者程控充电器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北京品驰医疗设备有限公司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国械注准20223120676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胸主动脉支架系统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杭州唯强医疗科技有限公司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2022-5-23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国械注准20223130685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消化道内窥镜用超声诊断设备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北京华科创智健康科技股份有限公司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2022-6-2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国械注准20223060721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一次性使用冷冻消融球囊导管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宁波胜杰康生物科技有限公司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2022-6-24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国械注准20223010763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2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腹腔内窥镜手术系统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苏州康多机器人有限公司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2022-6-24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国械注准20223010762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2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经导管人工肺动脉瓣膜系统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杭州启明医疗器械股份有限公司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国械注准20223130862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植入式左心室辅助系统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航天泰心科技有限公司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天津市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国械注准20223120892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伽玛射束立体定向放射治疗系统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西安大医集团股份有限公司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陕西省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国械注准20223050891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耳鼻喉双源锥形束计算机体层摄影设备</w:t>
            </w:r>
          </w:p>
        </w:tc>
        <w:tc>
          <w:tcPr>
            <w:tcW w:w="2728" w:type="dxa"/>
            <w:shd w:val="clear" w:color="auto" w:fill="auto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北京朗视仪器股份有限公司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2022-7-19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北京市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276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国械注准</w:t>
            </w: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20223060951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8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一次性使用血管内超声诊断导管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深圳北芯生命科技股份有限公司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2022-7-25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国械注准20223060974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169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血管内超声诊断仪器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深圳北芯生命科技股份有限公司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2022-7-25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国械注准20223060975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肠息肉电子结肠内窥镜图像辅助检测软件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成都微识医疗设备有限公司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2022-8-2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四川省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国械注准20223210981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可吸收再生氧化纤维素止血颗粒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Ethicon,LLC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="Arial Unicode MS" w:hAnsi="Arial Unicode MS" w:eastAsia="Arial Unicode MS" w:cs="Arial Unicode MS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国械注进20223140374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/>
                <w:sz w:val="28"/>
                <w:szCs w:val="28"/>
                <w:lang w:eastAsia="zh-CN"/>
              </w:rPr>
              <w:t>脑炎/脑膜炎多重病原体核酸联合检测试剂盒(封闭巢式多重PCR熔解曲线法)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asciiTheme="minorEastAsia" w:hAnsiTheme="minorEastAsia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BioFire Diagnostics，LLC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国械注进20223400387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吻合口加固修补片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北京博辉瑞进生物科技有限公司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276" w:lineRule="auto"/>
              <w:jc w:val="center"/>
              <w:textAlignment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2022-8-3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国械注准20223130983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医用粘合剂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杭州亚慧生物科技有限公司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360" w:lineRule="auto"/>
              <w:jc w:val="center"/>
              <w:rPr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2022-8-29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国械注准20223021122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慢性青光眼样视神经病变眼底图像辅助诊断软件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腾讯医疗健康（深圳）有限公司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2022-8-31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国械注准20223211140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8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176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磁共振成像系统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上海联影医疗科技股份有限公司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2022-8-31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  <w:t>国械注准20223061141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177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优美莫司涂层冠状动脉球囊扩张导管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山东吉威医疗制品有限公司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2022-9-19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山东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国械注准20223031247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178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质子治疗系统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上海艾普强粒子设备有限公司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2022-9-26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国械注准20223051290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2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179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begin"/>
            </w: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instrText xml:space="preserve"> HYPERLINK "http://192.168.8.10/default/xzsp/search/queryGrProduct.jsp?_t=803699&amp;_winid=w763" \o "/default/com.primeton.eos.xzsp.toPageControl.flow?_eosFlowAction=action0&amp;mainId=2c90f6bf7df94af2017dfea970683c24&amp;proType=view" </w:instrText>
            </w: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separate"/>
            </w: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集成膜式氧合器</w:t>
            </w: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东莞科威医疗器械有限公司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2022-9-27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国械注准20223101297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4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180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颅内动脉瘤手术计划软件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强联智创（北京）科技有限公司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2022-10-11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国械注准20223211346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181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血流导向密网支架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艾柯医疗器械（北京）股份有限公司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2022-10-24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国械注准20223131392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182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非球面衍射型多焦人工晶状体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爱博诺德（北京）医疗科技股份有限公司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2022-10-28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国械注准20223161440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183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左心耳封堵器系统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杭州德诺电生理医疗科技有限公司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2022-11-09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浙江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国械注准20223131498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184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人工血管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江苏百优达生命科技有限公司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2022-11-17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江苏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国械注准20223131515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185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一次性使用压力监测磁定位射频消融导管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eastAsia="zh-CN"/>
              </w:rPr>
              <w:t>上海微创电生理医疗科技股份有限公司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2022-12-01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国械注准20223011571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186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腹腔内窥镜手术系统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/>
                <w:sz w:val="28"/>
                <w:szCs w:val="28"/>
                <w:lang w:eastAsia="zh-CN"/>
              </w:rPr>
              <w:t>深圳市精锋医疗科技有限公司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国械注准20223011623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187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血管内超声诊断设备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深圳开立生物医疗科技股份有限公司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国械注准20223061658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188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一次性使用血管内超声诊断导管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上海爱声生物医疗科技有限公司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2022-12-14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国械注准20223061659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189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医用血管造影X射线机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eastAsia="zh-CN"/>
              </w:rPr>
              <w:t>上海联影医疗科技股份有限公司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2022-12-30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sz w:val="28"/>
                <w:szCs w:val="28"/>
                <w:lang w:val="en-US" w:eastAsia="zh-CN"/>
              </w:rPr>
              <w:t>国械注准20223061821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190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eastAsia="zh-CN"/>
              </w:rPr>
              <w:t>病人监护仪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eastAsia="zh-CN"/>
              </w:rPr>
              <w:t>深圳市科曼医疗设备有限公司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2023-1-5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 w:eastAsia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广东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国械注准20233070003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4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191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混合闭环胰岛素输注系统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Medtronic MiniMed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2023-2-27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国械注进20233140061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192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血液透析尿素清除率计算软件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北京英福美信息科技股份有限公司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2023-2-27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国械注准20233210219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193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胶原蛋白软骨修复支架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Ubiosis Co., Ltd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 w:bidi="en-US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  <w:t>韩国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国械注进20233130129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194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磁共振监测半导体激光治疗设备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8"/>
                <w:szCs w:val="28"/>
                <w:lang w:val="en-US"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国械注准20233010449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195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冠状动脉CT血流储备分数计算软件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</w:rPr>
              <w:t>上海博动医疗科技股份有限公司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2023-4-4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8"/>
                <w:szCs w:val="28"/>
                <w:lang w:val="en-US" w:eastAsia="zh-CN"/>
              </w:rPr>
              <w:t>上海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国械注准20233210450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196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一次性使用激光光纤套件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eastAsia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eastAsia="zh-CN"/>
              </w:rPr>
              <w:t>华科精准（北京）医疗科技有限公司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2023-4-13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Theme="minorEastAsia" w:hAnsiTheme="minorEastAsia" w:cs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8"/>
                <w:szCs w:val="28"/>
                <w:lang w:val="en-US"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国械注准20233010485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197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人工晶状体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eastAsia="zh-CN"/>
              </w:rPr>
              <w:t>Alcon Laboratories, Incorporated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2023-4-17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Theme="minorEastAsia" w:hAnsiTheme="minorEastAsia" w:cs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8"/>
                <w:szCs w:val="28"/>
                <w:lang w:val="en-US" w:eastAsia="zh-CN"/>
              </w:rPr>
              <w:t>美国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国械注进20233160146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198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冠状动脉功能测量系统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eastAsia="zh-CN"/>
              </w:rPr>
              <w:t>苏州润迈德医疗科技有限公司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2023-4-20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8"/>
                <w:szCs w:val="28"/>
                <w:lang w:val="en-US" w:eastAsia="zh-CN"/>
              </w:rPr>
              <w:t>苏州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国械注准20233070520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6" w:hRule="atLeast"/>
          <w:jc w:val="center"/>
        </w:trPr>
        <w:tc>
          <w:tcPr>
            <w:tcW w:w="724" w:type="dxa"/>
            <w:vAlign w:val="center"/>
          </w:tcPr>
          <w:p>
            <w:pPr>
              <w:spacing w:after="200" w:line="360" w:lineRule="auto"/>
              <w:jc w:val="center"/>
              <w:rPr>
                <w:rFonts w:hint="default" w:ascii="Times New Roman" w:hAnsi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8"/>
                <w:szCs w:val="28"/>
                <w:lang w:val="en-US" w:eastAsia="zh-CN"/>
              </w:rPr>
              <w:t>199</w:t>
            </w:r>
          </w:p>
        </w:tc>
        <w:tc>
          <w:tcPr>
            <w:tcW w:w="4575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val="en-US" w:eastAsia="zh-CN"/>
              </w:rPr>
              <w:t>金属增材制造胸腰椎融合匹配式假体系统</w:t>
            </w:r>
          </w:p>
        </w:tc>
        <w:tc>
          <w:tcPr>
            <w:tcW w:w="2728" w:type="dxa"/>
            <w:shd w:val="clear" w:color="auto" w:fill="auto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i w:val="0"/>
                <w:caps w:val="0"/>
                <w:color w:val="000000"/>
                <w:spacing w:val="0"/>
                <w:sz w:val="28"/>
                <w:szCs w:val="28"/>
                <w:shd w:val="clear" w:fill="FFFFFF"/>
                <w:lang w:eastAsia="zh-CN"/>
              </w:rPr>
              <w:t>北京爱康宜诚医疗器材有限公司</w:t>
            </w:r>
          </w:p>
        </w:tc>
        <w:tc>
          <w:tcPr>
            <w:tcW w:w="1776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200" w:line="276" w:lineRule="auto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lang w:val="en-US" w:eastAsia="zh-CN"/>
              </w:rPr>
              <w:t>2023-4-21</w:t>
            </w:r>
          </w:p>
        </w:tc>
        <w:tc>
          <w:tcPr>
            <w:tcW w:w="1336" w:type="dxa"/>
            <w:vAlign w:val="center"/>
          </w:tcPr>
          <w:p>
            <w:pPr>
              <w:spacing w:after="100" w:afterAutospacing="1" w:line="276" w:lineRule="auto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8"/>
                <w:szCs w:val="28"/>
                <w:lang w:val="en-US" w:eastAsia="zh-CN"/>
              </w:rPr>
              <w:t>北京</w:t>
            </w:r>
          </w:p>
        </w:tc>
        <w:tc>
          <w:tcPr>
            <w:tcW w:w="1951" w:type="dxa"/>
            <w:vAlign w:val="center"/>
          </w:tcPr>
          <w:p>
            <w:pPr>
              <w:spacing w:after="200" w:line="360" w:lineRule="auto"/>
              <w:jc w:val="center"/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/>
                <w:color w:val="auto"/>
                <w:sz w:val="28"/>
                <w:szCs w:val="28"/>
                <w:lang w:val="en-US" w:eastAsia="zh-CN"/>
              </w:rPr>
              <w:t>国械注准20233130524</w:t>
            </w:r>
          </w:p>
        </w:tc>
      </w:tr>
    </w:tbl>
    <w:p>
      <w:pPr>
        <w:spacing w:line="520" w:lineRule="exact"/>
        <w:rPr>
          <w:rFonts w:ascii="楷体_GB2312" w:eastAsia="楷体_GB2312"/>
          <w:b/>
          <w:sz w:val="32"/>
          <w:szCs w:val="32"/>
          <w:lang w:val="en-US" w:eastAsia="zh-CN"/>
        </w:rPr>
      </w:pPr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8162253"/>
    </w:sdtPr>
    <w:sdtContent>
      <w:p>
        <w:pPr>
          <w:pStyle w:val="4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 w:eastAsia="zh-CN"/>
          </w:rPr>
          <w:t>36</w:t>
        </w:r>
        <w:r>
          <w:fldChar w:fldCharType="end"/>
        </w:r>
      </w:p>
    </w:sdtContent>
  </w:sdt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20"/>
  <w:drawingGridVerticalSpacing w:val="163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QwZDNjNzJjMmI1YWJjODliYWI0YTNjYjcyYmNmNDkifQ=="/>
  </w:docVars>
  <w:rsids>
    <w:rsidRoot w:val="005332CF"/>
    <w:rsid w:val="00010C9D"/>
    <w:rsid w:val="000203DB"/>
    <w:rsid w:val="00023DFE"/>
    <w:rsid w:val="00040A66"/>
    <w:rsid w:val="000462BE"/>
    <w:rsid w:val="0006758C"/>
    <w:rsid w:val="00070660"/>
    <w:rsid w:val="00074D33"/>
    <w:rsid w:val="000850A0"/>
    <w:rsid w:val="00090A8C"/>
    <w:rsid w:val="000A2F99"/>
    <w:rsid w:val="000A78CB"/>
    <w:rsid w:val="000B73AC"/>
    <w:rsid w:val="000D20F1"/>
    <w:rsid w:val="000D7DF9"/>
    <w:rsid w:val="000D7F64"/>
    <w:rsid w:val="00117820"/>
    <w:rsid w:val="00122A4B"/>
    <w:rsid w:val="00124746"/>
    <w:rsid w:val="00126F7C"/>
    <w:rsid w:val="00172434"/>
    <w:rsid w:val="00176036"/>
    <w:rsid w:val="00193345"/>
    <w:rsid w:val="001A3074"/>
    <w:rsid w:val="001B4395"/>
    <w:rsid w:val="001B5578"/>
    <w:rsid w:val="001C4515"/>
    <w:rsid w:val="001C673F"/>
    <w:rsid w:val="001C76B9"/>
    <w:rsid w:val="001E0319"/>
    <w:rsid w:val="001E114A"/>
    <w:rsid w:val="001F0659"/>
    <w:rsid w:val="0020204D"/>
    <w:rsid w:val="00203F30"/>
    <w:rsid w:val="002056B9"/>
    <w:rsid w:val="002130D2"/>
    <w:rsid w:val="002323FF"/>
    <w:rsid w:val="00234534"/>
    <w:rsid w:val="00253CEC"/>
    <w:rsid w:val="00266EFA"/>
    <w:rsid w:val="002A53DA"/>
    <w:rsid w:val="002B5E61"/>
    <w:rsid w:val="002B72BC"/>
    <w:rsid w:val="002C47E9"/>
    <w:rsid w:val="002E253C"/>
    <w:rsid w:val="002F5A1A"/>
    <w:rsid w:val="00306E03"/>
    <w:rsid w:val="00316439"/>
    <w:rsid w:val="00336673"/>
    <w:rsid w:val="00342027"/>
    <w:rsid w:val="00346AE6"/>
    <w:rsid w:val="0035225A"/>
    <w:rsid w:val="00353F2E"/>
    <w:rsid w:val="00367F89"/>
    <w:rsid w:val="00385598"/>
    <w:rsid w:val="003A2D14"/>
    <w:rsid w:val="003B6A6F"/>
    <w:rsid w:val="003C3F90"/>
    <w:rsid w:val="003C6684"/>
    <w:rsid w:val="003D15FE"/>
    <w:rsid w:val="003D16DF"/>
    <w:rsid w:val="003D17BA"/>
    <w:rsid w:val="003F28DC"/>
    <w:rsid w:val="003F31DC"/>
    <w:rsid w:val="0041651B"/>
    <w:rsid w:val="00417979"/>
    <w:rsid w:val="00417E46"/>
    <w:rsid w:val="00420316"/>
    <w:rsid w:val="00441208"/>
    <w:rsid w:val="004453ED"/>
    <w:rsid w:val="00460D0F"/>
    <w:rsid w:val="00466BEB"/>
    <w:rsid w:val="00477F39"/>
    <w:rsid w:val="00486833"/>
    <w:rsid w:val="004871FE"/>
    <w:rsid w:val="004877A8"/>
    <w:rsid w:val="004A017A"/>
    <w:rsid w:val="004C0553"/>
    <w:rsid w:val="004E2837"/>
    <w:rsid w:val="004E3CAD"/>
    <w:rsid w:val="004F5AFA"/>
    <w:rsid w:val="004F66C4"/>
    <w:rsid w:val="00500E0E"/>
    <w:rsid w:val="00502870"/>
    <w:rsid w:val="00507956"/>
    <w:rsid w:val="005108A9"/>
    <w:rsid w:val="00514AA3"/>
    <w:rsid w:val="00530854"/>
    <w:rsid w:val="005332CF"/>
    <w:rsid w:val="005472E8"/>
    <w:rsid w:val="005857DA"/>
    <w:rsid w:val="005874E0"/>
    <w:rsid w:val="00590D2D"/>
    <w:rsid w:val="005A0FED"/>
    <w:rsid w:val="005B2879"/>
    <w:rsid w:val="005D35E5"/>
    <w:rsid w:val="005F50A1"/>
    <w:rsid w:val="00614BBA"/>
    <w:rsid w:val="0062260F"/>
    <w:rsid w:val="00633469"/>
    <w:rsid w:val="00636EAD"/>
    <w:rsid w:val="00647AAB"/>
    <w:rsid w:val="00671EE0"/>
    <w:rsid w:val="00674D61"/>
    <w:rsid w:val="00676F52"/>
    <w:rsid w:val="006929A5"/>
    <w:rsid w:val="006A088F"/>
    <w:rsid w:val="006D43FD"/>
    <w:rsid w:val="0070292D"/>
    <w:rsid w:val="00707AAA"/>
    <w:rsid w:val="0071109B"/>
    <w:rsid w:val="00711667"/>
    <w:rsid w:val="00713F55"/>
    <w:rsid w:val="007156B8"/>
    <w:rsid w:val="00725AE7"/>
    <w:rsid w:val="00736FB2"/>
    <w:rsid w:val="00751974"/>
    <w:rsid w:val="0076007A"/>
    <w:rsid w:val="007623DD"/>
    <w:rsid w:val="00775AB9"/>
    <w:rsid w:val="00777C6A"/>
    <w:rsid w:val="00781E7A"/>
    <w:rsid w:val="00787249"/>
    <w:rsid w:val="007B33B9"/>
    <w:rsid w:val="007B428F"/>
    <w:rsid w:val="007B557D"/>
    <w:rsid w:val="007C3967"/>
    <w:rsid w:val="007E1309"/>
    <w:rsid w:val="007F2320"/>
    <w:rsid w:val="00806ACF"/>
    <w:rsid w:val="00810739"/>
    <w:rsid w:val="00827300"/>
    <w:rsid w:val="00863496"/>
    <w:rsid w:val="0086480B"/>
    <w:rsid w:val="00867BA9"/>
    <w:rsid w:val="00886552"/>
    <w:rsid w:val="00891BF5"/>
    <w:rsid w:val="008A6454"/>
    <w:rsid w:val="008B1A7B"/>
    <w:rsid w:val="008C4627"/>
    <w:rsid w:val="008D2220"/>
    <w:rsid w:val="008E0A5C"/>
    <w:rsid w:val="008E0F58"/>
    <w:rsid w:val="008F3EF8"/>
    <w:rsid w:val="00906107"/>
    <w:rsid w:val="00906A00"/>
    <w:rsid w:val="0091509E"/>
    <w:rsid w:val="00920FD8"/>
    <w:rsid w:val="00922588"/>
    <w:rsid w:val="00925E85"/>
    <w:rsid w:val="0092781D"/>
    <w:rsid w:val="009312BC"/>
    <w:rsid w:val="00945D76"/>
    <w:rsid w:val="009545E1"/>
    <w:rsid w:val="00983B0C"/>
    <w:rsid w:val="009961C0"/>
    <w:rsid w:val="009A1752"/>
    <w:rsid w:val="009B2997"/>
    <w:rsid w:val="009B501D"/>
    <w:rsid w:val="009C4BF9"/>
    <w:rsid w:val="00A11547"/>
    <w:rsid w:val="00A176AB"/>
    <w:rsid w:val="00A2089E"/>
    <w:rsid w:val="00A31DAA"/>
    <w:rsid w:val="00A40F9C"/>
    <w:rsid w:val="00A4565A"/>
    <w:rsid w:val="00A719E6"/>
    <w:rsid w:val="00A824AF"/>
    <w:rsid w:val="00A94761"/>
    <w:rsid w:val="00AA36E6"/>
    <w:rsid w:val="00AA5F85"/>
    <w:rsid w:val="00AB3256"/>
    <w:rsid w:val="00AB562A"/>
    <w:rsid w:val="00AC4937"/>
    <w:rsid w:val="00AC4AD2"/>
    <w:rsid w:val="00AC7A84"/>
    <w:rsid w:val="00AD39F0"/>
    <w:rsid w:val="00AD4EF4"/>
    <w:rsid w:val="00AF5EC5"/>
    <w:rsid w:val="00B1007C"/>
    <w:rsid w:val="00B21C44"/>
    <w:rsid w:val="00B278EE"/>
    <w:rsid w:val="00B31572"/>
    <w:rsid w:val="00B42947"/>
    <w:rsid w:val="00B4543B"/>
    <w:rsid w:val="00B459E7"/>
    <w:rsid w:val="00B45B9A"/>
    <w:rsid w:val="00B54890"/>
    <w:rsid w:val="00B57F1E"/>
    <w:rsid w:val="00B760BB"/>
    <w:rsid w:val="00B91E4B"/>
    <w:rsid w:val="00B95DD9"/>
    <w:rsid w:val="00BA0A3B"/>
    <w:rsid w:val="00BA43E4"/>
    <w:rsid w:val="00BB5A50"/>
    <w:rsid w:val="00BC3608"/>
    <w:rsid w:val="00BD4778"/>
    <w:rsid w:val="00C065AA"/>
    <w:rsid w:val="00C143E1"/>
    <w:rsid w:val="00C147BE"/>
    <w:rsid w:val="00C3434E"/>
    <w:rsid w:val="00C37EA9"/>
    <w:rsid w:val="00C4351B"/>
    <w:rsid w:val="00C67423"/>
    <w:rsid w:val="00C744CA"/>
    <w:rsid w:val="00C83033"/>
    <w:rsid w:val="00C910C3"/>
    <w:rsid w:val="00C9656C"/>
    <w:rsid w:val="00CA4FA1"/>
    <w:rsid w:val="00CB4740"/>
    <w:rsid w:val="00CC3BCF"/>
    <w:rsid w:val="00CD6F70"/>
    <w:rsid w:val="00CF3B8C"/>
    <w:rsid w:val="00D12B30"/>
    <w:rsid w:val="00D26432"/>
    <w:rsid w:val="00D33C9C"/>
    <w:rsid w:val="00D34E88"/>
    <w:rsid w:val="00D45959"/>
    <w:rsid w:val="00D5399E"/>
    <w:rsid w:val="00D74FEE"/>
    <w:rsid w:val="00DA3C09"/>
    <w:rsid w:val="00DB4826"/>
    <w:rsid w:val="00DB613F"/>
    <w:rsid w:val="00DC45EE"/>
    <w:rsid w:val="00DD70F9"/>
    <w:rsid w:val="00DD79AE"/>
    <w:rsid w:val="00E00B67"/>
    <w:rsid w:val="00E241D1"/>
    <w:rsid w:val="00E36B52"/>
    <w:rsid w:val="00E40F41"/>
    <w:rsid w:val="00E62C00"/>
    <w:rsid w:val="00E74E22"/>
    <w:rsid w:val="00E873EB"/>
    <w:rsid w:val="00E91B95"/>
    <w:rsid w:val="00EA2A22"/>
    <w:rsid w:val="00EB0279"/>
    <w:rsid w:val="00EB046E"/>
    <w:rsid w:val="00EB5E87"/>
    <w:rsid w:val="00EC12CF"/>
    <w:rsid w:val="00ED3D05"/>
    <w:rsid w:val="00ED6658"/>
    <w:rsid w:val="00EF2737"/>
    <w:rsid w:val="00F00482"/>
    <w:rsid w:val="00F01147"/>
    <w:rsid w:val="00F02209"/>
    <w:rsid w:val="00F171F5"/>
    <w:rsid w:val="00F27625"/>
    <w:rsid w:val="00F3531B"/>
    <w:rsid w:val="00F449E9"/>
    <w:rsid w:val="00F46A7D"/>
    <w:rsid w:val="00F63E80"/>
    <w:rsid w:val="00F7349A"/>
    <w:rsid w:val="00F800F1"/>
    <w:rsid w:val="00F936E3"/>
    <w:rsid w:val="00FA0015"/>
    <w:rsid w:val="00FE227F"/>
    <w:rsid w:val="01C31261"/>
    <w:rsid w:val="02532976"/>
    <w:rsid w:val="02A813E8"/>
    <w:rsid w:val="0BD65051"/>
    <w:rsid w:val="0C3331FA"/>
    <w:rsid w:val="0CB03C0A"/>
    <w:rsid w:val="0F1C7F0E"/>
    <w:rsid w:val="16DE4AAD"/>
    <w:rsid w:val="18CD614D"/>
    <w:rsid w:val="214C7FC1"/>
    <w:rsid w:val="22E259F4"/>
    <w:rsid w:val="233D5EA9"/>
    <w:rsid w:val="24DECA42"/>
    <w:rsid w:val="2CC035DE"/>
    <w:rsid w:val="30297B32"/>
    <w:rsid w:val="315A7D08"/>
    <w:rsid w:val="325A69FF"/>
    <w:rsid w:val="34DE3C34"/>
    <w:rsid w:val="35407081"/>
    <w:rsid w:val="38493E7D"/>
    <w:rsid w:val="3A7EEFFE"/>
    <w:rsid w:val="3C8F1012"/>
    <w:rsid w:val="3DAA7E3D"/>
    <w:rsid w:val="3E1C1EC6"/>
    <w:rsid w:val="3FE7586B"/>
    <w:rsid w:val="40D8706F"/>
    <w:rsid w:val="423C4663"/>
    <w:rsid w:val="49B66556"/>
    <w:rsid w:val="4CEA6334"/>
    <w:rsid w:val="4D4F46BF"/>
    <w:rsid w:val="5DB16667"/>
    <w:rsid w:val="60AA36D1"/>
    <w:rsid w:val="614A5518"/>
    <w:rsid w:val="6A223D19"/>
    <w:rsid w:val="6C8835AF"/>
    <w:rsid w:val="6C9B79FA"/>
    <w:rsid w:val="6D003408"/>
    <w:rsid w:val="72B34236"/>
    <w:rsid w:val="73523522"/>
    <w:rsid w:val="76FD7AF8"/>
    <w:rsid w:val="77020CE0"/>
    <w:rsid w:val="7998361F"/>
    <w:rsid w:val="7F9F608C"/>
    <w:rsid w:val="7FADA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cs="Times New Roman" w:asciiTheme="minorHAnsi" w:hAnsiTheme="minorHAnsi" w:eastAsiaTheme="minorEastAsia"/>
      <w:sz w:val="24"/>
      <w:szCs w:val="24"/>
      <w:lang w:val="en-US" w:eastAsia="en-US" w:bidi="en-US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3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pPr>
      <w:spacing w:after="200" w:line="276" w:lineRule="auto"/>
    </w:pPr>
    <w:rPr>
      <w:sz w:val="22"/>
      <w:lang w:eastAsia="en-US" w:bidi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4"/>
    <w:qFormat/>
    <w:uiPriority w:val="99"/>
    <w:rPr>
      <w:sz w:val="18"/>
      <w:szCs w:val="18"/>
    </w:rPr>
  </w:style>
  <w:style w:type="paragraph" w:customStyle="1" w:styleId="11">
    <w:name w:val="List Paragraph"/>
    <w:basedOn w:val="1"/>
    <w:qFormat/>
    <w:uiPriority w:val="34"/>
    <w:pPr>
      <w:ind w:left="720"/>
      <w:contextualSpacing/>
    </w:pPr>
  </w:style>
  <w:style w:type="character" w:customStyle="1" w:styleId="12">
    <w:name w:val="日期 Char"/>
    <w:basedOn w:val="8"/>
    <w:link w:val="2"/>
    <w:semiHidden/>
    <w:qFormat/>
    <w:uiPriority w:val="99"/>
    <w:rPr>
      <w:rFonts w:cs="Times New Roman"/>
      <w:kern w:val="0"/>
      <w:sz w:val="24"/>
      <w:szCs w:val="24"/>
      <w:lang w:eastAsia="en-US" w:bidi="en-US"/>
    </w:rPr>
  </w:style>
  <w:style w:type="character" w:customStyle="1" w:styleId="13">
    <w:name w:val="批注框文本 Char"/>
    <w:basedOn w:val="8"/>
    <w:link w:val="3"/>
    <w:semiHidden/>
    <w:qFormat/>
    <w:uiPriority w:val="99"/>
    <w:rPr>
      <w:rFonts w:cs="Times New Roman"/>
      <w:kern w:val="0"/>
      <w:sz w:val="18"/>
      <w:szCs w:val="18"/>
      <w:lang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44</Pages>
  <Words>6840</Words>
  <Characters>11134</Characters>
  <Lines>79</Lines>
  <Paragraphs>22</Paragraphs>
  <TotalTime>2</TotalTime>
  <ScaleCrop>false</ScaleCrop>
  <LinksUpToDate>false</LinksUpToDate>
  <CharactersWithSpaces>11160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2019-01-12T18:26:00Z</dcterms:created>
  <dc:creator>weijianhua</dc:creator>
  <cp:lastModifiedBy>Lenovo</cp:lastModifiedBy>
  <cp:lastPrinted>2023-04-20T01:19:00Z</cp:lastPrinted>
  <dcterms:modified xsi:type="dcterms:W3CDTF">2023-04-21T02:25:11Z</dcterms:modified>
  <cp:revision>50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3270E2428C1D4C75BE2BA161BA0E369E_13</vt:lpwstr>
  </property>
</Properties>
</file>