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8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合肥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济南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520" w:lineRule="exact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天津市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336" w:type="dxa"/>
            <w:vAlign w:val="center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adjustRightInd w:val="0"/>
              <w:snapToGrid w:val="0"/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</w:tcPr>
          <w:p>
            <w:pPr>
              <w:spacing w:after="100" w:afterAutospacing="1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山东省</w:t>
            </w:r>
          </w:p>
        </w:tc>
        <w:tc>
          <w:tcPr>
            <w:tcW w:w="1951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3" w:lineRule="auto"/>
              <w:jc w:val="center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276" w:lineRule="auto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集成膜式氧合器</w:t>
            </w: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苏州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Theme="minorEastAsia" w:hAnsiTheme="minorEastAsia" w:cs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上海市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江苏省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default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724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default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i w:val="0"/>
                <w:caps w:val="0"/>
                <w:color w:val="000000"/>
                <w:spacing w:val="0"/>
                <w:sz w:val="28"/>
                <w:szCs w:val="28"/>
                <w:shd w:val="clear" w:fill="FFFFFF"/>
                <w:lang w:val="en-US"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spacing w:after="100" w:afterAutospacing="1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spacing w:after="200" w:line="360" w:lineRule="auto"/>
              <w:jc w:val="center"/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28"/>
                <w:szCs w:val="28"/>
                <w:lang w:val="en-US" w:eastAsia="zh-CN"/>
              </w:rPr>
              <w:t>国械注准20233061160</w:t>
            </w:r>
          </w:p>
        </w:tc>
      </w:tr>
    </w:tbl>
    <w:p>
      <w:pPr>
        <w:spacing w:line="520" w:lineRule="exact"/>
        <w:rPr>
          <w:rFonts w:ascii="楷体_GB2312" w:eastAsia="楷体_GB2312"/>
          <w:b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36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2532976"/>
    <w:rsid w:val="02A813E8"/>
    <w:rsid w:val="05823333"/>
    <w:rsid w:val="0B3B30FD"/>
    <w:rsid w:val="0BD65051"/>
    <w:rsid w:val="0C3331FA"/>
    <w:rsid w:val="0CB03C0A"/>
    <w:rsid w:val="0F1C7F0E"/>
    <w:rsid w:val="160A601B"/>
    <w:rsid w:val="16DE4AAD"/>
    <w:rsid w:val="18CD614D"/>
    <w:rsid w:val="1A626F8D"/>
    <w:rsid w:val="1EAA6C58"/>
    <w:rsid w:val="1EF7075A"/>
    <w:rsid w:val="214C7FC1"/>
    <w:rsid w:val="22E259F4"/>
    <w:rsid w:val="233D5EA9"/>
    <w:rsid w:val="23EF3AD9"/>
    <w:rsid w:val="24BB31DA"/>
    <w:rsid w:val="24DECA42"/>
    <w:rsid w:val="277C277E"/>
    <w:rsid w:val="2BC63A98"/>
    <w:rsid w:val="2CC035DE"/>
    <w:rsid w:val="30297B32"/>
    <w:rsid w:val="315A7D08"/>
    <w:rsid w:val="325A69FF"/>
    <w:rsid w:val="34DE3C34"/>
    <w:rsid w:val="35407081"/>
    <w:rsid w:val="37857E9F"/>
    <w:rsid w:val="38493E7D"/>
    <w:rsid w:val="388E0C2A"/>
    <w:rsid w:val="3A7EEFFE"/>
    <w:rsid w:val="3C853FA2"/>
    <w:rsid w:val="3C8F1012"/>
    <w:rsid w:val="3DAA7E3D"/>
    <w:rsid w:val="3E1C1EC6"/>
    <w:rsid w:val="3FE7586B"/>
    <w:rsid w:val="40D8706F"/>
    <w:rsid w:val="423C4663"/>
    <w:rsid w:val="45424689"/>
    <w:rsid w:val="46D05D65"/>
    <w:rsid w:val="487E00C7"/>
    <w:rsid w:val="49692CC7"/>
    <w:rsid w:val="49B66556"/>
    <w:rsid w:val="4B5F2DA6"/>
    <w:rsid w:val="4CEA6334"/>
    <w:rsid w:val="4D4F46BF"/>
    <w:rsid w:val="53251081"/>
    <w:rsid w:val="53922A14"/>
    <w:rsid w:val="54CE3A67"/>
    <w:rsid w:val="54EF3398"/>
    <w:rsid w:val="5DB16667"/>
    <w:rsid w:val="60AA36D1"/>
    <w:rsid w:val="614A5518"/>
    <w:rsid w:val="6A223D19"/>
    <w:rsid w:val="6BA3626C"/>
    <w:rsid w:val="6C64571E"/>
    <w:rsid w:val="6C8835AF"/>
    <w:rsid w:val="6C9B79FA"/>
    <w:rsid w:val="6D003408"/>
    <w:rsid w:val="6EC30C7A"/>
    <w:rsid w:val="6F671F78"/>
    <w:rsid w:val="702B0642"/>
    <w:rsid w:val="7097434D"/>
    <w:rsid w:val="70BC6BB5"/>
    <w:rsid w:val="72B34236"/>
    <w:rsid w:val="73523522"/>
    <w:rsid w:val="754908F0"/>
    <w:rsid w:val="75D07976"/>
    <w:rsid w:val="76FD7AF8"/>
    <w:rsid w:val="77020CE0"/>
    <w:rsid w:val="7998361F"/>
    <w:rsid w:val="7C4F0D9C"/>
    <w:rsid w:val="7CE25D11"/>
    <w:rsid w:val="7F1508CC"/>
    <w:rsid w:val="7F6D10C4"/>
    <w:rsid w:val="7F9F608C"/>
    <w:rsid w:val="7FADA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6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6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48</Pages>
  <Words>7348</Words>
  <Characters>11980</Characters>
  <Lines>79</Lines>
  <Paragraphs>22</Paragraphs>
  <TotalTime>0</TotalTime>
  <ScaleCrop>false</ScaleCrop>
  <LinksUpToDate>false</LinksUpToDate>
  <CharactersWithSpaces>12010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2019-01-12T18:26:00Z</dcterms:created>
  <dc:creator>weijianhua</dc:creator>
  <cp:lastModifiedBy>qhtf</cp:lastModifiedBy>
  <cp:lastPrinted>2023-08-10T03:18:00Z</cp:lastPrinted>
  <dcterms:modified xsi:type="dcterms:W3CDTF">2023-08-16T07:30:26Z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D67ED70050064B9AA8FA48CE74CAC7BD_13</vt:lpwstr>
  </property>
</Properties>
</file>