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</w:p>
    <w:p>
      <w:pPr>
        <w:spacing w:line="520" w:lineRule="exact"/>
        <w:ind w:left="640"/>
        <w:rPr>
          <w:rFonts w:ascii="楷体_GB2312" w:eastAsia="楷体_GB2312"/>
          <w:b/>
          <w:sz w:val="32"/>
          <w:szCs w:val="32"/>
          <w:lang w:eastAsia="zh-CN"/>
        </w:rPr>
      </w:pP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hint="eastAsia" w:ascii="方正小标宋简体" w:eastAsia="方正小标宋简体"/>
          <w:sz w:val="44"/>
          <w:szCs w:val="32"/>
          <w:lang w:eastAsia="zh-CN"/>
        </w:rPr>
        <w:t>国家药监局已批准的创新医疗器械</w:t>
      </w: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10"/>
        <w:tblW w:w="1309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4575"/>
        <w:gridCol w:w="2728"/>
        <w:gridCol w:w="1776"/>
        <w:gridCol w:w="1336"/>
        <w:gridCol w:w="19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tblHeader/>
          <w:jc w:val="center"/>
        </w:trPr>
        <w:tc>
          <w:tcPr>
            <w:tcW w:w="724" w:type="dxa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序号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产品名称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生产企业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批准日期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基因测序仪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2014-12-10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国械注准20143402171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恒温扩增微流控芯片核酸分析仪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2015-4-20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国械注准20153400580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双通道植入式脑深部电刺激脉冲发生器套件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植入式脑深部电刺激电极导线套件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植入式脑深部电刺激延伸导线套件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国械注准20153210972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MTHFR C677T 基因检测试剂盒(PCR-金磁微粒层析法)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2015-7-3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国械注准20153401148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脱细胞角膜基质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2015-4-22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国械注准20153460581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Septin9基因甲基化检测试剂盒(PCR荧光探针法)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2015-8-24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国械注准20153401481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乳腺X射线数字化体层摄影设备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2015-11-20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国械注准20153302052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运动神经元存活基因1（SMN1)外显子缺失检测试剂盒（荧光定量PCR法）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2015-12-22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国械注准20153402293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三维心脏电生理标测系统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2016-2-26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呼吸道病原菌核酸检测试剂盒（恒温扩增芯片法）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2016-2-17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国械注准20163400327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脱细胞角膜植片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2016-3-28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国械注准20163460573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植入式迷走神经刺激脉冲发生器套件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植入式迷走神经刺激电极导线套件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cs="Arial" w:asciiTheme="minorEastAsia" w:hAnsiTheme="minorEastAsia"/>
                <w:color w:val="000000"/>
                <w:sz w:val="28"/>
                <w:szCs w:val="28"/>
                <w:lang w:eastAsia="zh-CN"/>
              </w:rPr>
              <w:t>药物洗脱外周球囊扩张导管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cs="Arial" w:asciiTheme="minorEastAsia" w:hAnsiTheme="minorEastAsia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冷盐水灌注射频消融导管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2016-5-31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胸骨板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2016-10-8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国械注准20163461582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X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射线计算机断层成像装置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2016-10-17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国械注准20163332156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人工晶状体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2016-11-21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国械注准20163221747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骨科手术导航定位系统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2016.11.14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国械注准20163542280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低温冷冻消融手术系统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23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一次性使用无菌冷冻消融针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可变角双探头单光子发射计算机断层成像设备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国械注准20173330681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全降解鼻窦药物支架系统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经皮介入人工心脏瓣膜系统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介入人工生物心脏瓣膜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2017-4-28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一次性可吸收钉皮内吻合器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2017-5-31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国械注准20173650874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2017-6-2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国械注准20173770881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分支型主动脉覆膜支架及输送系统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上海微创医疗器械(集团)有限公司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国械注准20173463241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折叠式人工玻璃体球囊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国械注准20173223296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腹主动脉覆膜支架系统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2017-10-17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国械注准20173461434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植入式心脏起搏器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2017-12-11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国械注准20173211570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人类EGFR基因突变检测试剂盒（多重荧光PCR法）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2018-1-18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国械注准20183400014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可吸收硬脑膜封合医用胶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国械注准20183650031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血管重建装置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2018-3-15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miR-92a检测试剂盒（荧光RT-PCR法）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2018-3-27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丙型肝炎病毒核酸测定试剂盒（PCR-荧光探针法）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2018-4-20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脑血栓取出装置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2018-5-08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定量血流分数测量系统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国械注准20183210282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人EGFR/ALK/BRAF/KRAS基因突变联合检测试剂盒（可逆末端终止测序法）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国械注准20183400286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全自动化学发光免疫分析仪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20183220293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人EGFR、KRAS、BRAF、PIK3CA、ALK、ROS1基因突变检测试剂盒（半导体测序法）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天津诺禾致源生物信息科技有限公司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20183400294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44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复合疝修补补片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20183130292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正电子发射断层扫描及磁共振成像系统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20183060337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EGFR/ALK/ROS1/BRAF/KRAS/HER2基因突变检测试剂盒（可逆末端终止测序法）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国械注准20183400408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植入式骶神经刺激电极导线套件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植入式骶神经刺激器套件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人类SDC2基因甲基化检测试剂盒（荧光PCR法）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人类10基因突变联合检测试剂盒（可逆末端终止测序法）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医用电子直线加速器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瓣膜成形环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2018-12-07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国械注准20183130534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神经外科手术导航定位系统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20183010598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54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医用直线加速器系统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55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多孔钽骨填充材料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2019-1-7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生物可吸收冠状动脉雷帕霉素洗脱支架系统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2019-2-22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病人监护仪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国械注准20193070154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腹主动脉覆膜支架及输送系统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微创心脉医疗科技（上海）有限公司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国械注准20193130182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左心耳闭合系统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2019-4-30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调强放射治疗计划系统软件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中科超精(安徽)科技有限公司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安徽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合肥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国械注准20193210281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62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数字乳腺X射线摄影系统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正电子发射及X射线计算机断层成像扫描系统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湖北锐世数字医学影像科技有限公司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2019-5-31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20193060364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64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经导管植入式无导线起搏系统Micra Transcatheter Leadless Pacemaker system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2019-6-11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国械注进20193120297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2019-7-10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国械注准20193130494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2019-8-19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国械注准20193060601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无创血糖仪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博邦芳舟医疗科技（北京）有限公司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国械注准20193070602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国械注准20193120603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脱细胞角膜植片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2019-9-12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4575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冠状动脉造影血流储备分数测量系统</w:t>
            </w:r>
          </w:p>
        </w:tc>
        <w:tc>
          <w:tcPr>
            <w:tcW w:w="2728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2019-12-09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71</w:t>
            </w:r>
          </w:p>
        </w:tc>
        <w:tc>
          <w:tcPr>
            <w:tcW w:w="4575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一次性使用有创压力传感器</w:t>
            </w:r>
          </w:p>
        </w:tc>
        <w:tc>
          <w:tcPr>
            <w:tcW w:w="2728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4575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正电子发射及X射线计算机断层成像扫描系统</w:t>
            </w:r>
          </w:p>
        </w:tc>
        <w:tc>
          <w:tcPr>
            <w:tcW w:w="2728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2019-12-17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国械注准20193060998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73</w:t>
            </w:r>
          </w:p>
        </w:tc>
        <w:tc>
          <w:tcPr>
            <w:tcW w:w="4575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核酸扩增检测分析仪</w:t>
            </w:r>
          </w:p>
        </w:tc>
        <w:tc>
          <w:tcPr>
            <w:tcW w:w="2728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2019-12-23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国械注准20193061026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74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穿刺手术导航设备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医达极星医疗科技（苏州）有限公司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冠脉血流储备分数计算软件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国械注准20203210035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人EGFR/KRAS/BRAF/HER2/ALK/ROS1基因突变检测试剂盒（半导体测序法）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厦门飞朔生物技术有限公司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2020-01-22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国械注准20203400094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胚胎植入前染色体非整倍体检测试剂盒（半导体测序法）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2020-02-21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国械注准20203400181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生物可吸收冠脉雷帕霉素洗脱支架系统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2020-3-4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济南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国械注准20203130197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79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药物球囊扩张导管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2020-4-26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国械注准20203130445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心血管光学相干断层成像设备及附件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国械注准20203060446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RNF180/Septin9基因甲基化检测试剂盒（PCR荧光探针法）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国械注准20203400447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82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等离子手术设备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2020-05-08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国械注准20203010474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肿瘤电场治疗仪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NovoCure Ltd.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2020-05-11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国械注进20203090269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84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Edwards Lifesciences LLC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2020-06-05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国械注进20203130291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经导管二尖瓣夹及可操控导引导管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2020-06-15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国械注进20203130325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86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糖尿病视网膜病变分析软件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87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糖尿病视网膜病变眼底图像辅助诊断软件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髋关节镀膜球头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2020-08-20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89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取栓支架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2020-09-07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国械注准20203030728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血流储备分数测量设备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压力微导管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氢氧气雾化机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2020-02-02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国械注准20203080066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记忆合金钉脚固定器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兰州西脉记忆合金股份有限公司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2020.10.26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94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冠脉CT造影图像血管狭窄辅助分诊软件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2020-11-03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国械注准20203210844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95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KRAS基因突变及BMP3/NDRG4基因甲基化和便隐血联合检测试剂盒（PCR荧光探针法-胶体金法)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杭州诺辉健康科技有限公司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国械注准20203400845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药物洗脱PTA球囊扩张导管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2020.11.9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浙江省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国械注准20203030857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周围神经修复移植物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2020.11.17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肺结节CT影像辅助检测软件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杭州深睿博联科技有限公司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杭州市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国械注准20203210920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椎动脉雷帕霉素靶向洗脱支架系统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2020-12-17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髂动脉分叉支架系统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101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锚定球囊扩张导管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102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苏州阿格斯医疗技术有限公司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8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103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一次性使用电子输尿管肾盂内窥镜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104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幽门螺杆菌23S rRNA基因突变检测试剂盒（PCR-荧光探针法）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国械注准20213400227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国械注准20213210270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</w:rPr>
              <w:t>临时起搏器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国械注准20213120299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紫杉醇洗脱PTCA球囊扩张导管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周围神经套接管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三维电子腹腔内窥镜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国械注准20213130464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2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自膨式动脉瘤瘤内栓塞系统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Sequent Medical Inc.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国械注进20213130233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8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陡脉冲治疗仪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天津市鹰泰利安康医疗科技有限责任公司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天津市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国械注准20213090497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国械注准20213210574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颅内药物洗脱支架系统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00" w:lineRule="exact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天津市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8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腔静脉滤器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科塞尔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医疗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科技（苏州）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1776" w:type="dxa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1336" w:type="dxa"/>
            <w:vAlign w:val="center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100" w:afterAutospacing="1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单髁膝关节假体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100" w:afterAutospacing="1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北京市春立正达医疗器械股份有限公司</w:t>
            </w:r>
          </w:p>
        </w:tc>
        <w:tc>
          <w:tcPr>
            <w:tcW w:w="1776" w:type="dxa"/>
          </w:tcPr>
          <w:p>
            <w:pPr>
              <w:spacing w:after="100" w:afterAutospacing="1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spacing w:after="100" w:afterAutospacing="1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1776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2021-8-16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国械注准20213060608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机械解脱弹簧圈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经导管主动脉瓣膜及可回收输送系统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口腔种植手术导航定位设备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一次性使用清创水动力刀头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水动力治疗设备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4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国械注准20213050789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球囊扩张血管内覆膜支架系统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W.L. Gore &amp; Associates, Inc.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2021-10-19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国械注进20213130411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腹腔内窥镜手术设备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2021-10-26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山东省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国械注准20213010848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胚胎植入前染色体非整倍体检测试剂盒（可逆末端终止测序法）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国械注准20213400868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微泰医疗器械（杭州）股份有限公司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生物疝修补补片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卓阮医疗科技（苏州）有限公司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国械注准20213130873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国械注准20213120987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人工角膜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国械注准20213161017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分支型术中支架系统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国械注准20213131059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国械注进20213130538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植入式可充电脊髓神经刺激器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神经外科手术导航定位系统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国械注准20223010024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141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直管型胸主动脉覆膜支架系统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2022-1-06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国械注准20223130009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植入式脑深部电刺激延伸导线套件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双通道可充电植入式脑深部电刺激脉冲发生器套件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植入式脑深部电刺激电极导线套件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双通道植入式脑深部电刺激脉冲发生器套件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2022-1-25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消化道振动胶囊系统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2022-2-25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国械注准20223090282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移动式头颈磁共振成像系统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国械注准20223060289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颅内出血CT影像辅助分诊软件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国械注准20223210309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鑫高益医疗设备股份有限公司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国械注准20223060431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杭州键嘉机器人有限公司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国械注准20223010462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膝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苏州微创畅行机器人有限公司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脊髓神经刺激测试电极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国械注准20223120511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骨圣元化机器人（深圳）有限公司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髂静脉支架系统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苏州天鸿盛捷医疗器械有限公司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国械注准20223130512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经导管植入式无导线起搏系统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国械注进20223120231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患者程控充电器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国械注准20223120676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胸主动脉支架系统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杭州唯强医疗科技有限公司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国械注准20223130685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消化道内窥镜用超声诊断设备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北京华科创智健康科技股份有限公司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国械注准20223060721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一次性使用冷冻消融球囊导管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宁波胜杰康生物科技有限公司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苏州康多机器人有限公司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经导管人工肺动脉瓣膜系统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杭州启明医疗器械股份有限公司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国械注准20223130862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航天泰心科技有限公司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天津市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国械注准20223120892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伽玛射束立体定向放射治疗系统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国械注准20223050891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耳鼻喉双源锥形束计算机体层摄影设备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北京朗视仪器股份有限公司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20223060951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血管内超声诊断仪器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肠息肉电子结肠内窥镜图像辅助检测软件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成都微识医疗设备有限公司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四川省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国械注准20223210981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可吸收再生氧化纤维素止血颗粒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Ethicon,LLC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Arial Unicode MS" w:hAnsi="Arial Unicode MS" w:eastAsia="Arial Unicode MS" w:cs="Arial Unicode MS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国械注进20223140374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脑炎/脑膜炎多重病原体核酸联合检测试剂盒(封闭巢式多重PCR熔解曲线法)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BioFire Diagnostics，LLC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国械注进20223400387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吻合口加固修补片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北京博辉瑞进生物科技有限公司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国械注准20223130983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医用粘合剂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杭州亚慧生物科技有限公司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2022-8-29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国械注准20223021122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慢性青光眼样视神经病变眼底图像辅助诊断软件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国械注准20223211140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国械注准20223061141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177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优美莫司涂层冠状动脉球囊扩张导管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山东吉威医疗制品有限公司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2022-9-19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国械注准20223031247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178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上海艾普强粒子设备有限公司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2022-9-26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国械注准20223051290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"http://192.168.8.10/default/xzsp/search/queryGrProduct.jsp?_t=803699&amp;_winid=w763" \o "/default/com.primeton.eos.xzsp.toPageControl.flow?_eosFlowAction=action0&amp;mainId=2c90f6bf7df94af2017dfea970683c24&amp;proType=view" </w:instrText>
            </w: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集成膜式氧合器</w:t>
            </w: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东莞科威医疗器械有限公司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2022-9-27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国械注准20223101297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颅内动脉瘤手术计划软件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强联智创（北京）科技有限公司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2022-10-11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国械注准20223211346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血流导向密网支架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艾柯医疗器械（北京）股份有限公司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2022-10-24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国械注准20223131392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非球面衍射型多焦人工晶状体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爱博诺德（北京）医疗科技股份有限公司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2022-10-28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国械注准20223161440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杭州德诺电生理医疗科技有限公司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2022-11-09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国械注准20223131498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人工血管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江苏百优达生命科技有限公司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2022-11-17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国械注准20223131515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一次性使用压力监测磁定位射频消融导管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2022-12-01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国械注准20223011571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eastAsia="zh-CN"/>
              </w:rPr>
              <w:t>深圳市精锋医疗科技有限公司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国械注准20223011623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血管内超声诊断设备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深圳开立生物医疗科技股份有限公司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国械注准20223061658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上海爱声生物医疗科技有限公司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国械注准20223061659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医用血管造影X射线机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2022-12-30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国械注准20223061821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  <w:t>病人监护仪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  <w:t>深圳市科曼医疗设备有限公司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2023-1-5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国械注准20233070003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混合闭环胰岛素输注系统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Medtronic MiniMed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国械注进20233140061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血液透析尿素清除率计算软件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北京英福美信息科技股份有限公司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国械注准20233210219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胶原蛋白软骨修复支架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Ubiosis Co., Ltd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  <w:t>韩国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国械注进20233130129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磁共振监测半导体激光治疗设备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国械注准20233010449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上海博动医疗科技股份有限公司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国械注准20233210450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一次性使用激光光纤套件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2023-4-13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国械注准20233010485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2023-4-17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国械注进20233160146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冠状动脉功能测量系统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  <w:t>苏州润迈德医疗科技有限公司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  <w:t>苏州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国械注准20233070520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金属增材制造胸腰椎融合匹配式假体系统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  <w:t>北京爱康宜诚医疗器材有限公司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2023-4-21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国械注准20233130524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自膨式可载粒子胆道支架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南京融晟医疗科技有限公司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2023-5-11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国械注准20233130621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肠息肉电子下消化道内窥镜图像辅助检测软件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武汉楚精灵医疗科技有限公司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2023-5-12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湖北省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国械注准20233210629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Conavi Medical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2023-5-16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国械注进20233060200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放射治疗计划软件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2023-5-23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国械注准20233210665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结肠息肉电子内窥镜图像辅助检测软件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国械注准20233210707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一次性使用冠状动脉介入手术控制系统附件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国械注进20233010226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冠状动脉介入手术控制系统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国械注进20233010225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碳离子治疗系统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兰州科近泰基新技术有限责任公司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甘肃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国械注准20233050708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深圳核心医疗科技有限公司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国械注准20233120716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多模态肿瘤治疗系统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上海美杰医疗科技有限公司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国械注准20233010773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210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植入式骶神经刺激器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国械注准20233120807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211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植入式骶神经刺激延伸导线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国械注准20233120808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212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植入式骶神经刺激电极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国械注准20233120809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213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穿刺手术导航定位系统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真健康（北京）医疗科技有限公司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国械注准20233010810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214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锆铌合金股骨头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苏州微创关节医疗科技有限公司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国械注准20233130813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 xml:space="preserve"> 215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冲击波治疗仪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深圳市慧康精密仪器有限公司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国械注准20233090834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216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北京术锐机器人股份有限公司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国械注准20233010833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217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头颈部X射线立体定向放射外科治疗系统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睿谱外科系统股份有限公司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国械注进20233050263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218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2023-7-13 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国械注准20233010962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219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2023-7-20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国械注进20233160317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 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苏州茵络医疗器械有限公司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2023-7-28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国械注准20233131034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国械注准20233051067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Conavi Medical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国械注进20233060333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硬性巩膜接触镜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上海艾康特医疗科技有限公司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2023-8-3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国械注准20233161081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杭州柳叶刀机器人有限公司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2023-8-10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国械注准20233011155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武汉中科极化医疗科技有限公司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2023-8-16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国械注准20233061160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颅内取栓支架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Rapid Medical Ltd.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2023-8-17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以色列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国械注进20233030369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</w:t>
            </w:r>
          </w:p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20233011225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</w:t>
            </w:r>
          </w:p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20233011226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注射用重组Ⅲ型人源化胶原蛋白溶液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山西锦波生物医药股份有限公司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2023-8-25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山西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国械注准20233131245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230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上海捍宇医疗科技股份有限公司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2023-9-7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国械注准20233131292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231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非小细胞肺癌组织TMB检测试剂盒</w:t>
            </w:r>
          </w:p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2023-10-12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国械注准20233401452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232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X射线计算机体层摄影设备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西门子医疗有限公司</w:t>
            </w:r>
          </w:p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Siemens Healthcare GmbH</w:t>
            </w:r>
            <w:bookmarkStart w:id="0" w:name="_GoBack"/>
            <w:bookmarkEnd w:id="0"/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2023-10-16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国械注进20233060455</w:t>
            </w:r>
          </w:p>
        </w:tc>
      </w:tr>
    </w:tbl>
    <w:p>
      <w:pPr>
        <w:spacing w:line="520" w:lineRule="exact"/>
        <w:rPr>
          <w:rFonts w:ascii="楷体_GB2312" w:eastAsia="楷体_GB2312"/>
          <w:b/>
          <w:sz w:val="32"/>
          <w:szCs w:val="32"/>
          <w:lang w:val="en-US" w:eastAsia="zh-CN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Tunga">
    <w:panose1 w:val="020B0502040204020203"/>
    <w:charset w:val="00"/>
    <w:family w:val="swiss"/>
    <w:pitch w:val="default"/>
    <w:sig w:usb0="00400003" w:usb1="00000000" w:usb2="00000000" w:usb3="00000000" w:csb0="00000001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8162253"/>
    </w:sdtPr>
    <w:sdtContent>
      <w:p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36</w:t>
        </w:r>
        <w:r>
          <w:fldChar w:fldCharType="end"/>
        </w:r>
      </w:p>
    </w:sdtContent>
  </w:sdt>
  <w:p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wZDNjNzJjMmI1YWJjODliYWI0YTNjYjcyYmNmNDkifQ=="/>
  </w:docVars>
  <w:rsids>
    <w:rsidRoot w:val="005332CF"/>
    <w:rsid w:val="00010C9D"/>
    <w:rsid w:val="000203DB"/>
    <w:rsid w:val="00023DFE"/>
    <w:rsid w:val="00040A66"/>
    <w:rsid w:val="000462BE"/>
    <w:rsid w:val="0006758C"/>
    <w:rsid w:val="00070660"/>
    <w:rsid w:val="00074D33"/>
    <w:rsid w:val="000850A0"/>
    <w:rsid w:val="00090A8C"/>
    <w:rsid w:val="000A2F99"/>
    <w:rsid w:val="000A78CB"/>
    <w:rsid w:val="000B73AC"/>
    <w:rsid w:val="000D20F1"/>
    <w:rsid w:val="000D7DF9"/>
    <w:rsid w:val="000D7F64"/>
    <w:rsid w:val="00117820"/>
    <w:rsid w:val="00122A4B"/>
    <w:rsid w:val="00124746"/>
    <w:rsid w:val="00126F7C"/>
    <w:rsid w:val="00172434"/>
    <w:rsid w:val="00176036"/>
    <w:rsid w:val="00193345"/>
    <w:rsid w:val="001A3074"/>
    <w:rsid w:val="001B4395"/>
    <w:rsid w:val="001B5578"/>
    <w:rsid w:val="001C4515"/>
    <w:rsid w:val="001C673F"/>
    <w:rsid w:val="001C76B9"/>
    <w:rsid w:val="001E0319"/>
    <w:rsid w:val="001E114A"/>
    <w:rsid w:val="001F0659"/>
    <w:rsid w:val="0020204D"/>
    <w:rsid w:val="00203F30"/>
    <w:rsid w:val="002056B9"/>
    <w:rsid w:val="002130D2"/>
    <w:rsid w:val="002323FF"/>
    <w:rsid w:val="00234534"/>
    <w:rsid w:val="00253CEC"/>
    <w:rsid w:val="00266EFA"/>
    <w:rsid w:val="002A53DA"/>
    <w:rsid w:val="002B5E61"/>
    <w:rsid w:val="002B72BC"/>
    <w:rsid w:val="002C47E9"/>
    <w:rsid w:val="002E253C"/>
    <w:rsid w:val="002F5A1A"/>
    <w:rsid w:val="00306E03"/>
    <w:rsid w:val="00316439"/>
    <w:rsid w:val="00336673"/>
    <w:rsid w:val="00342027"/>
    <w:rsid w:val="00346AE6"/>
    <w:rsid w:val="0035225A"/>
    <w:rsid w:val="00353F2E"/>
    <w:rsid w:val="00367F89"/>
    <w:rsid w:val="00385598"/>
    <w:rsid w:val="003A2D14"/>
    <w:rsid w:val="003B6A6F"/>
    <w:rsid w:val="003C3F90"/>
    <w:rsid w:val="003C6684"/>
    <w:rsid w:val="003D15FE"/>
    <w:rsid w:val="003D16DF"/>
    <w:rsid w:val="003D17BA"/>
    <w:rsid w:val="003F28DC"/>
    <w:rsid w:val="003F31DC"/>
    <w:rsid w:val="0041651B"/>
    <w:rsid w:val="00417979"/>
    <w:rsid w:val="00417E46"/>
    <w:rsid w:val="00420316"/>
    <w:rsid w:val="00441208"/>
    <w:rsid w:val="004453ED"/>
    <w:rsid w:val="00460D0F"/>
    <w:rsid w:val="00466BEB"/>
    <w:rsid w:val="00477F39"/>
    <w:rsid w:val="00486833"/>
    <w:rsid w:val="004871FE"/>
    <w:rsid w:val="004877A8"/>
    <w:rsid w:val="004A017A"/>
    <w:rsid w:val="004C0553"/>
    <w:rsid w:val="004E2837"/>
    <w:rsid w:val="004E3CAD"/>
    <w:rsid w:val="004F5AFA"/>
    <w:rsid w:val="004F66C4"/>
    <w:rsid w:val="00500E0E"/>
    <w:rsid w:val="00502870"/>
    <w:rsid w:val="00507956"/>
    <w:rsid w:val="005108A9"/>
    <w:rsid w:val="00514AA3"/>
    <w:rsid w:val="00530854"/>
    <w:rsid w:val="005332CF"/>
    <w:rsid w:val="005472E8"/>
    <w:rsid w:val="005857DA"/>
    <w:rsid w:val="005874E0"/>
    <w:rsid w:val="00590D2D"/>
    <w:rsid w:val="005A0FED"/>
    <w:rsid w:val="005B2879"/>
    <w:rsid w:val="005C09B1"/>
    <w:rsid w:val="005D35E5"/>
    <w:rsid w:val="005F50A1"/>
    <w:rsid w:val="00614BBA"/>
    <w:rsid w:val="0062260F"/>
    <w:rsid w:val="00633469"/>
    <w:rsid w:val="00636EAD"/>
    <w:rsid w:val="00647AAB"/>
    <w:rsid w:val="00671EE0"/>
    <w:rsid w:val="00674D61"/>
    <w:rsid w:val="00676F52"/>
    <w:rsid w:val="006929A5"/>
    <w:rsid w:val="006A088F"/>
    <w:rsid w:val="006D43FD"/>
    <w:rsid w:val="0070292D"/>
    <w:rsid w:val="00707AAA"/>
    <w:rsid w:val="0071109B"/>
    <w:rsid w:val="00711667"/>
    <w:rsid w:val="00713F55"/>
    <w:rsid w:val="007156B8"/>
    <w:rsid w:val="00725AE7"/>
    <w:rsid w:val="00736FB2"/>
    <w:rsid w:val="00751974"/>
    <w:rsid w:val="0076007A"/>
    <w:rsid w:val="007623DD"/>
    <w:rsid w:val="00775AB9"/>
    <w:rsid w:val="00777C6A"/>
    <w:rsid w:val="00781E7A"/>
    <w:rsid w:val="00787249"/>
    <w:rsid w:val="007B33B9"/>
    <w:rsid w:val="007B428F"/>
    <w:rsid w:val="007B557D"/>
    <w:rsid w:val="007C3967"/>
    <w:rsid w:val="007E1309"/>
    <w:rsid w:val="007F2320"/>
    <w:rsid w:val="00806ACF"/>
    <w:rsid w:val="00810739"/>
    <w:rsid w:val="00827300"/>
    <w:rsid w:val="00863496"/>
    <w:rsid w:val="0086480B"/>
    <w:rsid w:val="00867BA9"/>
    <w:rsid w:val="00886552"/>
    <w:rsid w:val="00891BF5"/>
    <w:rsid w:val="008A6454"/>
    <w:rsid w:val="008B1A7B"/>
    <w:rsid w:val="008C4627"/>
    <w:rsid w:val="008D2220"/>
    <w:rsid w:val="008E0A5C"/>
    <w:rsid w:val="008E0F58"/>
    <w:rsid w:val="008F3EF8"/>
    <w:rsid w:val="00906107"/>
    <w:rsid w:val="00906A00"/>
    <w:rsid w:val="0091509E"/>
    <w:rsid w:val="00920FD8"/>
    <w:rsid w:val="00922588"/>
    <w:rsid w:val="00925E85"/>
    <w:rsid w:val="0092781D"/>
    <w:rsid w:val="009312BC"/>
    <w:rsid w:val="00945D76"/>
    <w:rsid w:val="009545E1"/>
    <w:rsid w:val="00983B0C"/>
    <w:rsid w:val="009961C0"/>
    <w:rsid w:val="009A1752"/>
    <w:rsid w:val="009B2997"/>
    <w:rsid w:val="009B501D"/>
    <w:rsid w:val="009C4BF9"/>
    <w:rsid w:val="00A11547"/>
    <w:rsid w:val="00A176AB"/>
    <w:rsid w:val="00A2089E"/>
    <w:rsid w:val="00A31DAA"/>
    <w:rsid w:val="00A40F9C"/>
    <w:rsid w:val="00A4565A"/>
    <w:rsid w:val="00A719E6"/>
    <w:rsid w:val="00A824AF"/>
    <w:rsid w:val="00A94761"/>
    <w:rsid w:val="00AA36E6"/>
    <w:rsid w:val="00AA5F85"/>
    <w:rsid w:val="00AB3256"/>
    <w:rsid w:val="00AB562A"/>
    <w:rsid w:val="00AC4937"/>
    <w:rsid w:val="00AC4AD2"/>
    <w:rsid w:val="00AC7A84"/>
    <w:rsid w:val="00AD39F0"/>
    <w:rsid w:val="00AD4EF4"/>
    <w:rsid w:val="00AF5EC5"/>
    <w:rsid w:val="00B1007C"/>
    <w:rsid w:val="00B21C44"/>
    <w:rsid w:val="00B278EE"/>
    <w:rsid w:val="00B31572"/>
    <w:rsid w:val="00B42947"/>
    <w:rsid w:val="00B4543B"/>
    <w:rsid w:val="00B459E7"/>
    <w:rsid w:val="00B45B9A"/>
    <w:rsid w:val="00B54890"/>
    <w:rsid w:val="00B57F1E"/>
    <w:rsid w:val="00B760BB"/>
    <w:rsid w:val="00B91E4B"/>
    <w:rsid w:val="00B95DD9"/>
    <w:rsid w:val="00BA0A3B"/>
    <w:rsid w:val="00BA43E4"/>
    <w:rsid w:val="00BB5A50"/>
    <w:rsid w:val="00BC3608"/>
    <w:rsid w:val="00BD4778"/>
    <w:rsid w:val="00C065AA"/>
    <w:rsid w:val="00C143E1"/>
    <w:rsid w:val="00C147BE"/>
    <w:rsid w:val="00C3434E"/>
    <w:rsid w:val="00C37EA9"/>
    <w:rsid w:val="00C4351B"/>
    <w:rsid w:val="00C67423"/>
    <w:rsid w:val="00C744CA"/>
    <w:rsid w:val="00C83033"/>
    <w:rsid w:val="00C910C3"/>
    <w:rsid w:val="00C9656C"/>
    <w:rsid w:val="00CA4FA1"/>
    <w:rsid w:val="00CB4740"/>
    <w:rsid w:val="00CC3BCF"/>
    <w:rsid w:val="00CD6F70"/>
    <w:rsid w:val="00CF3B8C"/>
    <w:rsid w:val="00D12B30"/>
    <w:rsid w:val="00D26432"/>
    <w:rsid w:val="00D33C9C"/>
    <w:rsid w:val="00D34E88"/>
    <w:rsid w:val="00D45959"/>
    <w:rsid w:val="00D5399E"/>
    <w:rsid w:val="00D74FEE"/>
    <w:rsid w:val="00DA3C09"/>
    <w:rsid w:val="00DB4826"/>
    <w:rsid w:val="00DB613F"/>
    <w:rsid w:val="00DC45EE"/>
    <w:rsid w:val="00DD70F9"/>
    <w:rsid w:val="00DD79AE"/>
    <w:rsid w:val="00E00B67"/>
    <w:rsid w:val="00E241D1"/>
    <w:rsid w:val="00E36B52"/>
    <w:rsid w:val="00E40F41"/>
    <w:rsid w:val="00E62C00"/>
    <w:rsid w:val="00E74E22"/>
    <w:rsid w:val="00E873EB"/>
    <w:rsid w:val="00E91B95"/>
    <w:rsid w:val="00EA2A22"/>
    <w:rsid w:val="00EB0279"/>
    <w:rsid w:val="00EB046E"/>
    <w:rsid w:val="00EB5E87"/>
    <w:rsid w:val="00EC12CF"/>
    <w:rsid w:val="00ED3D05"/>
    <w:rsid w:val="00ED6658"/>
    <w:rsid w:val="00EF2737"/>
    <w:rsid w:val="00F00482"/>
    <w:rsid w:val="00F01147"/>
    <w:rsid w:val="00F02209"/>
    <w:rsid w:val="00F171F5"/>
    <w:rsid w:val="00F27625"/>
    <w:rsid w:val="00F3531B"/>
    <w:rsid w:val="00F449E9"/>
    <w:rsid w:val="00F46A7D"/>
    <w:rsid w:val="00F63E80"/>
    <w:rsid w:val="00F7349A"/>
    <w:rsid w:val="00F800F1"/>
    <w:rsid w:val="00F936E3"/>
    <w:rsid w:val="00FA0015"/>
    <w:rsid w:val="00FE227F"/>
    <w:rsid w:val="01C31261"/>
    <w:rsid w:val="02532976"/>
    <w:rsid w:val="02906703"/>
    <w:rsid w:val="02A813E8"/>
    <w:rsid w:val="03D71EFE"/>
    <w:rsid w:val="05823333"/>
    <w:rsid w:val="0B3B30FD"/>
    <w:rsid w:val="0BD65051"/>
    <w:rsid w:val="0C3331FA"/>
    <w:rsid w:val="0CB03C0A"/>
    <w:rsid w:val="0F1C7F0E"/>
    <w:rsid w:val="160A601B"/>
    <w:rsid w:val="16DE4AAD"/>
    <w:rsid w:val="18CD614D"/>
    <w:rsid w:val="1A626F8D"/>
    <w:rsid w:val="1E2C03FF"/>
    <w:rsid w:val="1EAA6C58"/>
    <w:rsid w:val="1EF7075A"/>
    <w:rsid w:val="214C7FC1"/>
    <w:rsid w:val="22E259F4"/>
    <w:rsid w:val="233D5EA9"/>
    <w:rsid w:val="23EF3AD9"/>
    <w:rsid w:val="24BB31DA"/>
    <w:rsid w:val="24DECA42"/>
    <w:rsid w:val="277C277E"/>
    <w:rsid w:val="2A9700DB"/>
    <w:rsid w:val="2BC63A98"/>
    <w:rsid w:val="2CC035DE"/>
    <w:rsid w:val="30297B32"/>
    <w:rsid w:val="315A7D08"/>
    <w:rsid w:val="325A69FF"/>
    <w:rsid w:val="34DE3C34"/>
    <w:rsid w:val="35407081"/>
    <w:rsid w:val="35892B6D"/>
    <w:rsid w:val="37857E9F"/>
    <w:rsid w:val="38493E7D"/>
    <w:rsid w:val="388E0C2A"/>
    <w:rsid w:val="3A7EEFFE"/>
    <w:rsid w:val="3C853FA2"/>
    <w:rsid w:val="3C8F1012"/>
    <w:rsid w:val="3DAA7E3D"/>
    <w:rsid w:val="3E1C1EC6"/>
    <w:rsid w:val="3FE7586B"/>
    <w:rsid w:val="40D8706F"/>
    <w:rsid w:val="41A4277D"/>
    <w:rsid w:val="423C4663"/>
    <w:rsid w:val="45424689"/>
    <w:rsid w:val="46C80E2C"/>
    <w:rsid w:val="46D05D65"/>
    <w:rsid w:val="487E00C7"/>
    <w:rsid w:val="49692CC7"/>
    <w:rsid w:val="49B66556"/>
    <w:rsid w:val="4B5F2DA6"/>
    <w:rsid w:val="4CEA6334"/>
    <w:rsid w:val="4D4F46BF"/>
    <w:rsid w:val="53251081"/>
    <w:rsid w:val="53870E41"/>
    <w:rsid w:val="53922A14"/>
    <w:rsid w:val="54CE3A67"/>
    <w:rsid w:val="54EF3398"/>
    <w:rsid w:val="5B9E24EE"/>
    <w:rsid w:val="5DB16667"/>
    <w:rsid w:val="607F46E5"/>
    <w:rsid w:val="60AA36D1"/>
    <w:rsid w:val="614A5518"/>
    <w:rsid w:val="6A223D19"/>
    <w:rsid w:val="6BA3626C"/>
    <w:rsid w:val="6C64571E"/>
    <w:rsid w:val="6C8835AF"/>
    <w:rsid w:val="6C9B79FA"/>
    <w:rsid w:val="6D003408"/>
    <w:rsid w:val="6EC30C7A"/>
    <w:rsid w:val="6F671F78"/>
    <w:rsid w:val="702B0642"/>
    <w:rsid w:val="7097434D"/>
    <w:rsid w:val="70BC6BB5"/>
    <w:rsid w:val="72B34236"/>
    <w:rsid w:val="73523522"/>
    <w:rsid w:val="754908F0"/>
    <w:rsid w:val="759C12FE"/>
    <w:rsid w:val="75D07976"/>
    <w:rsid w:val="76FD7AF8"/>
    <w:rsid w:val="77020CE0"/>
    <w:rsid w:val="7998361F"/>
    <w:rsid w:val="7C4F0D9C"/>
    <w:rsid w:val="7CE25D11"/>
    <w:rsid w:val="7F1508CC"/>
    <w:rsid w:val="7F6D10C4"/>
    <w:rsid w:val="7F9F608C"/>
    <w:rsid w:val="7FADA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en-US" w:bidi="en-US"/>
    </w:rPr>
  </w:style>
  <w:style w:type="character" w:default="1" w:styleId="8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uiPriority w:val="99"/>
    <w:pPr>
      <w:ind w:firstLine="420" w:firstLineChars="200"/>
    </w:pPr>
  </w:style>
  <w:style w:type="paragraph" w:styleId="3">
    <w:name w:val="Body Text Indent"/>
    <w:basedOn w:val="1"/>
    <w:unhideWhenUsed/>
    <w:uiPriority w:val="99"/>
    <w:pPr>
      <w:spacing w:after="120"/>
      <w:ind w:left="420" w:leftChars="200"/>
    </w:pPr>
  </w:style>
  <w:style w:type="paragraph" w:styleId="4">
    <w:name w:val="Date"/>
    <w:basedOn w:val="1"/>
    <w:next w:val="1"/>
    <w:link w:val="14"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5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59"/>
    <w:pPr>
      <w:spacing w:after="200" w:line="276" w:lineRule="auto"/>
    </w:pPr>
    <w:rPr>
      <w:sz w:val="22"/>
      <w:lang w:eastAsia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页眉 Char"/>
    <w:basedOn w:val="8"/>
    <w:link w:val="7"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6"/>
    <w:qFormat/>
    <w:uiPriority w:val="99"/>
    <w:rPr>
      <w:sz w:val="18"/>
      <w:szCs w:val="18"/>
    </w:rPr>
  </w:style>
  <w:style w:type="paragraph" w:customStyle="1" w:styleId="13">
    <w:name w:val="List Paragraph"/>
    <w:basedOn w:val="1"/>
    <w:qFormat/>
    <w:uiPriority w:val="34"/>
    <w:pPr>
      <w:ind w:left="720"/>
      <w:contextualSpacing/>
    </w:pPr>
  </w:style>
  <w:style w:type="character" w:customStyle="1" w:styleId="14">
    <w:name w:val="日期 Char"/>
    <w:basedOn w:val="8"/>
    <w:link w:val="4"/>
    <w:semiHidden/>
    <w:qFormat/>
    <w:uiPriority w:val="99"/>
    <w:rPr>
      <w:rFonts w:cs="Times New Roman"/>
      <w:kern w:val="0"/>
      <w:sz w:val="24"/>
      <w:szCs w:val="24"/>
      <w:lang w:eastAsia="en-US" w:bidi="en-US"/>
    </w:rPr>
  </w:style>
  <w:style w:type="character" w:customStyle="1" w:styleId="15">
    <w:name w:val="批注框文本 Char"/>
    <w:basedOn w:val="8"/>
    <w:link w:val="5"/>
    <w:semiHidden/>
    <w:qFormat/>
    <w:uiPriority w:val="99"/>
    <w:rPr>
      <w:rFonts w:cs="Times New Roman"/>
      <w:kern w:val="0"/>
      <w:sz w:val="18"/>
      <w:szCs w:val="18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48</Pages>
  <Words>7348</Words>
  <Characters>11980</Characters>
  <Lines>79</Lines>
  <Paragraphs>22</Paragraphs>
  <TotalTime>1</TotalTime>
  <ScaleCrop>false</ScaleCrop>
  <LinksUpToDate>false</LinksUpToDate>
  <CharactersWithSpaces>12010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2019-01-12T18:26:00Z</dcterms:created>
  <dc:creator>weijianhua</dc:creator>
  <cp:lastModifiedBy>qhtf</cp:lastModifiedBy>
  <cp:lastPrinted>2023-08-23T00:43:00Z</cp:lastPrinted>
  <dcterms:modified xsi:type="dcterms:W3CDTF">2023-10-16T09:28:10Z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  <property fmtid="{D5CDD505-2E9C-101B-9397-08002B2CF9AE}" pid="3" name="ICV">
    <vt:lpwstr>5748C72BE07E4580A1C0F60B4575E2A4_13</vt:lpwstr>
  </property>
</Properties>
</file>