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8F3" w:rsidRDefault="008B2553">
      <w:pPr>
        <w:spacing w:line="520" w:lineRule="exact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附件</w:t>
      </w:r>
    </w:p>
    <w:p w:rsidR="004518F3" w:rsidRDefault="004518F3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:rsidR="004518F3" w:rsidRDefault="008B2553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ascii="方正小标宋简体" w:eastAsia="方正小标宋简体" w:hint="eastAsia"/>
          <w:sz w:val="44"/>
          <w:szCs w:val="32"/>
          <w:lang w:eastAsia="zh-CN"/>
        </w:rPr>
        <w:t>国家药监局已批准的创新医疗器械</w:t>
      </w:r>
    </w:p>
    <w:p w:rsidR="004518F3" w:rsidRDefault="004518F3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a8"/>
        <w:tblW w:w="13090" w:type="dxa"/>
        <w:jc w:val="center"/>
        <w:tblLayout w:type="fixed"/>
        <w:tblLook w:val="04A0" w:firstRow="1" w:lastRow="0" w:firstColumn="1" w:lastColumn="0" w:noHBand="0" w:noVBand="1"/>
      </w:tblPr>
      <w:tblGrid>
        <w:gridCol w:w="724"/>
        <w:gridCol w:w="4575"/>
        <w:gridCol w:w="2728"/>
        <w:gridCol w:w="1776"/>
        <w:gridCol w:w="1336"/>
        <w:gridCol w:w="1951"/>
      </w:tblGrid>
      <w:tr w:rsidR="004518F3">
        <w:trPr>
          <w:trHeight w:val="851"/>
          <w:tblHeader/>
          <w:jc w:val="center"/>
        </w:trPr>
        <w:tc>
          <w:tcPr>
            <w:tcW w:w="724" w:type="dxa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</w:rPr>
              <w:t>20143402171</w:t>
            </w:r>
          </w:p>
        </w:tc>
      </w:tr>
      <w:tr w:rsidR="004518F3">
        <w:trPr>
          <w:trHeight w:val="90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20153400580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20153210970</w:t>
            </w:r>
          </w:p>
        </w:tc>
      </w:tr>
      <w:tr w:rsidR="004518F3">
        <w:trPr>
          <w:trHeight w:val="1584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20153210971</w:t>
            </w:r>
          </w:p>
        </w:tc>
      </w:tr>
      <w:tr w:rsidR="004518F3">
        <w:trPr>
          <w:trHeight w:val="90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5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20153210972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MTHFR C677T 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基因检测试剂盒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(PCR-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金磁微粒层析法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20153401148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</w:rPr>
              <w:t>20153460581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Septin9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基因甲基化检测试剂盒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(PCR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荧光探针法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</w:rPr>
              <w:t>20153401481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乳腺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X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射线数字化体层摄影设备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</w:rPr>
              <w:t>20153302052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运动神经元存活基因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（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SMN1)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外显子缺失检测试剂盒（荧光定量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PCR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法）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20153402293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20163770387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20163400327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20163460573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20163210989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20163210990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20163771020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17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20163771040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20163461582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20163332156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20163221747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20163542280</w:t>
            </w:r>
          </w:p>
        </w:tc>
      </w:tr>
      <w:tr w:rsidR="004518F3">
        <w:trPr>
          <w:trHeight w:val="1222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23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20173330681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20173460679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20173460680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20173460698</w:t>
            </w:r>
          </w:p>
        </w:tc>
      </w:tr>
      <w:tr w:rsidR="004518F3">
        <w:trPr>
          <w:trHeight w:val="1174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20173650874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29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20173770881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上海微创医疗器械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集团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20173463241</w:t>
            </w:r>
          </w:p>
        </w:tc>
      </w:tr>
      <w:tr w:rsidR="004518F3">
        <w:trPr>
          <w:trHeight w:val="1330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20173223296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20173461434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20173211570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EGFR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基因突变检测试剂盒（多重荧光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PCR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法）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20183400014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35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20183650031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20183770102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miR-92a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检测试剂盒（荧光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RT-PCR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法）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20183400108</w:t>
            </w:r>
          </w:p>
        </w:tc>
      </w:tr>
      <w:tr w:rsidR="004518F3">
        <w:trPr>
          <w:trHeight w:val="90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丙型肝炎病毒核酸测定试剂盒（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PCR-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荧光探针法）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20183400157</w:t>
            </w:r>
          </w:p>
        </w:tc>
      </w:tr>
      <w:tr w:rsidR="004518F3">
        <w:trPr>
          <w:trHeight w:val="1712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20183770186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40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20183210282</w:t>
            </w:r>
          </w:p>
        </w:tc>
      </w:tr>
      <w:tr w:rsidR="004518F3">
        <w:trPr>
          <w:trHeight w:val="1582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EGFR/ALK/BRAF/KRAS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基因突变联合检测试剂盒（可逆末端终止测序法）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20183400286</w:t>
            </w:r>
          </w:p>
        </w:tc>
      </w:tr>
      <w:tr w:rsidR="004518F3">
        <w:trPr>
          <w:trHeight w:val="1202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20183220293</w:t>
            </w:r>
          </w:p>
        </w:tc>
      </w:tr>
      <w:tr w:rsidR="004518F3">
        <w:trPr>
          <w:trHeight w:val="2088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EGFR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、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KRAS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、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BRAF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、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PIK3CA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、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ALK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、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ROS1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基因突变检测试剂盒（半导体测序法）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20183400294</w:t>
            </w:r>
          </w:p>
        </w:tc>
      </w:tr>
      <w:tr w:rsidR="004518F3">
        <w:trPr>
          <w:trHeight w:val="851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44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20183060337</w:t>
            </w:r>
          </w:p>
        </w:tc>
      </w:tr>
      <w:tr w:rsidR="004518F3">
        <w:trPr>
          <w:trHeight w:val="613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EGFR/ALK/ROS1/BRAF/KRAS/HER2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基因突变检测试剂盒（可逆末端终止测序法）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20183400408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20183120409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20183120410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49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SDC2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基因甲基化检测试剂盒（荧光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PCR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法）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20183400506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基因突变联合检测试剂盒（可逆末端终止测序法）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20183400507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20183050520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20183130534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54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20183050599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20193130001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20193130093</w:t>
            </w:r>
          </w:p>
        </w:tc>
      </w:tr>
      <w:tr w:rsidR="004518F3">
        <w:trPr>
          <w:trHeight w:val="54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20193070154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20193130182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59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20193130278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20193130279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中科超精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安徽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安徽</w:t>
            </w:r>
          </w:p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20193210281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数字乳腺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X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射线摄影系统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20193060280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X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射线计算机断层成像扫描系统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20193060364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64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经导管植入式无导线起搏系统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Micra Transcatheter Leadless Pacemaker system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美敦力公司</w:t>
            </w:r>
          </w:p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20193120297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20193130494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20193060601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20193070602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20193120603</w:t>
            </w:r>
          </w:p>
        </w:tc>
      </w:tr>
      <w:tr w:rsidR="004518F3">
        <w:trPr>
          <w:trHeight w:val="1175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69</w:t>
            </w:r>
          </w:p>
        </w:tc>
        <w:tc>
          <w:tcPr>
            <w:tcW w:w="4575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20193160679</w:t>
            </w:r>
          </w:p>
        </w:tc>
      </w:tr>
      <w:tr w:rsidR="004518F3">
        <w:trPr>
          <w:trHeight w:val="113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20193070969</w:t>
            </w:r>
          </w:p>
        </w:tc>
      </w:tr>
      <w:tr w:rsidR="004518F3">
        <w:trPr>
          <w:trHeight w:val="113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20193070970</w:t>
            </w:r>
          </w:p>
        </w:tc>
      </w:tr>
      <w:tr w:rsidR="004518F3">
        <w:trPr>
          <w:trHeight w:val="113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X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射线计算机断层成像扫描系统</w:t>
            </w:r>
          </w:p>
        </w:tc>
        <w:tc>
          <w:tcPr>
            <w:tcW w:w="2728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20193060998</w:t>
            </w:r>
          </w:p>
        </w:tc>
      </w:tr>
      <w:tr w:rsidR="004518F3">
        <w:trPr>
          <w:trHeight w:val="1724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20193061026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74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20203010034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20203210035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EGFR/KRAS/BRAF/HER2/ALK/ROS1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20203400094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20203400181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20203130197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79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20203130445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20203060446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RNF180/Septin9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基因甲基化检测试剂盒（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PCR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荧光探针法）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20203400447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20203010474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20203090269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84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20203130291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20203130325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20203210686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20203210687</w:t>
            </w:r>
          </w:p>
        </w:tc>
      </w:tr>
      <w:tr w:rsidR="004518F3">
        <w:trPr>
          <w:trHeight w:val="1530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20203130707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89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20203030728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20203070774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20203070775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20203080066</w:t>
            </w:r>
          </w:p>
        </w:tc>
      </w:tr>
      <w:tr w:rsidR="004518F3">
        <w:trPr>
          <w:trHeight w:val="1580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20203130823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94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冠脉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CT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造影图像血管狭窄辅助分诊软件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20203210844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KRAS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基因突变及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BMP3/NDRG4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基因甲基化和便隐血联合检测试剂盒（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PCR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荧光探针法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胶体金法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20203400845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药物洗脱</w:t>
            </w: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PTA</w:t>
            </w: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球囊扩张导管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20203030857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20203130898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肺结节</w:t>
            </w: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CT</w:t>
            </w: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影像辅助检测软件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20203210920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99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20203130971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20213130022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20213030023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20213060169</w:t>
            </w:r>
          </w:p>
        </w:tc>
      </w:tr>
      <w:tr w:rsidR="004518F3">
        <w:trPr>
          <w:trHeight w:val="1748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20213060175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104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幽门螺杆菌</w:t>
            </w: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23S rRNA</w:t>
            </w: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基因突变检测试剂盒（</w:t>
            </w: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PCR-</w:t>
            </w: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荧光探针法）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20213400227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冠状动脉</w:t>
            </w: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CT</w:t>
            </w: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血流储备分数计算软件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20213210270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20213130275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20213120299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紫杉醇洗脱</w:t>
            </w: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PTCA</w:t>
            </w: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20213030297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20213130298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20213060384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20213130464</w:t>
            </w:r>
          </w:p>
        </w:tc>
      </w:tr>
      <w:tr w:rsidR="004518F3">
        <w:trPr>
          <w:trHeight w:val="1962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20213130233</w:t>
            </w:r>
          </w:p>
        </w:tc>
      </w:tr>
      <w:tr w:rsidR="004518F3">
        <w:trPr>
          <w:trHeight w:val="1918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 w:rsidR="004518F3" w:rsidRDefault="004518F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20213090497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CT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20213210574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2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20213130575</w:t>
            </w:r>
          </w:p>
        </w:tc>
      </w:tr>
      <w:tr w:rsidR="004518F3">
        <w:trPr>
          <w:trHeight w:val="1818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 w:rsidR="004518F3" w:rsidRDefault="004518F3">
            <w:pPr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4518F3" w:rsidRDefault="008B2553">
            <w:pPr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 w:rsidR="004518F3" w:rsidRDefault="004518F3">
            <w:pPr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4518F3" w:rsidRDefault="008B2553">
            <w:pPr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20213130594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 w:rsidR="004518F3" w:rsidRDefault="008B2553"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 w:rsidR="004518F3" w:rsidRDefault="008B2553"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20213130600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 w:rsidR="004518F3" w:rsidRDefault="008B2553">
            <w:pPr>
              <w:spacing w:after="100" w:afterAutospacing="1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 w:rsidR="004518F3" w:rsidRDefault="008B2553">
            <w:pPr>
              <w:spacing w:after="100" w:afterAutospacing="1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20213060608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 w:rsidR="004518F3" w:rsidRDefault="008B2553">
            <w:pPr>
              <w:spacing w:after="100" w:afterAutospacing="1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20213130649</w:t>
            </w:r>
          </w:p>
        </w:tc>
      </w:tr>
      <w:tr w:rsidR="004518F3">
        <w:trPr>
          <w:trHeight w:val="1710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 w:rsidR="004518F3" w:rsidRDefault="008B2553">
            <w:pPr>
              <w:spacing w:after="100" w:afterAutospacing="1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20213130655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 w:rsidR="004518F3" w:rsidRDefault="008B2553">
            <w:pPr>
              <w:spacing w:after="100" w:afterAutospacing="1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20213010713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20213010779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20213010780</w:t>
            </w:r>
          </w:p>
        </w:tc>
      </w:tr>
      <w:tr w:rsidR="004518F3">
        <w:trPr>
          <w:trHeight w:val="2024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20213050789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20213130411</w:t>
            </w:r>
          </w:p>
        </w:tc>
      </w:tr>
      <w:tr w:rsidR="004518F3">
        <w:trPr>
          <w:trHeight w:val="1746"/>
          <w:jc w:val="center"/>
        </w:trPr>
        <w:tc>
          <w:tcPr>
            <w:tcW w:w="724" w:type="dxa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20213010848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20213400868</w:t>
            </w:r>
          </w:p>
        </w:tc>
      </w:tr>
      <w:tr w:rsidR="004518F3">
        <w:trPr>
          <w:trHeight w:val="174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20213070871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20213070872</w:t>
            </w:r>
          </w:p>
        </w:tc>
      </w:tr>
      <w:tr w:rsidR="004518F3">
        <w:trPr>
          <w:trHeight w:val="687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20213130873</w:t>
            </w:r>
          </w:p>
        </w:tc>
      </w:tr>
      <w:tr w:rsidR="004518F3">
        <w:trPr>
          <w:trHeight w:val="1674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20213120987</w:t>
            </w:r>
          </w:p>
        </w:tc>
      </w:tr>
      <w:tr w:rsidR="004518F3">
        <w:trPr>
          <w:trHeight w:val="1734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20213161017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20213131059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20213130538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20223120019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20223120020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lastRenderedPageBreak/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20223120021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20223120022</w:t>
            </w:r>
          </w:p>
        </w:tc>
      </w:tr>
      <w:tr w:rsidR="004518F3">
        <w:trPr>
          <w:trHeight w:val="1794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20223120023</w:t>
            </w:r>
          </w:p>
        </w:tc>
      </w:tr>
      <w:tr w:rsidR="004518F3">
        <w:trPr>
          <w:trHeight w:val="1818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20223010024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273" w:lineRule="auto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273" w:lineRule="auto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273" w:lineRule="auto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20223130009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273" w:lineRule="auto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273" w:lineRule="auto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273" w:lineRule="auto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273" w:lineRule="auto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:rsidR="004518F3">
        <w:trPr>
          <w:trHeight w:val="1058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273" w:lineRule="auto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20223010108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273" w:lineRule="auto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20223090282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273" w:lineRule="auto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20223060289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lastRenderedPageBreak/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</w:t>
            </w:r>
            <w:r>
              <w:rPr>
                <w:rFonts w:hint="eastAsia"/>
                <w:sz w:val="28"/>
                <w:szCs w:val="28"/>
                <w:lang w:eastAsia="zh-CN"/>
              </w:rPr>
              <w:t>CT</w:t>
            </w:r>
            <w:r>
              <w:rPr>
                <w:rFonts w:hint="eastAsia"/>
                <w:sz w:val="28"/>
                <w:szCs w:val="28"/>
                <w:lang w:eastAsia="zh-CN"/>
              </w:rPr>
              <w:t>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20223210309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20223060431</w:t>
            </w:r>
          </w:p>
        </w:tc>
      </w:tr>
      <w:tr w:rsidR="004518F3">
        <w:trPr>
          <w:trHeight w:val="1662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20223010462</w:t>
            </w:r>
          </w:p>
        </w:tc>
      </w:tr>
      <w:tr w:rsidR="004518F3">
        <w:trPr>
          <w:trHeight w:val="1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273" w:lineRule="auto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20223010509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lastRenderedPageBreak/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273" w:lineRule="auto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20223120511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273" w:lineRule="auto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20223010510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20223130512</w:t>
            </w:r>
          </w:p>
        </w:tc>
      </w:tr>
      <w:tr w:rsidR="004518F3">
        <w:trPr>
          <w:trHeight w:val="1898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20223120231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lastRenderedPageBreak/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20223060642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20223060641</w:t>
            </w:r>
          </w:p>
        </w:tc>
      </w:tr>
      <w:tr w:rsidR="004518F3">
        <w:trPr>
          <w:trHeight w:val="1638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20223120676</w:t>
            </w:r>
          </w:p>
        </w:tc>
      </w:tr>
      <w:tr w:rsidR="004518F3">
        <w:trPr>
          <w:trHeight w:val="174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20223130685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20223060721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20223010763</w:t>
            </w:r>
          </w:p>
        </w:tc>
      </w:tr>
      <w:tr w:rsidR="004518F3">
        <w:trPr>
          <w:trHeight w:val="1722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20223010762</w:t>
            </w:r>
          </w:p>
        </w:tc>
      </w:tr>
      <w:tr w:rsidR="004518F3">
        <w:trPr>
          <w:trHeight w:val="1782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20223130862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20223120892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20223050891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20223060951</w:t>
            </w:r>
          </w:p>
        </w:tc>
      </w:tr>
      <w:tr w:rsidR="004518F3">
        <w:trPr>
          <w:trHeight w:val="1998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20223060974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20223060975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20223210981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20223140374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脑膜炎多重病原体核酸联合检测试剂盒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封闭巢式多重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PCR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熔解曲线法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BioFire Diagnostics</w:t>
            </w:r>
            <w:r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，</w:t>
            </w:r>
            <w:r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LLC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20223400387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20223130983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20223021122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20223211140</w:t>
            </w:r>
          </w:p>
        </w:tc>
      </w:tr>
      <w:tr w:rsidR="004518F3">
        <w:trPr>
          <w:trHeight w:val="1938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20223061141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20223031247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20223051290</w:t>
            </w:r>
          </w:p>
        </w:tc>
      </w:tr>
      <w:tr w:rsidR="004518F3">
        <w:trPr>
          <w:trHeight w:val="1782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color w:val="000000" w:themeColor="text1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hyperlink r:id="rId6" w:tooltip="/default/com.primeton.eos.xzsp.toPageControl.flow?_eosFlowAction=action0&amp;mainId=2c90f6bf7df94af2017dfea970683c24&amp;proType=view" w:history="1">
              <w:r>
                <w:rPr>
                  <w:rFonts w:ascii="Times New Roman" w:hAnsi="Times New Roman" w:hint="eastAsia"/>
                  <w:color w:val="000000" w:themeColor="text1"/>
                  <w:sz w:val="28"/>
                  <w:szCs w:val="28"/>
                  <w:lang w:eastAsia="zh-CN"/>
                </w:rPr>
                <w:t>集成膜式氧合器</w:t>
              </w:r>
            </w:hyperlink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color w:val="000000" w:themeColor="text1"/>
                <w:sz w:val="28"/>
                <w:szCs w:val="28"/>
                <w:lang w:eastAsia="zh-CN"/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8"/>
                <w:szCs w:val="28"/>
                <w:lang w:eastAsia="zh-CN"/>
              </w:rPr>
              <w:t>2022-9-</w:t>
            </w:r>
            <w:r>
              <w:rPr>
                <w:rFonts w:ascii="宋体" w:eastAsia="宋体" w:hAnsi="宋体" w:cs="宋体" w:hint="eastAsia"/>
                <w:color w:val="000000" w:themeColor="text1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color w:val="000000" w:themeColor="text1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20223101297</w:t>
            </w:r>
          </w:p>
        </w:tc>
      </w:tr>
      <w:tr w:rsidR="004518F3">
        <w:trPr>
          <w:trHeight w:val="1794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20223211346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20223131392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20223161440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20223131498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20223131515</w:t>
            </w:r>
          </w:p>
        </w:tc>
      </w:tr>
      <w:tr w:rsidR="004518F3">
        <w:trPr>
          <w:trHeight w:val="1350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20223011571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20223011623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20223061658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20223061659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医用血管造影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X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20223061821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20233070003</w:t>
            </w:r>
          </w:p>
        </w:tc>
      </w:tr>
      <w:tr w:rsidR="004518F3">
        <w:trPr>
          <w:trHeight w:val="1674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20233140061</w:t>
            </w:r>
          </w:p>
        </w:tc>
      </w:tr>
      <w:tr w:rsidR="004518F3">
        <w:trPr>
          <w:trHeight w:val="174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20233210219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20233130129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20233010449</w:t>
            </w:r>
          </w:p>
        </w:tc>
      </w:tr>
      <w:tr w:rsidR="004518F3">
        <w:trPr>
          <w:trHeight w:val="68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</w:rPr>
              <w:t>冠状动脉</w:t>
            </w: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</w:rPr>
              <w:t>CT</w:t>
            </w: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</w:rPr>
              <w:t>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20233210450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20233010485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20233160146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20233070520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20233130524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20233130621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20233210629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20233060200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20233210665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20233210707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20233010226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20233010225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20233050708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20233120716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20233010773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20233120807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20233120808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20233120809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20233010810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20233130813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20233090834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20233010833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头颈部</w:t>
            </w: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X</w:t>
            </w: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20233050263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20233010962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 xml:space="preserve">Alcon Laboratories, </w:t>
            </w: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lastRenderedPageBreak/>
              <w:t>Incorporated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lastRenderedPageBreak/>
              <w:t>2023-7-20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20233160317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 xml:space="preserve"> </w:t>
            </w: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20233131034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20233051067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20233060333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20233161081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20233011155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20233061160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20233030369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20233011225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20233011226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注射用重组</w:t>
            </w: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Ⅲ</w:t>
            </w: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20233131245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20233131292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非小细胞肺癌组织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TMB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检测试剂盒</w:t>
            </w:r>
          </w:p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20233401452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X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20233060455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20233211543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20233050480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单光子发射及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X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20233061628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20233131652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20233131698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20233011753</w:t>
            </w:r>
          </w:p>
        </w:tc>
      </w:tr>
      <w:tr w:rsidR="004518F3">
        <w:trPr>
          <w:trHeight w:val="1716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20233061761</w:t>
            </w:r>
          </w:p>
        </w:tc>
      </w:tr>
      <w:tr w:rsidR="004518F3" w:rsidTr="00A4589A">
        <w:trPr>
          <w:trHeight w:val="1272"/>
          <w:jc w:val="center"/>
        </w:trPr>
        <w:tc>
          <w:tcPr>
            <w:tcW w:w="724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明胶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-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诺一迈尔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(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苏州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)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医学科技有限公司</w:t>
            </w:r>
          </w:p>
        </w:tc>
        <w:tc>
          <w:tcPr>
            <w:tcW w:w="1776" w:type="dxa"/>
            <w:vAlign w:val="center"/>
          </w:tcPr>
          <w:p w:rsidR="004518F3" w:rsidRDefault="008B2553">
            <w:pPr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:rsidR="004518F3" w:rsidRDefault="008B2553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4518F3" w:rsidRDefault="008B255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20233171776</w:t>
            </w:r>
          </w:p>
        </w:tc>
      </w:tr>
    </w:tbl>
    <w:p w:rsidR="004518F3" w:rsidRDefault="004518F3" w:rsidP="00A4589A">
      <w:pPr>
        <w:spacing w:line="520" w:lineRule="exact"/>
        <w:rPr>
          <w:rFonts w:ascii="楷体_GB2312" w:eastAsia="楷体_GB2312" w:hint="eastAsia"/>
          <w:b/>
          <w:sz w:val="32"/>
          <w:szCs w:val="32"/>
          <w:lang w:eastAsia="zh-CN"/>
        </w:rPr>
      </w:pPr>
      <w:bookmarkStart w:id="0" w:name="_GoBack"/>
      <w:bookmarkEnd w:id="0"/>
    </w:p>
    <w:sectPr w:rsidR="004518F3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553" w:rsidRDefault="008B2553">
      <w:r>
        <w:separator/>
      </w:r>
    </w:p>
  </w:endnote>
  <w:endnote w:type="continuationSeparator" w:id="0">
    <w:p w:rsidR="008B2553" w:rsidRDefault="008B2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162253"/>
    </w:sdtPr>
    <w:sdtEndPr/>
    <w:sdtContent>
      <w:p w:rsidR="004518F3" w:rsidRDefault="008B25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589A" w:rsidRPr="00A4589A">
          <w:rPr>
            <w:noProof/>
            <w:lang w:val="zh-CN" w:eastAsia="zh-CN"/>
          </w:rPr>
          <w:t>53</w:t>
        </w:r>
        <w:r>
          <w:fldChar w:fldCharType="end"/>
        </w:r>
      </w:p>
    </w:sdtContent>
  </w:sdt>
  <w:p w:rsidR="004518F3" w:rsidRDefault="004518F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553" w:rsidRDefault="008B2553">
      <w:r>
        <w:separator/>
      </w:r>
    </w:p>
  </w:footnote>
  <w:footnote w:type="continuationSeparator" w:id="0">
    <w:p w:rsidR="008B2553" w:rsidRDefault="008B25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HorizontalSpacing w:val="120"/>
  <w:drawingGridVerticalSpacing w:val="163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518F3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86552"/>
    <w:rsid w:val="00891BF5"/>
    <w:rsid w:val="008A6454"/>
    <w:rsid w:val="008B1A7B"/>
    <w:rsid w:val="008B2553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4589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2532976"/>
    <w:rsid w:val="02906703"/>
    <w:rsid w:val="02A813E8"/>
    <w:rsid w:val="030E2EB4"/>
    <w:rsid w:val="03D71EFE"/>
    <w:rsid w:val="05823333"/>
    <w:rsid w:val="0B3B30FD"/>
    <w:rsid w:val="0BD65051"/>
    <w:rsid w:val="0C3331FA"/>
    <w:rsid w:val="0CB03C0A"/>
    <w:rsid w:val="0F0726C4"/>
    <w:rsid w:val="0F1C7F0E"/>
    <w:rsid w:val="113B7F0C"/>
    <w:rsid w:val="160A601B"/>
    <w:rsid w:val="16DE4AAD"/>
    <w:rsid w:val="18CD614D"/>
    <w:rsid w:val="1A626F8D"/>
    <w:rsid w:val="1E2C03FF"/>
    <w:rsid w:val="1EAA6C58"/>
    <w:rsid w:val="1EF7075A"/>
    <w:rsid w:val="214C7FC1"/>
    <w:rsid w:val="22E259F4"/>
    <w:rsid w:val="233D5EA9"/>
    <w:rsid w:val="23EF3AD9"/>
    <w:rsid w:val="24BB31DA"/>
    <w:rsid w:val="24DECA42"/>
    <w:rsid w:val="250343F6"/>
    <w:rsid w:val="277C277E"/>
    <w:rsid w:val="291C2B28"/>
    <w:rsid w:val="2A9700DB"/>
    <w:rsid w:val="2BC63A98"/>
    <w:rsid w:val="2CC035DE"/>
    <w:rsid w:val="30297B32"/>
    <w:rsid w:val="315A7D08"/>
    <w:rsid w:val="325A69FF"/>
    <w:rsid w:val="34DE3C34"/>
    <w:rsid w:val="35407081"/>
    <w:rsid w:val="35892B6D"/>
    <w:rsid w:val="37857E9F"/>
    <w:rsid w:val="38493E7D"/>
    <w:rsid w:val="388E0C2A"/>
    <w:rsid w:val="3A7EEFFE"/>
    <w:rsid w:val="3C1F5002"/>
    <w:rsid w:val="3C853FA2"/>
    <w:rsid w:val="3C8F1012"/>
    <w:rsid w:val="3DAA7E3D"/>
    <w:rsid w:val="3E1C1EC6"/>
    <w:rsid w:val="3FE7586B"/>
    <w:rsid w:val="403C1C5A"/>
    <w:rsid w:val="40D8706F"/>
    <w:rsid w:val="41A4277D"/>
    <w:rsid w:val="423C4663"/>
    <w:rsid w:val="45424689"/>
    <w:rsid w:val="46C80E2C"/>
    <w:rsid w:val="46D05D65"/>
    <w:rsid w:val="487E00C7"/>
    <w:rsid w:val="49692CC7"/>
    <w:rsid w:val="49B66556"/>
    <w:rsid w:val="4B5F2DA6"/>
    <w:rsid w:val="4CEA6334"/>
    <w:rsid w:val="4D4F46BF"/>
    <w:rsid w:val="53251081"/>
    <w:rsid w:val="53870E41"/>
    <w:rsid w:val="53922A14"/>
    <w:rsid w:val="54CE3A67"/>
    <w:rsid w:val="54EF3398"/>
    <w:rsid w:val="5B9E24EE"/>
    <w:rsid w:val="5DB16667"/>
    <w:rsid w:val="607F46E5"/>
    <w:rsid w:val="60AA36D1"/>
    <w:rsid w:val="614A5518"/>
    <w:rsid w:val="68406E64"/>
    <w:rsid w:val="6A223D19"/>
    <w:rsid w:val="6BA3626C"/>
    <w:rsid w:val="6C64571E"/>
    <w:rsid w:val="6C8835AF"/>
    <w:rsid w:val="6C9B79FA"/>
    <w:rsid w:val="6D003408"/>
    <w:rsid w:val="6E930497"/>
    <w:rsid w:val="6EC30C7A"/>
    <w:rsid w:val="6F671F78"/>
    <w:rsid w:val="702B0642"/>
    <w:rsid w:val="7097434D"/>
    <w:rsid w:val="70BC6BB5"/>
    <w:rsid w:val="72B34236"/>
    <w:rsid w:val="73523522"/>
    <w:rsid w:val="754908F0"/>
    <w:rsid w:val="759C12FE"/>
    <w:rsid w:val="75D07976"/>
    <w:rsid w:val="76FD7AF8"/>
    <w:rsid w:val="77020CE0"/>
    <w:rsid w:val="7998361F"/>
    <w:rsid w:val="7C4F0D9C"/>
    <w:rsid w:val="7CB156B1"/>
    <w:rsid w:val="7CE25D11"/>
    <w:rsid w:val="7F1508CC"/>
    <w:rsid w:val="7F6D10C4"/>
    <w:rsid w:val="7F9F608C"/>
    <w:rsid w:val="7FADAD07"/>
    <w:rsid w:val="7FF5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B93E373-2048-427F-ACC4-E057C702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Pr>
      <w:rFonts w:asciiTheme="minorHAnsi" w:eastAsiaTheme="minorEastAsia" w:hAnsiTheme="minorHAnsi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iPriority w:val="99"/>
    <w:unhideWhenUsed/>
    <w:qFormat/>
    <w:pPr>
      <w:ind w:firstLineChars="200" w:firstLine="420"/>
    </w:pPr>
  </w:style>
  <w:style w:type="paragraph" w:styleId="a3">
    <w:name w:val="Body Text Indent"/>
    <w:basedOn w:val="a"/>
    <w:uiPriority w:val="99"/>
    <w:unhideWhenUsed/>
    <w:qFormat/>
    <w:pPr>
      <w:spacing w:after="120"/>
      <w:ind w:leftChars="200" w:left="420"/>
    </w:pPr>
  </w:style>
  <w:style w:type="paragraph" w:styleId="a4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59"/>
    <w:qFormat/>
    <w:pPr>
      <w:spacing w:after="200" w:line="276" w:lineRule="auto"/>
    </w:pPr>
    <w:rPr>
      <w:sz w:val="22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2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left="720"/>
      <w:contextualSpacing/>
    </w:pPr>
  </w:style>
  <w:style w:type="character" w:customStyle="1" w:styleId="Char">
    <w:name w:val="日期 Char"/>
    <w:basedOn w:val="a0"/>
    <w:link w:val="a4"/>
    <w:uiPriority w:val="99"/>
    <w:semiHidden/>
    <w:qFormat/>
    <w:rPr>
      <w:rFonts w:cs="Times New Roman"/>
      <w:kern w:val="0"/>
      <w:sz w:val="24"/>
      <w:szCs w:val="24"/>
      <w:lang w:eastAsia="en-US" w:bidi="en-US"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rFonts w:cs="Times New Roman"/>
      <w:kern w:val="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92.168.8.10/default/xzsp/search/queryGrProduct.jsp?_t=803699&amp;_winid=w76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2502</Words>
  <Characters>14264</Characters>
  <Application>Microsoft Office Word</Application>
  <DocSecurity>0</DocSecurity>
  <Lines>118</Lines>
  <Paragraphs>33</Paragraphs>
  <ScaleCrop>false</ScaleCrop>
  <Company>Hewlett-Packard Company</Company>
  <LinksUpToDate>false</LinksUpToDate>
  <CharactersWithSpaces>16733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weijianhua</dc:creator>
  <cp:lastModifiedBy>pc</cp:lastModifiedBy>
  <cp:revision>52</cp:revision>
  <cp:lastPrinted>2023-11-27T09:16:00Z</cp:lastPrinted>
  <dcterms:created xsi:type="dcterms:W3CDTF">2019-01-12T18:26:00Z</dcterms:created>
  <dcterms:modified xsi:type="dcterms:W3CDTF">2023-11-30T02:58:00Z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65BC3A6B9E4D4FDFAC4116EB7CC0879E_13</vt:lpwstr>
  </property>
</Properties>
</file>