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16128A" w14:textId="77777777" w:rsidR="00A512C7" w:rsidRDefault="00000000">
      <w:pPr>
        <w:snapToGrid w:val="0"/>
        <w:spacing w:line="560" w:lineRule="exact"/>
        <w:jc w:val="left"/>
        <w:rPr>
          <w:rFonts w:ascii="黑体" w:eastAsia="黑体" w:hAnsi="黑体" w:cs="黑体" w:hint="default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附件</w:t>
      </w:r>
    </w:p>
    <w:p w14:paraId="00D1DDE7" w14:textId="77777777" w:rsidR="00A512C7" w:rsidRDefault="00A512C7">
      <w:pPr>
        <w:snapToGrid w:val="0"/>
        <w:spacing w:line="560" w:lineRule="exact"/>
        <w:jc w:val="left"/>
        <w:rPr>
          <w:rFonts w:ascii="黑体" w:eastAsia="黑体" w:hAnsi="黑体" w:cs="黑体" w:hint="default"/>
          <w:sz w:val="32"/>
          <w:szCs w:val="32"/>
        </w:rPr>
      </w:pPr>
    </w:p>
    <w:p w14:paraId="0E3A8904" w14:textId="77777777" w:rsidR="00A512C7" w:rsidRDefault="00000000">
      <w:pPr>
        <w:snapToGrid w:val="0"/>
        <w:spacing w:line="560" w:lineRule="exact"/>
        <w:jc w:val="center"/>
        <w:rPr>
          <w:rFonts w:ascii="方正小标宋简体" w:eastAsia="方正小标宋简体" w:hAnsi="Times New Roman" w:hint="default"/>
          <w:sz w:val="44"/>
          <w:szCs w:val="44"/>
        </w:rPr>
      </w:pPr>
      <w:r>
        <w:rPr>
          <w:rFonts w:ascii="方正小标宋简体" w:eastAsia="方正小标宋简体" w:hAnsi="Times New Roman"/>
          <w:sz w:val="44"/>
          <w:szCs w:val="44"/>
        </w:rPr>
        <w:t>器械长三角分中心2024年度员额制人员</w:t>
      </w:r>
    </w:p>
    <w:p w14:paraId="76A71B5C" w14:textId="3C6E74A1" w:rsidR="00A512C7" w:rsidRDefault="00000000">
      <w:pPr>
        <w:snapToGrid w:val="0"/>
        <w:spacing w:line="560" w:lineRule="exact"/>
        <w:jc w:val="center"/>
        <w:rPr>
          <w:rFonts w:ascii="方正小标宋简体" w:eastAsia="方正小标宋简体" w:hAnsi="Times New Roman" w:hint="default"/>
          <w:sz w:val="44"/>
          <w:szCs w:val="44"/>
        </w:rPr>
      </w:pPr>
      <w:r>
        <w:rPr>
          <w:rFonts w:ascii="方正小标宋简体" w:eastAsia="方正小标宋简体" w:hAnsi="Times New Roman"/>
          <w:sz w:val="44"/>
          <w:szCs w:val="44"/>
        </w:rPr>
        <w:t>公开招聘拟聘人员基本情况</w:t>
      </w:r>
    </w:p>
    <w:p w14:paraId="03D19F5A" w14:textId="77777777" w:rsidR="00A512C7" w:rsidRDefault="00A512C7">
      <w:pPr>
        <w:spacing w:line="560" w:lineRule="exact"/>
        <w:rPr>
          <w:rFonts w:ascii="Times New Roman" w:eastAsia="仿宋_GB2312" w:hAnsi="Times New Roman" w:hint="default"/>
          <w:sz w:val="32"/>
          <w:szCs w:val="32"/>
        </w:rPr>
      </w:pPr>
    </w:p>
    <w:tbl>
      <w:tblPr>
        <w:tblW w:w="9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2"/>
        <w:gridCol w:w="1578"/>
        <w:gridCol w:w="3834"/>
        <w:gridCol w:w="2499"/>
      </w:tblGrid>
      <w:tr w:rsidR="00A512C7" w14:paraId="1B0CDE76" w14:textId="77777777">
        <w:trPr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bottom"/>
          </w:tcPr>
          <w:p w14:paraId="1BDB0036" w14:textId="77777777" w:rsidR="00A512C7" w:rsidRDefault="00000000">
            <w:pPr>
              <w:widowControl/>
              <w:spacing w:after="225" w:line="480" w:lineRule="exact"/>
              <w:jc w:val="center"/>
              <w:rPr>
                <w:rFonts w:ascii="Times New Roman" w:eastAsia="黑体" w:hAnsi="Times New Roman" w:hint="default"/>
                <w:color w:val="000000"/>
                <w:kern w:val="0"/>
                <w:sz w:val="28"/>
                <w:szCs w:val="28"/>
              </w:rPr>
            </w:pPr>
            <w:bookmarkStart w:id="0" w:name="_Hlk90296320"/>
            <w:r>
              <w:rPr>
                <w:rFonts w:ascii="Times New Roman" w:eastAsia="黑体" w:hAnsi="Times New Roman"/>
                <w:color w:val="000000"/>
                <w:kern w:val="0"/>
                <w:sz w:val="28"/>
                <w:szCs w:val="28"/>
              </w:rPr>
              <w:t>招聘岗位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bottom"/>
          </w:tcPr>
          <w:p w14:paraId="3BA3DA27" w14:textId="77777777" w:rsidR="00A512C7" w:rsidRDefault="00000000">
            <w:pPr>
              <w:widowControl/>
              <w:spacing w:after="225" w:line="480" w:lineRule="exact"/>
              <w:jc w:val="center"/>
              <w:rPr>
                <w:rFonts w:ascii="Times New Roman" w:eastAsia="黑体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bottom"/>
          </w:tcPr>
          <w:p w14:paraId="17F4EF66" w14:textId="77777777" w:rsidR="00A512C7" w:rsidRDefault="00000000">
            <w:pPr>
              <w:widowControl/>
              <w:spacing w:after="225" w:line="480" w:lineRule="exact"/>
              <w:jc w:val="center"/>
              <w:rPr>
                <w:rFonts w:ascii="Times New Roman" w:eastAsia="黑体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8"/>
                <w:szCs w:val="28"/>
              </w:rPr>
              <w:t>学历学位及专业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A90DEBE" w14:textId="77777777" w:rsidR="00A512C7" w:rsidRDefault="00000000">
            <w:pPr>
              <w:widowControl/>
              <w:snapToGrid w:val="0"/>
              <w:spacing w:line="480" w:lineRule="exact"/>
              <w:jc w:val="center"/>
              <w:rPr>
                <w:rFonts w:ascii="Times New Roman" w:eastAsia="黑体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8"/>
                <w:szCs w:val="28"/>
              </w:rPr>
              <w:t>毕业院校或</w:t>
            </w:r>
          </w:p>
          <w:p w14:paraId="12BDEBD4" w14:textId="77777777" w:rsidR="00A512C7" w:rsidRDefault="00000000">
            <w:pPr>
              <w:widowControl/>
              <w:snapToGrid w:val="0"/>
              <w:spacing w:line="480" w:lineRule="exact"/>
              <w:jc w:val="center"/>
              <w:rPr>
                <w:rFonts w:ascii="Times New Roman" w:eastAsia="黑体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8"/>
                <w:szCs w:val="28"/>
              </w:rPr>
              <w:t>原工作单位</w:t>
            </w:r>
          </w:p>
        </w:tc>
      </w:tr>
      <w:bookmarkEnd w:id="0"/>
      <w:tr w:rsidR="00A512C7" w14:paraId="522A41EA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7BF226B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技术审评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A983CA2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车富有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D5B03EC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47B22BE2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生物与医药专业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94A4AF4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北京化工大学</w:t>
            </w:r>
          </w:p>
        </w:tc>
      </w:tr>
      <w:tr w:rsidR="00A512C7" w14:paraId="05975A39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A2F8E97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bookmarkStart w:id="1" w:name="_Hlk124855291"/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技术审评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D7E15DD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郝一鸣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919A569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67EB9D16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生物学专业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4F63D37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南京大学</w:t>
            </w:r>
          </w:p>
        </w:tc>
      </w:tr>
      <w:tr w:rsidR="00A512C7" w14:paraId="1DD7711E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A6CFE1F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技术审评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25DB4B1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洪欣</w:t>
            </w:r>
            <w:proofErr w:type="gramEnd"/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FE9C471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0621EA3D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生物学专业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E23C8B3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南京师范大学</w:t>
            </w:r>
          </w:p>
        </w:tc>
      </w:tr>
      <w:tr w:rsidR="00A512C7" w14:paraId="524C4C8F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D1B4990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技术审评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AE205F5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姜旭红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C0B7087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3DE8D3CB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生物与医药专业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811EA0A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北京理工大学</w:t>
            </w:r>
          </w:p>
        </w:tc>
      </w:tr>
      <w:tr w:rsidR="00A512C7" w14:paraId="0455E854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421FC5D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技术审评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6DB63A3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刘鸽</w:t>
            </w:r>
            <w:proofErr w:type="gramEnd"/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98A349E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6611410D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生物化学与分子生物学专业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F97DA5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复旦大学</w:t>
            </w:r>
          </w:p>
        </w:tc>
      </w:tr>
      <w:tr w:rsidR="00A512C7" w14:paraId="68624DAF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EBE99A2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技术审评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118C1C2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王倩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DCDE427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6EB67A3E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微生物学专业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97C80B3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西北农林科技大学</w:t>
            </w:r>
          </w:p>
        </w:tc>
      </w:tr>
      <w:tr w:rsidR="00A512C7" w14:paraId="6EB48D93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E4B19AE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技术审评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224D94A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夏喜杰</w:t>
            </w:r>
            <w:proofErr w:type="gramEnd"/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AB0C4C0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0A78BD90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生物与医药专业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50CFF8C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中国药科大学</w:t>
            </w:r>
          </w:p>
        </w:tc>
      </w:tr>
      <w:tr w:rsidR="00A512C7" w14:paraId="61A00490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FA839F0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技术审评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3C377A5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肖家豪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CD1A50B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21B5885D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电子信息专业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C3D2ACE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浙江大学</w:t>
            </w:r>
          </w:p>
        </w:tc>
      </w:tr>
      <w:tr w:rsidR="00A512C7" w14:paraId="3EB32788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2DBFF73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技术审评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CE3B146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杨莹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14A3BF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00DA9DA6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生物与医药专业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DDE92D0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南开大学</w:t>
            </w:r>
          </w:p>
        </w:tc>
      </w:tr>
      <w:tr w:rsidR="00A512C7" w14:paraId="5FD451C4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A0055E8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技术审评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9ECACC0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张俊锋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AC2B2E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730126B3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生物学专业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E369A90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南方科技大学</w:t>
            </w:r>
          </w:p>
        </w:tc>
      </w:tr>
      <w:tr w:rsidR="00A512C7" w14:paraId="51AF4E9A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F51A2AB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技术审评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9DA6B7D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卢</w:t>
            </w:r>
            <w:proofErr w:type="gramEnd"/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红霞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B5A6D82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1727D890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公共卫生与预防医学专业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EABD8F6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东南大学</w:t>
            </w:r>
          </w:p>
        </w:tc>
      </w:tr>
      <w:tr w:rsidR="00A512C7" w14:paraId="4295BAF4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D673FE3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lastRenderedPageBreak/>
              <w:t>技术审评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D0ACE6B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孟子欣蓉</w:t>
            </w:r>
            <w:proofErr w:type="gramEnd"/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29DA85F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25514BFC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公共卫生专业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ADCC59C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南京医科大学</w:t>
            </w:r>
          </w:p>
        </w:tc>
      </w:tr>
      <w:tr w:rsidR="00A512C7" w14:paraId="3FF375E8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531EED9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技术审评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7A4A3E4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孙伟莲</w:t>
            </w:r>
            <w:proofErr w:type="gramEnd"/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2305059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02873D1A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劳动卫生与环境卫生学专业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93FCEF6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四川大学</w:t>
            </w:r>
          </w:p>
        </w:tc>
      </w:tr>
      <w:tr w:rsidR="00A512C7" w14:paraId="3598FEF1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9FF1B25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技术审评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AC160CA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尹琛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7AAF315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743C5454" w14:textId="250BA553" w:rsidR="00A512C7" w:rsidRDefault="0047778A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公共卫生专业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7C0357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清华大学</w:t>
            </w:r>
          </w:p>
        </w:tc>
      </w:tr>
      <w:tr w:rsidR="00A512C7" w14:paraId="015A0685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793153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技术审评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662BD2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俞佳纯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FABFBFD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33EF1DE9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公共卫生专业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75B3701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苏州大学</w:t>
            </w:r>
          </w:p>
        </w:tc>
      </w:tr>
      <w:tr w:rsidR="00A512C7" w14:paraId="01B2AC6E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5B8D82E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技术审评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F4A61EF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张绍丽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39BF18D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408EA55C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公共卫生专业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B6A8D12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北京协和医学院</w:t>
            </w:r>
          </w:p>
        </w:tc>
      </w:tr>
      <w:tr w:rsidR="00A512C7" w14:paraId="48953967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8DB6FA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检查岗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DB16572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张文哲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98DA1F9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498BCC4F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药学专业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329E079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广西大学</w:t>
            </w:r>
          </w:p>
        </w:tc>
      </w:tr>
      <w:tr w:rsidR="00A512C7" w14:paraId="2FC63846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FC80E25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行政综合管理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D3603B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黄嘉琦</w:t>
            </w:r>
            <w:proofErr w:type="gramEnd"/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01F9984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17512DE1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公共安全管理专业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059CACF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华东政法大学</w:t>
            </w:r>
          </w:p>
        </w:tc>
      </w:tr>
      <w:tr w:rsidR="00A512C7" w14:paraId="6CBDB039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2699D6F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行政综合管理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8C99A86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贾同洁</w:t>
            </w:r>
            <w:proofErr w:type="gramEnd"/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939A913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7417FFB0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社会保障专业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7B8EF35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中南</w:t>
            </w:r>
            <w:proofErr w:type="gramStart"/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财经政法</w:t>
            </w:r>
            <w:proofErr w:type="gramEnd"/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大学</w:t>
            </w:r>
          </w:p>
        </w:tc>
      </w:tr>
      <w:tr w:rsidR="00A512C7" w14:paraId="76E09DF7" w14:textId="77777777">
        <w:trPr>
          <w:trHeight w:val="746"/>
          <w:jc w:val="center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41E7118" w14:textId="77777777" w:rsidR="00A512C7" w:rsidRDefault="00000000">
            <w:pPr>
              <w:spacing w:line="400" w:lineRule="exact"/>
              <w:jc w:val="center"/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行政综合管理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Times New Roman" w:eastAsia="仿宋_GB2312" w:hAnsi="Times New Roman" w:hint="default"/>
                <w:color w:val="000000"/>
                <w:kern w:val="0"/>
                <w:sz w:val="28"/>
                <w:szCs w:val="28"/>
              </w:rPr>
              <w:t>岗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EE57F42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邵卓珏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54FE324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硕士研究生</w:t>
            </w:r>
          </w:p>
          <w:p w14:paraId="04C99F98" w14:textId="77777777" w:rsidR="00A512C7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新闻与传播专业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5FC3095" w14:textId="77777777" w:rsidR="00A512C7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default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河海大学</w:t>
            </w:r>
          </w:p>
        </w:tc>
      </w:tr>
    </w:tbl>
    <w:bookmarkEnd w:id="1"/>
    <w:p w14:paraId="221904C5" w14:textId="37C269BA" w:rsidR="00A512C7" w:rsidRDefault="002A7F24">
      <w:pPr>
        <w:rPr>
          <w:rFonts w:hint="default"/>
        </w:rPr>
      </w:pPr>
      <w:r>
        <w:rPr>
          <w:rFonts w:ascii="Times New Roman" w:eastAsia="仿宋_GB2312" w:hAnsi="Times New Roman" w:cs="宋体"/>
          <w:color w:val="000000"/>
          <w:kern w:val="0"/>
          <w:sz w:val="28"/>
          <w:szCs w:val="28"/>
        </w:rPr>
        <w:t>注：因考生主动放弃、体检不合格等原因，技术审评</w:t>
      </w:r>
      <w:r>
        <w:rPr>
          <w:rFonts w:ascii="Times New Roman" w:eastAsia="仿宋_GB2312" w:hAnsi="Times New Roman" w:cs="宋体"/>
          <w:color w:val="000000"/>
          <w:kern w:val="0"/>
          <w:sz w:val="28"/>
          <w:szCs w:val="28"/>
        </w:rPr>
        <w:t>1</w:t>
      </w:r>
      <w:r>
        <w:rPr>
          <w:rFonts w:ascii="Times New Roman" w:eastAsia="仿宋_GB2312" w:hAnsi="Times New Roman" w:cs="宋体"/>
          <w:color w:val="000000"/>
          <w:kern w:val="0"/>
          <w:sz w:val="28"/>
          <w:szCs w:val="28"/>
        </w:rPr>
        <w:t>岗核减招聘计划</w:t>
      </w:r>
      <w:r>
        <w:rPr>
          <w:rFonts w:ascii="Times New Roman" w:eastAsia="仿宋_GB2312" w:hAnsi="Times New Roman" w:cs="宋体"/>
          <w:color w:val="000000"/>
          <w:kern w:val="0"/>
          <w:sz w:val="28"/>
          <w:szCs w:val="28"/>
        </w:rPr>
        <w:t>2</w:t>
      </w:r>
      <w:r>
        <w:rPr>
          <w:rFonts w:ascii="Times New Roman" w:eastAsia="仿宋_GB2312" w:hAnsi="Times New Roman" w:cs="宋体"/>
          <w:color w:val="000000"/>
          <w:kern w:val="0"/>
          <w:sz w:val="28"/>
          <w:szCs w:val="28"/>
        </w:rPr>
        <w:t>人、技术审评</w:t>
      </w:r>
      <w:r>
        <w:rPr>
          <w:rFonts w:ascii="Times New Roman" w:eastAsia="仿宋_GB2312" w:hAnsi="Times New Roman" w:cs="宋体"/>
          <w:color w:val="000000"/>
          <w:kern w:val="0"/>
          <w:sz w:val="28"/>
          <w:szCs w:val="28"/>
        </w:rPr>
        <w:t>2</w:t>
      </w:r>
      <w:r>
        <w:rPr>
          <w:rFonts w:ascii="Times New Roman" w:eastAsia="仿宋_GB2312" w:hAnsi="Times New Roman" w:cs="宋体"/>
          <w:color w:val="000000"/>
          <w:kern w:val="0"/>
          <w:sz w:val="28"/>
          <w:szCs w:val="28"/>
        </w:rPr>
        <w:t>岗核减招聘计划</w:t>
      </w:r>
      <w:r>
        <w:rPr>
          <w:rFonts w:ascii="Times New Roman" w:eastAsia="仿宋_GB2312" w:hAnsi="Times New Roman" w:cs="宋体"/>
          <w:color w:val="000000"/>
          <w:kern w:val="0"/>
          <w:sz w:val="28"/>
          <w:szCs w:val="28"/>
        </w:rPr>
        <w:t>2</w:t>
      </w:r>
      <w:r>
        <w:rPr>
          <w:rFonts w:ascii="Times New Roman" w:eastAsia="仿宋_GB2312" w:hAnsi="Times New Roman" w:cs="宋体"/>
          <w:color w:val="000000"/>
          <w:kern w:val="0"/>
          <w:sz w:val="28"/>
          <w:szCs w:val="28"/>
        </w:rPr>
        <w:t>人、检查岗核减招聘计划</w:t>
      </w:r>
      <w:r>
        <w:rPr>
          <w:rFonts w:ascii="Times New Roman" w:eastAsia="仿宋_GB2312" w:hAnsi="Times New Roman" w:cs="宋体"/>
          <w:color w:val="000000"/>
          <w:kern w:val="0"/>
          <w:sz w:val="28"/>
          <w:szCs w:val="28"/>
        </w:rPr>
        <w:t>1</w:t>
      </w:r>
      <w:r>
        <w:rPr>
          <w:rFonts w:ascii="Times New Roman" w:eastAsia="仿宋_GB2312" w:hAnsi="Times New Roman" w:cs="宋体"/>
          <w:color w:val="000000"/>
          <w:kern w:val="0"/>
          <w:sz w:val="28"/>
          <w:szCs w:val="28"/>
        </w:rPr>
        <w:t>人，共计核减招聘计划</w:t>
      </w:r>
      <w:r>
        <w:rPr>
          <w:rFonts w:ascii="Times New Roman" w:eastAsia="仿宋_GB2312" w:hAnsi="Times New Roman" w:cs="宋体"/>
          <w:color w:val="000000"/>
          <w:kern w:val="0"/>
          <w:sz w:val="28"/>
          <w:szCs w:val="28"/>
        </w:rPr>
        <w:t>5</w:t>
      </w:r>
      <w:r>
        <w:rPr>
          <w:rFonts w:ascii="Times New Roman" w:eastAsia="仿宋_GB2312" w:hAnsi="Times New Roman" w:cs="宋体"/>
          <w:color w:val="000000"/>
          <w:kern w:val="0"/>
          <w:sz w:val="28"/>
          <w:szCs w:val="28"/>
        </w:rPr>
        <w:t>人。</w:t>
      </w:r>
    </w:p>
    <w:sectPr w:rsidR="00A512C7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76BA95" w14:textId="77777777" w:rsidR="00052BB8" w:rsidRDefault="00052BB8">
      <w:pPr>
        <w:rPr>
          <w:rFonts w:hint="default"/>
        </w:rPr>
      </w:pPr>
      <w:r>
        <w:separator/>
      </w:r>
    </w:p>
  </w:endnote>
  <w:endnote w:type="continuationSeparator" w:id="0">
    <w:p w14:paraId="3A3C3035" w14:textId="77777777" w:rsidR="00052BB8" w:rsidRDefault="00052BB8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48BD96" w14:textId="77777777" w:rsidR="00052BB8" w:rsidRDefault="00052BB8">
      <w:pPr>
        <w:rPr>
          <w:rFonts w:hint="default"/>
        </w:rPr>
      </w:pPr>
      <w:r>
        <w:separator/>
      </w:r>
    </w:p>
  </w:footnote>
  <w:footnote w:type="continuationSeparator" w:id="0">
    <w:p w14:paraId="740E7DF2" w14:textId="77777777" w:rsidR="00052BB8" w:rsidRDefault="00052BB8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BhMWIyN2YyZTFiODc3NjYxYzVhYmQ5ZDEzY2Y0NGEifQ=="/>
  </w:docVars>
  <w:rsids>
    <w:rsidRoot w:val="00172A27"/>
    <w:rsid w:val="0001427E"/>
    <w:rsid w:val="00052BB8"/>
    <w:rsid w:val="00056064"/>
    <w:rsid w:val="00100538"/>
    <w:rsid w:val="00172A27"/>
    <w:rsid w:val="00203C59"/>
    <w:rsid w:val="002A7F24"/>
    <w:rsid w:val="00386392"/>
    <w:rsid w:val="003F57B2"/>
    <w:rsid w:val="0047778A"/>
    <w:rsid w:val="0048091B"/>
    <w:rsid w:val="004E15B0"/>
    <w:rsid w:val="00607668"/>
    <w:rsid w:val="006D6E20"/>
    <w:rsid w:val="00907B0E"/>
    <w:rsid w:val="009F75EE"/>
    <w:rsid w:val="00A512C7"/>
    <w:rsid w:val="00B4066E"/>
    <w:rsid w:val="00E70DB0"/>
    <w:rsid w:val="198F1879"/>
    <w:rsid w:val="1C190DA2"/>
    <w:rsid w:val="2FF8266D"/>
    <w:rsid w:val="30B139AA"/>
    <w:rsid w:val="343155AF"/>
    <w:rsid w:val="46392D5F"/>
    <w:rsid w:val="4C7C39CA"/>
    <w:rsid w:val="4D6079B7"/>
    <w:rsid w:val="4E091525"/>
    <w:rsid w:val="53D17EB0"/>
    <w:rsid w:val="57E35415"/>
    <w:rsid w:val="6CAF118B"/>
    <w:rsid w:val="6F9032E2"/>
    <w:rsid w:val="73AB7658"/>
    <w:rsid w:val="7AE2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5F9779"/>
  <w15:docId w15:val="{13849DC2-A85A-494C-B12E-3A977DDF6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nhideWhenUsed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nhideWhenUsed/>
    <w:qFormat/>
    <w:pPr>
      <w:widowControl w:val="0"/>
      <w:jc w:val="both"/>
    </w:pPr>
    <w:rPr>
      <w:rFonts w:ascii="等线" w:eastAsia="等线" w:hAnsi="等线" w:hint="eastAsia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黄涛</dc:creator>
  <cp:lastModifiedBy>lenovo</cp:lastModifiedBy>
  <cp:revision>11</cp:revision>
  <dcterms:created xsi:type="dcterms:W3CDTF">2024-06-11T11:27:00Z</dcterms:created>
  <dcterms:modified xsi:type="dcterms:W3CDTF">2024-06-13T00:35:00Z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B02C8D9141DD4EB1B77770B75573C0CA_13</vt:lpwstr>
  </property>
</Properties>
</file>