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EFEDE">
      <w:pPr>
        <w:rPr>
          <w:rFonts w:ascii="方正黑体_GBK" w:eastAsia="方正黑体_GBK" w:cs="方正黑体_GBK"/>
          <w:color w:val="333333"/>
          <w:sz w:val="30"/>
          <w:szCs w:val="30"/>
          <w:shd w:val="clear" w:color="auto" w:fill="FFFFFF"/>
        </w:rPr>
      </w:pPr>
      <w:r>
        <w:rPr>
          <w:rFonts w:hint="eastAsia" w:ascii="方正黑体_GBK" w:eastAsia="方正黑体_GBK" w:cs="方正黑体_GBK"/>
          <w:color w:val="333333"/>
          <w:sz w:val="30"/>
          <w:szCs w:val="30"/>
          <w:shd w:val="clear" w:color="auto" w:fill="FFFFFF"/>
        </w:rPr>
        <w:t>附件1</w:t>
      </w:r>
    </w:p>
    <w:p w14:paraId="2730C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_GBK" w:eastAsia="方正小标宋_GBK"/>
          <w:color w:val="333333"/>
          <w:kern w:val="44"/>
          <w:sz w:val="40"/>
          <w:szCs w:val="40"/>
          <w:shd w:val="clear" w:color="auto" w:fill="FFFFFF"/>
        </w:rPr>
      </w:pPr>
      <w:r>
        <w:rPr>
          <w:rFonts w:hint="eastAsia" w:ascii="方正小标宋_GBK" w:eastAsia="方正小标宋_GBK"/>
          <w:color w:val="333333"/>
          <w:kern w:val="44"/>
          <w:sz w:val="40"/>
          <w:szCs w:val="40"/>
          <w:shd w:val="clear" w:color="auto" w:fill="FFFFFF"/>
        </w:rPr>
        <w:t>药品上市</w:t>
      </w:r>
      <w:r>
        <w:rPr>
          <w:rFonts w:hint="eastAsia" w:eastAsia="方正小标宋_GBK"/>
          <w:color w:val="333333"/>
          <w:kern w:val="44"/>
          <w:sz w:val="40"/>
          <w:szCs w:val="40"/>
          <w:shd w:val="clear" w:color="auto" w:fill="FFFFFF"/>
        </w:rPr>
        <w:t>后</w:t>
      </w:r>
      <w:r>
        <w:rPr>
          <w:rFonts w:hint="eastAsia" w:ascii="方正小标宋_GBK" w:eastAsia="方正小标宋_GBK"/>
          <w:color w:val="333333"/>
          <w:kern w:val="44"/>
          <w:sz w:val="40"/>
          <w:szCs w:val="40"/>
          <w:shd w:val="clear" w:color="auto" w:fill="FFFFFF"/>
        </w:rPr>
        <w:t>生产场地变更优先审评审批申请表</w:t>
      </w:r>
    </w:p>
    <w:tbl>
      <w:tblPr>
        <w:tblStyle w:val="3"/>
        <w:tblW w:w="8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1559"/>
        <w:gridCol w:w="1418"/>
        <w:gridCol w:w="3349"/>
      </w:tblGrid>
      <w:tr w14:paraId="698CA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661CF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药品名称</w:t>
            </w:r>
          </w:p>
        </w:tc>
        <w:tc>
          <w:tcPr>
            <w:tcW w:w="6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EA9EF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14:paraId="08B24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30988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申请单位</w:t>
            </w:r>
          </w:p>
          <w:p w14:paraId="01966BB6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（公章）</w:t>
            </w:r>
          </w:p>
        </w:tc>
        <w:tc>
          <w:tcPr>
            <w:tcW w:w="6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DD48B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14:paraId="3DD81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DF932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规格</w:t>
            </w:r>
          </w:p>
        </w:tc>
        <w:tc>
          <w:tcPr>
            <w:tcW w:w="6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92FD1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14:paraId="6BB41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FCEDA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剂型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EF457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5E90F7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注册分类</w:t>
            </w:r>
          </w:p>
        </w:tc>
        <w:tc>
          <w:tcPr>
            <w:tcW w:w="33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44AD9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14:paraId="2A60C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3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44FF7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适应症（或功能主治）</w:t>
            </w:r>
          </w:p>
        </w:tc>
        <w:tc>
          <w:tcPr>
            <w:tcW w:w="47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F0F17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14:paraId="6E0AC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8" w:hRule="atLeast"/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6538E">
            <w:pPr>
              <w:adjustRightInd w:val="0"/>
              <w:snapToGrid w:val="0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符合优先审评审批情形</w:t>
            </w:r>
          </w:p>
        </w:tc>
        <w:tc>
          <w:tcPr>
            <w:tcW w:w="6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4E70D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国家药品监督管理局按优先审评审批程序批准上市的未满5年的药品</w:t>
            </w:r>
          </w:p>
          <w:p w14:paraId="20B500BB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获批上市未满5年的创新药或改良型新药</w:t>
            </w:r>
          </w:p>
          <w:p w14:paraId="7EF9B66A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获批上市的抗体药品、核酸药品、联合疫苗、基因工程药品、细胞与基因治疗药物等临床急需类生物制品</w:t>
            </w:r>
          </w:p>
          <w:p w14:paraId="2AEF5B9F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kern w:val="0"/>
                <w:sz w:val="28"/>
                <w:szCs w:val="28"/>
                <w:shd w:val="clear" w:color="auto" w:fill="FFFFFF"/>
              </w:rPr>
              <w:t>纳入最新版国家或省级短缺药品清单的已上市药品</w:t>
            </w:r>
          </w:p>
          <w:p w14:paraId="72BFCBE9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kern w:val="0"/>
                <w:sz w:val="28"/>
                <w:szCs w:val="28"/>
                <w:shd w:val="clear" w:color="auto" w:fill="FFFFFF"/>
              </w:rPr>
              <w:t>应对突发公共卫生事件急需的已上市药品</w:t>
            </w:r>
          </w:p>
          <w:p w14:paraId="26AA3150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国家级集采中标且急需扩增产能的已上市药品</w:t>
            </w:r>
            <w:bookmarkStart w:id="0" w:name="_GoBack"/>
            <w:bookmarkEnd w:id="0"/>
          </w:p>
          <w:p w14:paraId="350D69A8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其他按规定应当优先审评审批的药品</w:t>
            </w:r>
          </w:p>
        </w:tc>
      </w:tr>
      <w:tr w14:paraId="47721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0" w:hRule="atLeast"/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38F75">
            <w:pPr>
              <w:adjustRightInd w:val="0"/>
              <w:snapToGrid w:val="0"/>
              <w:spacing w:line="590" w:lineRule="exact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相关证明性</w:t>
            </w:r>
          </w:p>
          <w:p w14:paraId="344F5A8A">
            <w:pPr>
              <w:adjustRightInd w:val="0"/>
              <w:snapToGrid w:val="0"/>
              <w:spacing w:line="590" w:lineRule="exact"/>
              <w:jc w:val="center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资料</w:t>
            </w:r>
          </w:p>
        </w:tc>
        <w:tc>
          <w:tcPr>
            <w:tcW w:w="6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9ECB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按优先审评审批程序获准上市的，附国家药品监督管理局药品审评中心网站“纳入优先审评品种名单”截图等</w:t>
            </w:r>
          </w:p>
          <w:p w14:paraId="63130CF5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创新药或改良型新药附药品注册证书</w:t>
            </w:r>
          </w:p>
          <w:p w14:paraId="74BE6B6F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获批上市的抗体药品、核酸药品、联合疫苗、基因工程药品、细胞与基因治疗药物等临床急需类生物制品的批准证明文件</w:t>
            </w:r>
          </w:p>
          <w:p w14:paraId="07A40F28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纳入最新版国家或省级短缺药品清单的，提交主管部门公布的相关文件或清单</w:t>
            </w:r>
          </w:p>
          <w:p w14:paraId="246B2E66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应对突发公共卫生事件急需的，提交主管部门公布的药品目录</w:t>
            </w:r>
          </w:p>
          <w:p w14:paraId="658CFFE9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  <w:t>国家级集采中标且急需扩增产能的，提交国家级集采中标的相关证明性材料及急需扩增产能的情况说明</w:t>
            </w:r>
          </w:p>
          <w:p w14:paraId="393A75F5">
            <w:pPr>
              <w:pStyle w:val="2"/>
              <w:widowControl/>
              <w:numPr>
                <w:ilvl w:val="0"/>
                <w:numId w:val="1"/>
              </w:numPr>
              <w:adjustRightInd w:val="0"/>
              <w:snapToGrid w:val="0"/>
              <w:rPr>
                <w:rFonts w:ascii="仿宋_GB2312" w:eastAsia="仿宋_GB2312" w:cs="方正仿宋_GBK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其他相关证明材料</w:t>
            </w:r>
          </w:p>
        </w:tc>
      </w:tr>
    </w:tbl>
    <w:p w14:paraId="7731093B">
      <w:pPr>
        <w:spacing w:line="100" w:lineRule="exact"/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00789F"/>
    <w:multiLevelType w:val="multilevel"/>
    <w:tmpl w:val="3300789F"/>
    <w:lvl w:ilvl="0" w:tentative="0">
      <w:start w:val="1"/>
      <w:numFmt w:val="bullet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  <w:lvl w:ilvl="1" w:tentative="0">
      <w:start w:val="1"/>
      <w:numFmt w:val="bullet"/>
      <w:lvlRestart w:val="0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  <w:lvl w:ilvl="2" w:tentative="0">
      <w:start w:val="1"/>
      <w:numFmt w:val="bullet"/>
      <w:lvlRestart w:val="0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  <w:lvl w:ilvl="3" w:tentative="0">
      <w:start w:val="1"/>
      <w:numFmt w:val="bullet"/>
      <w:lvlRestart w:val="0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  <w:lvl w:ilvl="4" w:tentative="0">
      <w:start w:val="1"/>
      <w:numFmt w:val="bullet"/>
      <w:lvlRestart w:val="0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  <w:lvl w:ilvl="5" w:tentative="0">
      <w:start w:val="1"/>
      <w:numFmt w:val="bullet"/>
      <w:lvlRestart w:val="0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  <w:lvl w:ilvl="6" w:tentative="0">
      <w:start w:val="1"/>
      <w:numFmt w:val="bullet"/>
      <w:lvlRestart w:val="0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  <w:lvl w:ilvl="7" w:tentative="0">
      <w:start w:val="1"/>
      <w:numFmt w:val="bullet"/>
      <w:lvlRestart w:val="0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  <w:lvl w:ilvl="8" w:tentative="0">
      <w:start w:val="1"/>
      <w:numFmt w:val="bullet"/>
      <w:lvlRestart w:val="0"/>
      <w:lvlText w:val="□"/>
      <w:lvlJc w:val="left"/>
      <w:pPr>
        <w:tabs>
          <w:tab w:val="left" w:pos="0"/>
        </w:tabs>
        <w:ind w:left="420" w:hanging="420"/>
      </w:pPr>
      <w:rPr>
        <w:rFonts w:hint="eastAsia" w:ascii="仿宋" w:hAnsi="仿宋" w:eastAsia="仿宋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05"/>
    <w:rsid w:val="001243AD"/>
    <w:rsid w:val="004F5591"/>
    <w:rsid w:val="00A017CE"/>
    <w:rsid w:val="00A64C57"/>
    <w:rsid w:val="00AE7205"/>
    <w:rsid w:val="0B4E6FA4"/>
    <w:rsid w:val="190B71BC"/>
    <w:rsid w:val="45E01363"/>
    <w:rsid w:val="6294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433</Characters>
  <Lines>3</Lines>
  <Paragraphs>1</Paragraphs>
  <TotalTime>0</TotalTime>
  <ScaleCrop>false</ScaleCrop>
  <LinksUpToDate>false</LinksUpToDate>
  <CharactersWithSpaces>446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2024-12-12T06:59:00Z</dcterms:created>
  <dc:creator>HP</dc:creator>
  <cp:lastModifiedBy>乔乔木</cp:lastModifiedBy>
  <dcterms:modified xsi:type="dcterms:W3CDTF">2025-03-04T08:42:59Z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FF46DF9E2E2549448115712313B80D83_12</vt:lpwstr>
  </property>
  <property fmtid="{D5CDD505-2E9C-101B-9397-08002B2CF9AE}" pid="4" name="KSOTemplateDocerSaveRecord">
    <vt:lpwstr>eyJoZGlkIjoiNzI5ZTAxOWFjZjQ1YTBjY2MzZmJkZjU0ZjQ2OTk5NjEiLCJ1c2VySWQiOiI4NTg1ODgzMzcifQ==</vt:lpwstr>
  </property>
</Properties>
</file>