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DEDB0">
      <w:pPr>
        <w:spacing w:beforeLines="0" w:afterLines="0" w:line="600" w:lineRule="exact"/>
        <w:jc w:val="both"/>
        <w:rPr>
          <w:rFonts w:hint="eastAsia" w:ascii="黑体" w:hAnsi="华文仿宋" w:eastAsia="黑体"/>
          <w:sz w:val="32"/>
          <w:szCs w:val="32"/>
          <w:lang w:val="en-US" w:eastAsia="zh-CN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1</w:t>
      </w:r>
    </w:p>
    <w:p w14:paraId="3AED3A14">
      <w:pPr>
        <w:spacing w:beforeLines="0" w:afterLines="0" w:line="600" w:lineRule="exact"/>
        <w:jc w:val="center"/>
        <w:rPr>
          <w:rFonts w:hint="eastAsia" w:ascii="黑体" w:hAnsi="华文仿宋" w:eastAsia="黑体"/>
          <w:sz w:val="32"/>
          <w:szCs w:val="32"/>
          <w:lang w:val="en-US" w:eastAsia="zh-CN"/>
        </w:rPr>
      </w:pPr>
    </w:p>
    <w:p w14:paraId="569EE8B6">
      <w:pPr>
        <w:spacing w:before="0" w:beforeLines="0" w:after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品种名单</w:t>
      </w:r>
    </w:p>
    <w:p w14:paraId="155E0B32">
      <w:pPr>
        <w:spacing w:before="0" w:beforeLines="0" w:after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538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605"/>
        <w:gridCol w:w="2510"/>
        <w:gridCol w:w="936"/>
        <w:gridCol w:w="854"/>
        <w:gridCol w:w="1511"/>
      </w:tblGrid>
      <w:tr w14:paraId="72F10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F399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E581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品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3CF1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规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格（组成）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AF91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分类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B612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60D80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双跨申报类别</w:t>
            </w:r>
          </w:p>
        </w:tc>
      </w:tr>
      <w:tr w14:paraId="46FCF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9BE6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1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72C1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</w:rPr>
              <w:t>盐酸氨溴索滴剂</w:t>
            </w:r>
          </w:p>
        </w:tc>
        <w:tc>
          <w:tcPr>
            <w:tcW w:w="1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78F16"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1.5%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（g/ml）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459C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</w:rPr>
              <w:t>甲类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92B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B5F07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</w:tbl>
    <w:p w14:paraId="658EF44D">
      <w:pPr>
        <w:rPr>
          <w:rFonts w:hint="eastAsia" w:ascii="仿宋_GB2312" w:hAnsi="华文仿宋" w:eastAsia="仿宋_GB2312"/>
          <w:sz w:val="32"/>
          <w:szCs w:val="32"/>
        </w:rPr>
      </w:pPr>
    </w:p>
    <w:p w14:paraId="5EB90E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2F4E"/>
    <w:rsid w:val="6FB0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2025-07-25T07:14:00Z</dcterms:created>
  <dc:creator>新祺</dc:creator>
  <cp:lastModifiedBy>新祺</cp:lastModifiedBy>
  <dcterms:modified xsi:type="dcterms:W3CDTF">2025-07-25T07:14:55Z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4971EECA535846619EAF575D5B5CF616_11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