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12083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3487</Words>
  <Characters>5652</Characters>
  <Lines>165</Lines>
  <Paragraphs>46</Paragraphs>
  <TotalTime>1</TotalTime>
  <ScaleCrop>false</ScaleCrop>
  <LinksUpToDate>false</LinksUpToDate>
  <CharactersWithSpaces>5663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2019-01-20T02:26:00Z</dcterms:created>
  <dc:creator>weijianhua</dc:creator>
  <cp:lastModifiedBy>qhtf</cp:lastModifiedBy>
  <cp:lastPrinted>2025-10-27T03:33:00Z</cp:lastPrinted>
  <dcterms:modified xsi:type="dcterms:W3CDTF">2025-10-27T13:38:40Z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