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附件</w:t>
      </w:r>
    </w:p>
    <w:p>
      <w:pPr>
        <w:spacing w:line="520" w:lineRule="exact"/>
        <w:ind w:left="640"/>
        <w:rPr>
          <w:rFonts w:ascii="楷体_GB2312" w:eastAsia="楷体_GB2312"/>
          <w:b/>
          <w:sz w:val="32"/>
          <w:szCs w:val="32"/>
          <w:lang w:eastAsia="zh-CN"/>
        </w:rPr>
      </w:pPr>
    </w:p>
    <w:p>
      <w:pPr>
        <w:spacing w:line="520" w:lineRule="exact"/>
        <w:ind w:left="640"/>
        <w:jc w:val="center"/>
        <w:rPr>
          <w:rFonts w:ascii="方正小标宋简体" w:eastAsia="方正小标宋简体"/>
          <w:sz w:val="44"/>
          <w:szCs w:val="32"/>
          <w:lang w:eastAsia="zh-CN"/>
        </w:rPr>
      </w:pPr>
      <w:r>
        <w:rPr>
          <w:rFonts w:hint="eastAsia" w:ascii="方正小标宋简体" w:eastAsia="方正小标宋简体"/>
          <w:sz w:val="44"/>
          <w:szCs w:val="32"/>
          <w:lang w:eastAsia="zh-CN"/>
        </w:rPr>
        <w:t>国家药监局已批准的创新医疗器械</w:t>
      </w:r>
    </w:p>
    <w:p>
      <w:pPr>
        <w:spacing w:line="520" w:lineRule="exact"/>
        <w:ind w:left="640"/>
        <w:jc w:val="center"/>
        <w:rPr>
          <w:rFonts w:ascii="方正小标宋简体" w:eastAsia="方正小标宋简体"/>
          <w:sz w:val="44"/>
          <w:szCs w:val="32"/>
          <w:lang w:eastAsia="zh-CN"/>
        </w:rPr>
      </w:pPr>
    </w:p>
    <w:tbl>
      <w:tblPr>
        <w:tblStyle w:val="10"/>
        <w:tblW w:w="136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4381"/>
        <w:gridCol w:w="2925"/>
        <w:gridCol w:w="2051"/>
        <w:gridCol w:w="1100"/>
        <w:gridCol w:w="23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tblHeader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序号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产品名称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生产企业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b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zh-CN"/>
              </w:rPr>
              <w:t>批准日期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b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zh-CN"/>
              </w:rPr>
              <w:t>所在地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b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zh-CN"/>
              </w:rPr>
              <w:t>注册证号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基因测序仪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深圳华因康基因科技有限公司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2014-12-10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国械注准20143402171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恒温扩增微流控芯片核酸分析仪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博奥生物集团有限公司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2015-4-20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国械注准20153400580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双通道植入式脑深部电刺激脉冲发生器套件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苏州景昱医疗器械有限公司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2015-6-9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国械注准20153210970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4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植入式脑深部电刺激电极导线套件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苏州景昱医疗器械有限公司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2015-6-9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国械注准20153210971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5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植入式脑深部电刺激延伸导线套件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苏州景昱医疗器械有限公司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2015-6-9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国械注准20153210972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6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MTHFR C677T 基因检测试剂盒(PCR-金磁微粒层析法)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西安金磁纳米生物技术有限公司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2015-7-3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陕西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国械注准20153401148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7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脱细胞角膜基质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深圳艾尼尔角膜工程有限公司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2015-4-22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国械注准20153460581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8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Septin9基因甲基化检测试剂盒(PCR荧光探针法)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博尔诚（北京）科技有限公司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2015-8-24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国械注准20153401481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9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乳腺X射线数字化体层摄影设备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科宁（天津）医疗设备有限公司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2015-11-20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天津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国械注准20153302052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10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运动神经元存活基因1（SMN1)外显子缺失检测试剂盒（荧光定量PCR法）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上海五色石医学研究有限公司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2015-12-22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国械注准20153402293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11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三维心脏电生理标测系统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上海微创电生理医疗科技有限公司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2016-2-26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国械注准20163770387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12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呼吸道病原菌核酸检测试剂盒（恒温扩增芯片法）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博奥生物集团有限公司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2016-2-17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国械注准20163400327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13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脱细胞角膜植片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广州优得清生物科技有限公司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2016-3-28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国械注准20163460573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14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植入式迷走神经刺激脉冲发生器套件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2016-5-16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国械注准20163210989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15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植入式迷走神经刺激电极导线套件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2016-5-16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国械注准20163210990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16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药物洗脱外周球囊扩张导管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/>
              </w:rPr>
              <w:t>北京先瑞达医疗科技有限公司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2016-5-25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国械注准20163771020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17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冷盐水灌注射频消融导管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上海微创电生理医疗科技有限公司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2016-5-31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国械注准20163771040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18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胸骨板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常州华森医疗器械有限公司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2016-10-8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国械注准20163461582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19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正电子发射及X射线计算机断层成像装置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明峰医疗系统股份有限公司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2016-10-17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国械注准20163332156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人工晶状体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爱博诺德（北京）医疗科技有限公司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2016-11-21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国械注准20163221747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21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骨科手术导航定位系统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北京天智航医疗科技股份有限公司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2016-11-14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国械注准20163542280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22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低温冷冻消融手术系统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海杰亚(北京)医疗器械有限公司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2017-2-14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</w:p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20173583088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23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一次性使用无菌冷冻消融针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海杰亚(北京)医疗器械有限公司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2017-2-14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国械注准20173583089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24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可变角双探头单光子发射计算机断层成像设备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北京永新医疗设备有限公司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2017-4-26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国械注准20173330681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25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全降解鼻窦药物支架系统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浦易（上海）生物科技有限公司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2017-4-25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国械注准20173460679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26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经皮介入人工心脏瓣膜系统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杭州启明医疗器械有限公司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2017-4-25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国械注准20173460680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27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介入人工生物心脏瓣膜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苏州杰成医疗科技有限公司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2017-4-28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国械注准20173460698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28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一次性可吸收钉皮内吻合器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北京颐合恒瑞医疗科技有限公司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2017-5-31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国械注准20173650874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29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左心耳封堵器系统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先健科技（深圳）有限公司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2017-6-2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国械注准20173770881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30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分支型主动脉覆膜支架及输送系统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上海微创医疗器械(集团)有限公司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2017-6-26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国械注准20173463241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31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折叠式人工玻璃体球囊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广州卫视博生物科技有限公司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2017-7-25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国械注准20173223296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32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腹主动脉覆膜支架系统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北京华脉泰科医疗器械有限公司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2017-10-17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国械注准20173461434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33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植入式心脏起搏器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先健科技（深圳）有限公司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2017-12-11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国械注准20173211570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34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人类EGFR基因突变检测试剂盒（多重荧光PCR法）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厦门艾德生物医药科技股份有限公司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2018-1-18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福建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国械注准20183400014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35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可吸收硬脑膜封合医用胶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山东赛克赛斯药业科技有限公司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2018-1-25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山东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国械注准20183650031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36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血管重建装置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微创神通医疗科技（上海）有限公司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2018-3-15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国械注准20183770102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37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miR-92a检测试剂盒（荧光RT-PCR法）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深圳市晋百慧生物有限公司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2018-3-27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国械注准20183400108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38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丙型肝炎病毒核酸测定试剂盒（PCR-荧光探针法）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北京纳捷诊断试剂有限公司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2018-4-20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国械注准20183400157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39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脑血栓取出装置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江苏尼科医疗器械有限公司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2018-5-08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国械注准20183770186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40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定量血流分数测量系统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博动医学影像科技（上海）有限公司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2018-7-12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国械注准20183210282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7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41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人EGFR/ALK/BRAF/KRAS基因突变联合检测试剂盒（可逆末端终止测序法）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广州燃石医学检验所有限公司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2018-7-18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国械注准20183400286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42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全自动化学发光免疫分析仪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北京联众泰克科技有限公司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2018-8-11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</w:p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20183220293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43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人EGFR、KRAS、BRAF、PIK3CA、ALK、ROS1基因突变检测试剂盒（半导体测序法）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天津诺禾致源生物信息科技有限公司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2018-8-11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天津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</w:p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20183400294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44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复合疝修补补片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上海松力生物技术有限公司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2018-8-12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国械注准20183130292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45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正电子发射断层扫描及磁共振成像系统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上海联影医疗科技有限公司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2018-8-29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</w:p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20183060337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6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46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EGFR/ALK/ROS1/BRAF/KRAS/HER2基因突变检测试剂盒（可逆末端终止测序法）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南京世和医疗器械有限公司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2018-9-28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国械注准20183400408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47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植入式骶神经刺激电极导线套件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2018-9-28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国械注准20183120409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48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植入式骶神经刺激器套件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2018-9-28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国械注准20183120410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49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人类SDC2基因甲基化检测试剂盒（荧光PCR法）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广州市康立明生物科技有限责任公司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2018-11-16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国械注准20183400506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50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人类10基因突变联合检测试剂盒（可逆末端终止测序法）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厦门艾德生物医药科技股份有限公司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2018-11-16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福建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国械注准20183400507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51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医用电子直线加速器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广东中能加速器科技有限公司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2018-11-28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国械注准20183050520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52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瓣膜成形环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金仕生物科技（常熟）有限公司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2018-12-07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国械注准20183130534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53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神经外科手术导航定位系统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华科精准（北京）医疗科技有限公司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2018-12-21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国械注准20183010598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54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医用直线加速器系统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上海联影医疗科技有限公司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2018-12-24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国械注准20183050599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55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多孔钽骨填充材料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重庆润泽医药有限公司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2019-1-7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重庆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国械注准20193130001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56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生物可吸收冠状动脉雷帕霉素洗脱支架系统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乐普（北京）医疗器械股份有限公司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2019-2-22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国械注准20193130093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57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病人监护仪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深圳迈瑞生物医疗电子股份有限公司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2019-3-12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国械注准20193070154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58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腹主动脉覆膜支架及输送系统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微创心脉医疗科技（上海）有限公司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2019-3-19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国械注准20193130182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59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左心耳闭合系统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北京迈迪顶峰医疗科技有限公司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2019-4-30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国械注准20193130278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60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左心耳封堵器系统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上海普实医疗器械科技有限公司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2019-5-5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国械注准20193130279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61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调强放射治疗计划系统软件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中科超精(安徽)科技有限公司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2019-5-6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安徽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国械注准20193210281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62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数字乳腺X射线摄影系统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上海联影医疗科技有限公司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2019-5-6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国械注准20193060280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63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正电子发射及X射线计算机断层成像扫描系统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湖北锐世数字医学影像科技有限公司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2019-5-31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湖北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</w:p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20193060364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7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64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经导管植入式无导线起搏系统Micra Transcatheter Leadless Pacemaker system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美敦力公司</w:t>
            </w:r>
          </w:p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Medtronic Inc.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2019-6-11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国械注进20193120297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65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经导管主动脉瓣膜系统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上海微创心通医疗科技有限公司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2019-7-10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国械注准20193130494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66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一次性使用血管内成像导管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南京沃福曼医疗科技有限公司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2019-8-19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国械注准20193060601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67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无创血糖仪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博邦芳舟医疗科技（北京）有限公司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2019-8-26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国械注准20193070602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68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植入式左心室辅助系统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重庆永仁心医疗器械有限公司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2019-8-26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重庆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国械注准20193120603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69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脱细胞角膜植片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青岛中皓生物工程有限公司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2019-9-12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山东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国械注准20193160679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70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冠状动脉造影血流储备分数测量系统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苏州润迈德医疗科技有限公司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2019-12-09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国械注准20193070969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71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一次性使用有创压力传感器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苏州润迈德医疗科技有限公司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2019-12-9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国械注准20193070970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72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正电子发射及X射线计算机断层成像扫描系统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上海联影医疗科技有限公司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2019-12-17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国械注准20193060998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73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核酸扩增检测分析仪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杭州优思达生物技术有限公司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2019-12-23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国械注准20193061026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74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穿刺手术导航设备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医达极星医疗科技（苏州）有限公司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2020-01-14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国械注准20203010034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75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冠脉血流储备分数计算软件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北京昆仑医云科技有限公司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2020-01-14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国械注准20203210035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76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人EGFR/KRAS/BRAF/HER2/ALK/ROS1基因突变检测试剂盒（半导体测序法）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厦门飞朔生物技术有限公司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2020-01-22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福建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国械注准20203400094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77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胚胎植入前染色体非整倍体检测试剂盒（半导体测序法）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苏州贝康医疗器械有限公司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2020-02-21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国械注准20203400181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78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生物可吸收冠脉雷帕霉素洗脱支架系统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山东华安生物科技有限公司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2020-3-4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山东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国械注准20203130197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79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药物球囊扩张导管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上海微创心脉医疗科技股份有限公司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2020-4-26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国械注准20203130445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80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心血管光学相干断层成像设备及附件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深圳市中科微光医疗器械技术有限公司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2020-04-28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国械注准20203060446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81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RNF180/Septin9基因甲基化检测试剂盒（PCR荧光探针法）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博尔诚（北京）科技有限公司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2020-04-28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国械注准20203400447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82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等离子手术设备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湖南菁益医疗科技有限公司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2020-05-08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湖南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国械注准20203010474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83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肿瘤电场治疗仪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NovoCure Ltd.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2020-05-11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以色列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国械注进20203090269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84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经导管主动脉瓣膜系统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Edwards Lifesciences LLC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2020-06-05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国械注进20203130291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85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经导管二尖瓣夹及可操控导引导管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Abbott Vascular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2020-06-15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国械注进20203130325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86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糖尿病视网膜病变分析软件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上海鹰瞳医疗科技有限公司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2020-08-07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国械注准20203210686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87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糖尿病视网膜病变眼底图像辅助诊断软件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深圳硅基智能科技有限公司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2020-08-07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国械注准20203210687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88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</w:p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髋关节镀膜球头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中奥汇成科技股份有限公司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2020-08-20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国械注准20203130707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89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</w:p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取栓支架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珠海通桥医疗科技有限公司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2020-09-07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国械注准20203030728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90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血流储备分数测量设备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深圳北芯生命科技有限公司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2020-09-29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国械注准20203070774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91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压力微导管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深圳北芯生命科技有限公司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2020-09-29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国械注准20203070775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92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氢氧气雾化机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上海潓美医疗科技有限公司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2020-02-02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国械注准20203080066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93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记忆合金钉脚固定器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兰州西脉记忆合金股份有限公司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2020-10-26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甘肃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国械注准20203130823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94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冠脉CT造影图像血管狭窄辅助分诊软件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语坤（北京）网络科技有限公司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2020-11-03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国械注准20203210844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95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KRAS基因突变及BMP3/NDRG4基因甲基化和便隐血联合检测试剂盒（PCR荧光探针法-胶体金法)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杭州诺辉健康科技有限公司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2020-11-09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国械注准20203400845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96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药物洗脱PTA球囊扩张导管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浙江归创医疗器械有限公司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2020-11-9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国械注准20203030857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97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周围神经修复移植物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江苏益通生物科技有限公司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2020-11-17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国械注准20203130898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98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肺结节CT影像辅助检测软件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杭州深睿博联科技有限公司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2020-11-30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国械注准20203210920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99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椎动脉雷帕霉素靶向洗脱支架系统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微创神通医疗科技（上海）有限公司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2020-12-17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国械注准20203130971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100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髂动脉分叉支架系统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先健科技（深圳）有限公司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2021-1-12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国械注准20213130022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101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锚定球囊扩张导管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湖南埃普特医疗器械有限公司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2021-1-13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湖南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国械注准20213030023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102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一次性使用血管内成像导管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苏州阿格斯医疗技术有限公司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2021-3-9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国械注准20213060169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103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一次性使用电子输尿管肾盂内窥镜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北京北方腾达科技发展有限公司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2021-3-16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国械注准20213060175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104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幽门螺杆菌23S rRNA基因突变检测试剂盒（PCR-荧光探针法）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上海芯超生物科技有限公司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2021-4-1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国械注准20213400227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105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冠状动脉CT血流储备分数计算软件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深圳睿心智能医疗科技有限公司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2021-4-14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国械注准20213210270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106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经导管主动脉瓣系统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/>
              </w:rPr>
              <w:t>沛嘉医疗科技（苏州）有限公司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2021-4-19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国械注准20213130275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107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临时起搏器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/>
              </w:rPr>
              <w:t>深圳市先健心康医疗电子有限公司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2021-4-26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国械注准20213120299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108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紫杉醇洗脱PTCA球囊扩张导管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浙江巴泰医疗科技有限公司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2021-4-30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国械注准20213030297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109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周围神经套接管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北京汇福康医疗技术股份有限公司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2021-4-30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国械注准20213130298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110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三维电子腹腔内窥镜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微创（上海）医疗机器人有限公司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2021-6-4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国械注准20213060384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111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经导管主动脉瓣系统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沛嘉医疗科技（苏州）有限公司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2021-6-24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国械注准20213130464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112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自膨式动脉瘤瘤内栓塞系统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Sequent Medical Inc.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2021-6-30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国械注进20213130233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113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陡脉冲治疗仪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天津市鹰泰利安康医疗科技有限责任公司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2021-7-5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天津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国械注准20213090497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114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冠状动脉CT血流储备分数计算软件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北京心世纪医疗科技有限公司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2021-7-29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国械注准20213210574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115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颅内药物洗脱支架系统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赛诺医疗科学技术股份有限公司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2021-7-29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天津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国械注准20213130575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116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腔静脉滤器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科塞尔医疗科技（苏州）有限公司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2021-8-5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国械注准20213130594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117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单髁膝关节假体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北京市春立正达医疗器械股份有限公司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2021-8-6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国械注准20213130600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118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内窥镜用超声诊断设备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深圳英美达医疗技术有限公司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2021-8-16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国械注准20213060608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119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机械解脱弹簧圈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上海沃比医疗科技有限公司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2021-8-18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国械注准20213130649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120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经导管主动脉瓣膜及可回收输送系统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上海微创心通医疗科技有限公司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2021-8-30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国械注准20213130655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121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口腔种植手术导航定位设备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雅客智慧（北京）科技有限公司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2021-9-13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国械注准20213010713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122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一次性使用清创水动力刀头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惠州海卓科赛医疗有限公司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2021-9-27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国械注准20213010779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123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水动力治疗设备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惠州海卓科赛医疗有限公司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2021-9-27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国械注准20213010780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124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医用电子直线加速器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苏州雷泰医疗科技有限公司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2021-10-9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国械注准20213050789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125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球囊扩张血管内覆膜支架系统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W-L- Gore &amp; Associates, Inc.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2021-10-19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国械注进20213130411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126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腹腔内窥镜手术设备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山东威高手术机器人有限公司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2021-10-26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山东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国械注准20213010848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127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胚胎植入前染色体非整倍体检测试剂盒（可逆末端终止测序法）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北京中仪康卫医疗器械有限公司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2021-11-2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国械注准20213400868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128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持续葡萄糖监测系统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深圳硅基传感科技有限公司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2021-11-3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国械注准20213070871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129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持续葡萄糖监测系统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微泰医疗器械（杭州）股份有限公司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2021-11-3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国械注准20213070872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130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生物疝修补补片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卓阮医疗科技（苏州）有限公司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2021-11-8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国械注准20213130873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131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植入式左心室辅助系统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苏州同心医疗器械有限公司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2021-11-24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国械注准20213120987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132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人工角膜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北京米赫医疗器械有限责任公司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2021-12-3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国械注准20213161017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133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分支型术中支架系统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上海微创心脉医疗科技（集团）股份有限公司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2021-12-14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国械注准20213131059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134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经导管主动脉瓣膜系统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MEDTRONIC Inc.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2021-12-24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国械注进20213130538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135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植入式可充电脊髓神经刺激器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2022-1-10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国械注准20223120019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136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植入式脊髓神经刺激器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2022-1-10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国械注准20223120020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137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植入式脊髓神经刺激电极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2022-1-10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国械注准20223120021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138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植入式脊髓神经刺激延伸导线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2022-1-10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国械注准20223120022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139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植入式脊髓神经刺激电极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2022-1-10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国械注准20223120023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140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神经外科手术导航定位系统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华科精准（北京）医疗科技有限公司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2022-1-10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国械注准20223010024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141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直管型胸主动脉覆膜支架系统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上海微创心脉医疗科技（集团）股份有限公司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2022-1-06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国械注准20223130009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142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植入式脑深部电刺激延伸导线套件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2022-1-20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20223120084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143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双通道可充电植入式脑深部电刺激脉冲发生器套件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2022-1-20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20223120085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144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植入式脑深部电刺激电极导线套件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2022-1-20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20223120086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145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双通道植入式脑深部电刺激脉冲发生器套件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2022-1-20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20223120087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146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腹腔内窥镜手术系统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上海微创医疗机器人（集团）股份有限公司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  <w:t>2022-1-25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国械注准20223010108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147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消化道振动胶囊系统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上海安翰医疗技术有限公司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  <w:t>2022-2-25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国械注准20223090282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148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移动式头颈磁共振成像系统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佛山瑞加图医疗科技有限公司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  <w:t>2022-3-2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国械注准20223060289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149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颅内出血CT影像辅助分诊软件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上海联影智能医疗科技有限公司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  <w:t>2022-3-9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国械注准20223210309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150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磁共振成像系统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鑫高益医疗设备股份有限公司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  <w:t>2022-4-2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国械注准20223060431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151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髋关节置换手术导航定位系统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杭州键嘉机器人有限公司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  <w:t>2022-4-6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国械注准20223010462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152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膝关节置换手术导航定位系统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苏州微创畅行机器人有限公司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  <w:t>2022-4-20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国械注准20223010509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153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脊髓神经刺激测试电极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  <w:t>2022-4-20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国械注准20223120511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154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膝关节置换手术导航定位系统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骨圣元化机器人（深圳）有限公司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  <w:t>2022-4-20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国械注准20223010510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155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髂静脉支架系统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苏州天鸿盛捷医疗器械有限公司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2022-4-20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国械注准20223130512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156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经导管植入式无导线起搏系统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Medtronic Inc.</w:t>
            </w:r>
          </w:p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美敦力公司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2022-5-11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国械注进20223120231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157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血管内成像设备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全景恒升（北京）科学技术有限公司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2022-5-18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国械注准20223060642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158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一次性使用血管内成像导管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全景恒升（北京）科学技术有限公司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2022-5-18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国械注准20223060641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159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患者程控充电器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2022-5-20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国械注准20223120676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160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胸主动脉支架系统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杭州唯强医疗科技有限公司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2022-5-23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国械注准20223130685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161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消化道内窥镜用超声诊断设备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北京华科创智健康科技股份有限公司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2022-6-2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国械注准20223060721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162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一次性使用冷冻消融球囊导管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宁波胜杰康生物科技有限公司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2022-6-24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国械注准20223010763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163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腹腔内窥镜手术系统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苏州康多机器人有限公司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2022-6-24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国械注准20223010762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164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经导管人工肺动脉瓣膜系统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杭州启明医疗器械股份有限公司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2022-7-11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国械注准20223130862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165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植入式左心室辅助系统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航天泰心科技有限公司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2022-7-13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天津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国械注准20223120892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166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伽玛射束立体定向放射治疗系统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西安大医集团股份有限公司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2022-7-13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陕西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国械注准20223050891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167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耳鼻喉双源锥形束计算机体层摄影设备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北京朗视仪器股份有限公司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2022-7-19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国械注准20223060951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168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一次性使用血管内超声诊断导管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深圳北芯生命科技股份有限公司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2022-7-25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国械注准20223060974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169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血管内超声诊断仪器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深圳北芯生命科技股份有限公司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2022-7-25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国械注准20223060975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170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肠息肉电子结肠内窥镜图像辅助检测软件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成都微识医疗设备有限公司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2022-8-2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四川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国械注准20223210981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171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可吸收再生氧化纤维素止血颗粒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Ethicon,LLC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Arial Unicode MS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2022-8-3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国械注进20223140374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172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脑炎/脑膜炎多重病原体核酸联合检测试剂盒(封闭巢式多重PCR熔解曲线法)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BioFire Diagnostics，LLC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2022-8-5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国械注进20223400387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173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吻合口加固修补片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北京博辉瑞进生物科技有限公司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2022-8-3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国械注准20223130983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174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医用粘合剂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杭州亚慧生物科技有限公司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2022-8-29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国械注准20223021122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175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慢性青光眼样视神经病变眼底图像辅助诊断软件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腾讯医疗健康（深圳）有限公司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2022-8-31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国械注准20223211140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176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磁共振成像系统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上海联影医疗科技股份有限公司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2022-8-31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国械注准20223061141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177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优美莫司涂层冠状动脉球囊扩张导管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山东吉威医疗制品有限公司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2022-9-19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山东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国械注准20223031247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178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质子治疗系统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上海艾普强粒子设备有限公司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2022-9-26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国械注准20223051290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179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fldChar w:fldCharType="begin"/>
            </w:r>
            <w:r>
              <w:instrText xml:space="preserve"> HYPERLINK "http://192.168.8.10/default/xzsp/search/queryGrProduct.jsp?_t=803699&amp;_winid=w763" \o "/default/com.primeton.eos.xzsp.toPageControl.flow?_eosFlowAction=action0&amp;mainId=2c90f6bf7df94af2017dfea970683c24&amp;proType=view"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集成膜式氧合器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fldChar w:fldCharType="end"/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东莞科威医疗器械有限公司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2022-9-27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国械注准20223101297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180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颅内动脉瘤手术计划软件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强联智创（北京）科技有限公司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2022-10-11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国械注准20223211346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181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血流导向密网支架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艾柯医疗器械（北京）股份有限公司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2022-10-24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国械注准20223131392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182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非球面衍射型多焦人工晶状体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爱博诺德（北京）医疗科技股份有限公司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2022-10-28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国械注准20223161440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183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左心耳封堵器系统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杭州德诺电生理医疗科技有限公司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2022-11-09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国械注准20223131498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184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人工血管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江苏百优达生命科技有限公司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2022-11-17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国械注准20223131515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185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一次性使用压力监测磁定位射频消融导管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上海微创电生理医疗科技股份有限公司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2022-12-01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国械注准20223011571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186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腹腔内窥镜手术系统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深圳市精锋医疗科技有限公司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2022-12-14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国械注准20223011623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187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血管内超声诊断设备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深圳开立生物医疗科技股份有限公司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2022-12-14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国械注准20223061658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188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一次性使用血管内超声诊断导管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上海爱声生物医疗科技有限公司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2022-12-14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国械注准20223061659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189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医用血管造影X射线机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上海联影医疗科技股份有限公司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2022-12-30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国械注准20223061821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190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病人监护仪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深圳市科曼医疗设备有限公司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2023-1-5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国械注准20233070003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191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混合闭环胰岛素输注系统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Medtronic MiniMed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2023-2-27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国械注进20233140061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192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血液透析尿素清除率计算软件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北京英福美信息科技股份有限公司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2023-2-27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国械注准20233210219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193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胶原蛋白软骨修复支架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Ubiosis Co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zh-CN"/>
              </w:rPr>
              <w:t>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, Ltd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2023-4-4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韩国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国械注进20233130129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194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磁共振监测半导体激光治疗设备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华科精准（北京）医疗科技有限公司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2023-4-4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国械注准20233010449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195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冠状动脉CT血流储备分数计算软件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上海博动医疗科技股份有限公司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2023-4-4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国械注准20233210450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196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一次性使用激光光纤套件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zh-CN"/>
              </w:rPr>
              <w:t>华科精准（北京）医疗科技有限公司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2023-4-13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国械注准20233010485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197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人工晶状体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zh-CN"/>
              </w:rPr>
              <w:t>Alcon Laboratories, Incorporated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2023-4-17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国械注进20233160146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198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冠状动脉功能测量系统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zh-CN"/>
              </w:rPr>
              <w:t>苏州润迈德医疗科技有限公司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2023-4-20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国械注准20233070520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199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金属增材制造胸腰椎融合匹配式假体系统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zh-CN"/>
              </w:rPr>
              <w:t>北京爱康宜诚医疗器材有限公司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2023-4-21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国械注准20233130524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自膨式可载粒子胆道支架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</w:rPr>
              <w:t>南京融晟医疗科技有限公司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2023-5-11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国械注准20233130621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肠息肉电子下消化道内窥镜图像辅助检测软件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</w:rPr>
            </w:pPr>
            <w:r>
              <w:rPr>
                <w:rFonts w:ascii="Times New Roman" w:hAnsi="Times New Roman" w:eastAsia="宋体"/>
                <w:sz w:val="28"/>
                <w:szCs w:val="28"/>
              </w:rPr>
              <w:t>武汉楚精灵医疗科技有限公司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2023-5-12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湖北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国械注准20233210629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血管内成像设备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</w:rPr>
              <w:t xml:space="preserve">Conavi Medical </w:t>
            </w: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Inc.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2023-5-16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加拿大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国械注进20233060200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放射治疗计划软件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上海联影医疗科技股份有限公司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2023-5-23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国械注准20233210665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结肠息肉电子内窥镜图像辅助检测软件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腾讯医疗健康（深圳）有限公司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2023-6-1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国械注准20233210707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一次性使用冠状动脉介入手术控制系统附件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Corindus Inc.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2023-6-1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国械注进20233010226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冠状动脉介入手术控制系统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Corindus Inc.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2023-6-1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国械注进20233010225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碳离子治疗系统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兰州科近泰基新技术有限责任公司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2023-6-2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甘肃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国械注准20233050708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植入式左心室辅助系统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深圳核心医疗科技有限公司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2023-6-5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国械注准20233120716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多模态肿瘤治疗系统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上海美杰医疗科技有限公司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2023-6-8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国械注准20233010773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210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植入式骶神经刺激器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杭州承诺医疗科技有限公司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2023-6-14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国械注准20233120807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211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植入式骶神经刺激延伸导线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杭州承诺医疗科技有限公司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2023-6-14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国械注准20233120808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212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植入式骶神经刺激电极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杭州承诺医疗科技有限公司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2023-6-14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国械注准20233120809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213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穿刺手术导航定位系统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真健康（北京）医疗科技有限公司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2023-6-15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国械注准20233010810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214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锆铌合金股骨头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苏州微创关节医疗科技有限公司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2023-6-15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国械注准20233130813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215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冲击波治疗仪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深圳市慧康精密仪器有限公司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2023-6-20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国械注准20233090834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216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腹腔内窥镜单孔手术系统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北京术锐机器人股份有限公司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2023-6-20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国械注准20233010833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217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头颈部X射线立体定向放射外科治疗系统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睿谱外科系统股份有限公司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2023-6-20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国械注进20233050263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218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膝关节置换手术导航定位系统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北京天智航医疗科技股份有限公司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2023-7-13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国械注准20233010962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219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人工晶状体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Alcon Laboratories, Incorporated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2023-7-20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国械注进20233160317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220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静脉支架系统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苏州茵络医疗器械有限公司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2023-7-28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国械注准20233131034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221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医用电子直线加速器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西安大医集团股份有限公司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2023-8-1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陕西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国械注准20233051067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222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一次性使用血管内成像导管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Conavi Medical Inc.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2023-8-1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加拿大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国械注进20233060333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223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硬性巩膜接触镜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上海艾康特医疗科技有限公司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2023-8-3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国械注准20233161081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224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髋关节置换手术导航定位系统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杭州柳叶刀机器人有限公司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2023-8-10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国械注准20233011155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225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磁共振成像系统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武汉中科极化医疗科技有限公司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2023-8-16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湖北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国械注准20233061160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226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颅内取栓支架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Rapid Medical Ltd.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2023-8-17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以色列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国械注进20233030369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227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球囊型冷冻消融导管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上海微创电生理医疗科技股份有限公司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2023-8-23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</w:p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20233011225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228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冷冻消融设备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上海微创电生理医疗科技股份有限公司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2023-8-23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</w:p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20233011226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229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注射用重组Ⅲ型人源化胶原蛋白溶液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山西锦波生物医药股份有限公司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2023-8-25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山西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国械注准20233131245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230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二尖瓣夹系统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上海捍宇医疗科技股份有限公司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2023-9-7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国械注准20233131292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231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非小细胞肺癌组织TMB检测试剂盒（可逆末端终止测序法）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南京世和医疗器械有限公司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2023-10-12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国械注准20233401452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232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X射线计算机体层摄影设备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西门子医疗有限公司</w:t>
            </w:r>
          </w:p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Siemens Healthcare GmbH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2023-10-16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德国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国械注进20233060455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233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关节置换手术模拟软件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北京长木谷医疗科技有限公司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2023-10-23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国械注准20233211543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234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质子治疗系统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瓦里安医疗系统粒子治疗有限公司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2023-11-1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德国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国械注进20233050480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235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单光子发射及X射线计算机断层成像系统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北京永新医疗设备有限公司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2023-11-7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国械注准20233061628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236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增材制造聚醚醚酮颅骨缺损修复假体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西安康拓医疗技术股份有限公司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2023-11-9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陕西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国械注准20233131652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237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增材制造匹配式人工膝关节假体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纳通生物科技（北京）有限公司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2023-11-17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国械注准20233131698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238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腹腔内窥镜单孔手术系统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深圳市精锋医疗科技股份有限公司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2023-11-24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国械注准20233011753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239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一次性使用心腔内超声诊断导管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江苏霆升科技有限公司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2023-11-28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国械注准20233061761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240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明胶-聚己内酯分层牙龈修复膜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诺一迈尔(苏州)医学科技有限公司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2023-11-29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国械注准20233171776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241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经导管二尖瓣夹系统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杭州德晋医疗科技有限公司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2023-11-29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国械注准20233131775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242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冷冻消融设备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康沣生物科技（上海）股份有限公司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2023-12-4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国械注准20233011815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243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球囊型冷冻消融导管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康沣生物科技（上海）股份有限公司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2023-12-4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国械注准20233011816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244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骨盆骨折复位手术导航定位系统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北京罗森博特科技有限公司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2023-12-8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国械注准20233011923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245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可降解镁金属闭合夹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苏州奥芮济医疗科技有限公司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2023-12-13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国械注准20233021931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246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人乳腺癌分子分型检测试剂盒（PCR-荧光探针法）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百欧恩泰诊断有限责任公司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2023-12-21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德国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国械注进20233400600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247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一次性使用环形肺动脉射频消融导管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无锡帕母医疗技术有限公司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2023-12-22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国械注准20233012011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248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一次性使用心脏脉冲电场消融导管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四川锦江电子医疗器械科技股份有限</w:t>
            </w:r>
          </w:p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2023-12-26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四川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国械注准20233012053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249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心脏脉冲电场消融仪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四川锦江电子医疗器械科技股份有限公司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2023-12-26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四川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国械注准20233012051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250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质子治疗系统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瓦里安医疗系统粒子治疗有限公司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2023-12-26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德国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国械注进20233050613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251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胃转流支架系统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杭州糖吉医疗科技有限公司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2024-1-17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国械注准20243130104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252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IFI44L基因甲基化检测试剂盒（PCR-熔解曲线法）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深圳市赛尔生物技术有限公司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2024-2-5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国械注准20243400284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253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颅内动脉瘤CT造影图像辅助检测软件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杭州深睿博联科技有限公司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2024-2-29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国械注准20243210396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254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支气管镜操作控制系统用无源器械和附件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直观医疗公司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2024-3-8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国械注进20242080127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255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一次性使用心脏脉冲电场消融导管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杭州德诺电生理医疗科技有限公司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2024-3-8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国械注准20243010461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256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支气管导航光纤定位导管导引器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IntuitiveSurgical, Inc.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2024-3-20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国械注进20242010154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257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支气管导航光纤定位导管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IntuitiveSurgical, Inc.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2024-3-20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国械注进20243010156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258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支气管导航可视化探头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IntuitiveSurgical, Inc.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2024-3-20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国械注进20242060153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259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支气管导航操作控制系统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IntuitiveSurgical, Inc.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2024-3-20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国械注进20243010155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260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组合血糖仪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江苏精策医疗科技有限公司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2024-4-11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国械注准20243070662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261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寡糖链检测试剂盒（荧光毛细管电泳法）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江苏先思达生物科技有限公司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2024-4-11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国械注准20243400663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262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体外心室辅助设备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心擎医疗（苏州）股份有限公司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2024-4-26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国械注准20243100773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263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体外心室辅助泵头及管路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心擎医疗（苏州）股份有限公司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2024-4-26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国械注准20243100774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264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一次性使用多极肾动脉射频消融导管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Medtronic, Inc.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2024-4-30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国械注进20243010242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265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肾动脉射频消融仪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Medtronic, Inc.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2024-4-30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国械注进20243010243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266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双通道可充电植入式脑深部电刺激脉冲发生器套件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北京品驰医疗设备有限公司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2024-5-23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国械注准20243120979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267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双通道植入式脑深部电刺激脉冲发生器套件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北京品驰医疗设备有限公司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2024-5-23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国械注准20243120980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268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植入式脑深部电刺激电极导线套件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北京品驰医疗设备有限公司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2024-5-23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国械注准20243120981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269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植入式脑深部电刺激延伸导线套件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北京品驰医疗设备有限公司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2024-5-23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国械注准20243120982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270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肺动脉取栓支架系统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上海腾复医疗科技有限公司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5-31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国械注准20243031010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271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经颈静脉肝内穿刺器械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北京爱霖医疗科技有限公司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</w:t>
            </w:r>
            <w:r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  <w:t>5-31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国械注准20243031052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272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一次性使用射频房间隔穿刺针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杭州诺生医疗科技有限公司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2024-6-7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国械注准20243011095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273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眼底病变眼底图像辅助诊断软件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北京致远慧图科技有限公司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2024-6-18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国械注准20243211109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274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支气管导航操作控制系统用针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IntuitiveSurgical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2024-6-19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国械注进20242020316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275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冷冻消融仪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上海安钛克医疗科技有限公司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2024-7-4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国械注准20243011210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276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一次性使用心脏脉冲电场消融导管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FARAPULSE,Inc.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2024-7-4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国械注进20243010355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277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心脏脉冲电场消融系统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FARAPULSE,Inc.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2024-7-4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国械注进202430</w:t>
            </w: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1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0354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278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髂静脉支架系统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杭州唯强医疗科技有限公司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2024-7-11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国械注准20243131244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279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一次性使用心腔内超声成像导管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深圳市赛禾医疗技术有限公司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2024-7-17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国械注准20243061274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280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便携式超声诊断仪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深圳市赛禾医疗技术有限公司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2024-7-17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国械注准20243061271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81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一次性使用可调弯导管鞘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FARAPULSE,Inc.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2024-7-24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国械注进20243030396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282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生物可吸收雷帕霉素洗脱冠脉支架系统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上海微创医疗器械（集团）有限公司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2024-7-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30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国械注准20243131356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283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肾动脉射频消融仪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苏州信迈医疗器械有限公司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2024-8-5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国械注准20243011383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284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一次性使用肾动脉射频消融导管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苏州信迈医疗器械有限公司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2024-8-5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国械注准20243011384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285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肾动脉射频消融仪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上海魅丽纬叶医疗科技有限公司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2024-8-5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国械注准20243011387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286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一次性使用网状肾动脉射频消融导管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上海魅丽纬叶医疗科技有限公司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2024-8-5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国械注准20243011385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287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球囊型冷冻消融导管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上海安钛克医疗科技有限公司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2024-8-5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国械注准20243011414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288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经导管主动脉瓣膜系统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上海纽脉医疗科技股份有限公司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2024-8-14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国械注准20243131459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289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静脉支架系统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上海蓝脉医疗科技有限公司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2024-8-22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国械注准20243131528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290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经导管主动脉瓣系统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北京佰仁医疗科技股份有限公司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2024-8-22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国械注准20243131529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291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血管斑块旋切控制装置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Boston Scientific Corporation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2024-8-22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国械注进20243010448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292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一次性使用外周血管斑块旋切导管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Boston Scientific Corporation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2024-8-22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国械注进20243010449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293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乙型肝炎病毒表面抗原(HBsAg)检测试剂盒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富士瑞必欧株式会社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2024-8-30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日本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国械注进20243400480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294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导航定位微波消融系统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真健康（珠海）医疗科技有限公司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2024-8-30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国械注准20243011651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295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心脏脉冲电场消融仪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美敦力公司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2024-9-5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国械注进20243010482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296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一次性使用心脏脉冲电场消融导管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美敦力公司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2024-9-10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国械注进20243010487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297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颅内动脉瘤CT血管造影图像辅助检测软件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上海联影智能医疗科技有限公司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2024-9-25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国械注准20243211923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4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298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植入式脑深部神经刺激电极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Boston Scientific Neuromodulation Corporation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</w:t>
            </w: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0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-</w:t>
            </w: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国械注进20243120580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299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膝关节假体系统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雅博尼西医疗科技（苏州）有限公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2024-10-31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国械注准20243132151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300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颅内动脉瘤栓塞辅助支架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上海心玮医疗科技股份有限公司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2024-10-31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国械注准20243132152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301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脑外科手术计划软件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华科精准（北京）医疗科技有限公司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2024-11-06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国械注准20243212209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302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氧化锆陶瓷股骨头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北京安颂科技有限公司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2024-11-21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</w:t>
            </w:r>
          </w:p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20243132300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303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植入式心脏起搏电极导线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创领心律管理医疗器械（上海）有限公司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2024-11-21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国械注准20243122320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304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超声诊断系统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深圳迈瑞生物医疗电子股份有限公司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2024-11-27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国械注准20243062383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305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一次性使用陡脉冲消融针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杭州睿笛生物科技有限公司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2024-11-27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国械注准20243092384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306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陡脉冲治疗设备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杭州睿笛生物科技有限公司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2024-11-27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国械注准20243092385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307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质子治疗系统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瓦里安医疗系统粒子治疗有限公司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2024-12-5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德国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国械注进20243050647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308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质子治疗系统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迈胜医疗系统公司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2024-12-13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国械注进20243050656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309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心脏脉冲电场消融仪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上海宏桐实业有限公司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2024-12-13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国械注准20243012477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310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人工血管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上海畅迪医疗科技有限公司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2024-12-16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国械注准20243132518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311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主动脉覆膜支架破膜系统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先健科技（深圳）</w:t>
            </w:r>
          </w:p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2024-12-16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国械注准20243032519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312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肠息肉电子下消化道内窥镜图像辅助检测软件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长沙慧维智能医疗科技有限公司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2024-12-17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湖南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国械注准20243212606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313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旋磨介入治疗仪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上海微创旋律医疗科技有限公司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2024-12-17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国械注准20243012607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314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一次性使用冠脉旋磨导管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上海微创旋律医疗科技有限公司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2024-12-17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国械注准20243012608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315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一次性使用磁电定位压力监测脉冲电场消融导管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湖南埃普特医疗器械有限公司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2024-12-17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湖南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国械注准20243012609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316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有晶体眼人工晶状体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爱博诺德（北京）医疗科技有限公司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2025-01-06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国械注准20253160001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317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冷冻消融仪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心诺普医疗技术（北京）有限公司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2025-01-20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国械注准20253010184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318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人CDO1/AJAP1/GALR1基因甲基化检测试剂盒（荧光PCR法）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武汉凯德维斯生物技术有限公司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2025-01-20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湖北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国械注准20253400185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319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多焦点人工晶状体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天津世纪康泰生物医学工程有限公司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2025-1-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24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天津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</w:t>
            </w:r>
          </w:p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20253160240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320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紫杉醇药物涂层外周球囊导管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TriReme Medical,LLC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2025-1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-24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</w:t>
            </w:r>
          </w:p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20253030062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321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微卫星不稳定性（MSI）检测试剂盒（荧光PCR-毛细管电泳法）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上海普洛麦格生物产品有限公司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2025-1-24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国械注准20253400266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322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心脏脉冲电场消融系统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Biosense Webster (Israel) Ltd.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2025-1-26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以色列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国械注进20253010069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323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一次性使用磁定位心脏脉冲电场消融导管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Biosense Webster (Israel) Ltd.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2025-1-26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以色列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国械注进20253010070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324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经导管二尖瓣夹系统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杭州端佑医疗科技有限公司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2025-2-8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国械注准20253130304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325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主动脉覆膜支架系统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先健科技（深圳）有限公司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2025-2-8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国械注准20253130305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326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一次性使用球囊型冷冻消融导管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心诺普医疗技术（北京）有限公司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2025-2-18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国械注准20253010391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327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经皮肾小球滤过率测量设备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美德康公司MediBeacon Inc.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2025-2-18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国械注进20253070094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328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心脏脉冲电场消融仪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上海玄宇医疗器械有限公司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2025-2-26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国械注准20253010430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329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一次性使用心脏脉冲电场消融导管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上海玄宇医疗器械有限公司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2025-2-26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国械注准20253010431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330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经导管三尖瓣环成形系统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上海汇禾医疗科技股份有限公司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2025-3-7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国械注准20253130510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331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消化道内窥镜手术器械控制设备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深圳市罗伯医疗科技有限公司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2025-3-11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国械注准20253010539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332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外周静脉取栓支架系统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英纳瑞医疗股份有限公司Inari Medical，Inc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2025-3-14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国械注进20253030131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333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冠状动脉介入手术控制系统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北京唯迈医疗设备有限公司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2025-3-21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国械注准20253010587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334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一次性使用压力监测射频消融导管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湖南埃普特医疗器械有限公司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2025-3-26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湖南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国械注准20253010659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335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心脏脉冲电场消融设备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上海商阳医疗科技有限公司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国械注准20253010702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336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一次性使用磁电定位心脏脉冲电场消融导管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上海商阳医疗科技有限公司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国械注准20253010703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337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心脏脉冲电场消融仪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天津市鹰泰利安康医疗科技有限责任公司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天津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国械注准20253010705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338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一次性使用心脏脉冲电场消融导管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天津市鹰泰利安康医疗科技有限责任公司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天津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国械注准20253010704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339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经导管主动脉瓣膜系统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金仕生物科技（常熟）有限公司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2350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130729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340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一体式人工血管术中支架系统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北京华脉泰科医疗器械股份有限公司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2350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130730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341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可降解耳鼻止血绵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 xml:space="preserve">合肥启灏医疗科技有限公司 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安徽</w:t>
            </w:r>
          </w:p>
        </w:tc>
        <w:tc>
          <w:tcPr>
            <w:tcW w:w="2350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140731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342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血流导向密网支架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江苏暖阳医疗器械有限公司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2350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130732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343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人工韧带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北京万洁天元医疗器械股份有限公司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130733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344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血管外植入式心脏除颤电极导线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美敦力公司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2025-4-17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国械注进20253120181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345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血管外植入式心脏除颤电极导线导入器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美敦力公司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2025-4-17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国械注进20253120182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346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一次性使用磁定位压力监测脉冲电场消融导管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四川锦江电子医疗器械科技股份有限公司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2025-4-21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四川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国械注准20253010788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347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心脏脉冲电场消融仪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苏州艾科脉医疗技术有限公司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2025-4-29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国械注准20253010860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348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一次性使用心脏脉冲电场消融导管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苏州艾科脉医疗技术有限公司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2025-4-29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国械注准20253010879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349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硬性接触镜护理消毒仪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苏州三个臭皮匠生物科技有限公司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2025-4-29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国械注准20253160887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350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经导管瓣中瓣系统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北京佰仁医疗科技股份有限公司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2025-5-14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国械注准20253130951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351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含镁可降解高分子骨修复材料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深圳中科精诚医学科技有限公司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2025-5-14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国械注准20253130952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352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主动脉弓支架系统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先健科技（深圳）有限公司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2025-5-14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国械注准20253130950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353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经导管二尖瓣修复系统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科凯（南通）生命科学有限公司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2025-5-27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国械注准20253130967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354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血管外植入式心律转复除颤器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美敦力公司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2025-6-6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国械注进20253120253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355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一次性使用消化道内窥镜组织钳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深圳市罗伯医疗科技有限公司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2025-6-20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国械注准20253011149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356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数字PCR分析仪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苏州思纳福医疗科技有限公司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2025-6-20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国械注准20253221148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357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肺动脉取栓系统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英纳瑞医疗股份有限公司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2025-6-20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国械注进20253030265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358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脊柱外科手术导航定位设备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中欧智薇（上海）机器人有限公司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2025-6-27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国械注准20253011259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359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心脏脉冲电场消融设备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深圳迈微医疗科技有限公司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2025-6-27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国械注准20253011258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360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生物可吸收镁合金加压螺钉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Syntellix AG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2025-6-27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德国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国械注进20253130280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361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生物型膝关节假体系统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嘉思特医疗器材（天津）股份有限公司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2025-7-10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天津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国械注准20253131319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362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雷帕霉素药物洗脱冠状动脉</w:t>
            </w:r>
          </w:p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中科益安医疗科技</w:t>
            </w:r>
          </w:p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（北京）股份有限公司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2025-7-18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国械注准20253131417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363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一次性使用心脏脉冲电场消融导管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深圳迈微医疗科技有限公司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2025-7-23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国械注准20253011466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364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磁共振成像系统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西门子医疗有限公司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2025-7-31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德国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国械注进20253060338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365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颅内动脉瘤辅助栓塞支架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江苏畅医达医疗科技有限公司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2025-8-22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国械注准20253131589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366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肺动脉取栓支架系统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晨兴（南通）医疗器械有限公司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2025-8-22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国械注准20253031590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367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全自动细胞形态学分析仪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深圳迈瑞生物医疗电子股份有限公司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2025-8-25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国械注准20253221692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368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X射线计算机体层摄影设备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东软医疗系统股份有限公司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2025-8-25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辽宁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国械注准20253061693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369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经导管主动脉瓣膜系统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苏州杰成医疗科技有限公司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2025-9-1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国械注准20253131748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370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焦深延长型人工晶状体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爱博诺德（北京）医疗科技股份有限公司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2025-9-25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国械注准20253161914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371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心脏冷冻消融设备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沈阳鹏悦科技有限公司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2025-9-28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辽宁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国械注准20253011957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372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一次性使用无菌冷冻消融探头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沈阳鹏悦科技有限公司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2025-9-28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辽宁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国械注准20253011956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373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交联聚异丁烯非球面人工晶状体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西安眼得乐医疗科技有限公司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2025-9-2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陕西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国械注准20253162005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37</w:t>
            </w: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焦深延长型人工晶状体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天津世纪康泰生物医学工程有限公司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2025-10-17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天津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国械注准20253162048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375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磁共振监测半导体激光治疗设备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杭州佳量医疗科技有限公司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2025-10-27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国械注准20253012081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376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一次性使用激光光纤套件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杭州佳量医疗科技有限公司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2025-10-27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国械注准20253012082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377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立体定向手术计划软件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杭州佳量医疗科技有限公司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2025-10-27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国械注准20253212083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378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心脏电生理介入手术控制系统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绍兴梅奥心磁医疗科技有限公司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2025-10-30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</w:t>
            </w:r>
          </w:p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20253012194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379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前列腺癌磁共振图像辅助检测软件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上海西门子医疗器械有限公司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2025-11-4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</w:t>
            </w:r>
          </w:p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20253212197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380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胸腹主动脉覆膜支架系统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先健科技（深圳）有限公司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2025-11-5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国械注准20253132239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381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bookmarkStart w:id="0" w:name="_Hlk212706158"/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一次性使用压力监测心脏脉冲电场消融导管</w:t>
            </w:r>
            <w:bookmarkEnd w:id="0"/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上海微创电生理医疗科技股份有限公司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2025-11-19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国械注准20253012351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382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分支型主动脉术中支架系统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北京市普惠生物医学工程有限公司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2025-11-28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国械注准20253132395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38</w:t>
            </w: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经导管主动脉瓣系统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沛嘉医疗科技（苏州）有限公司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2025-12-10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国械注准20253132489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38</w:t>
            </w: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一次性使用无菌导尿管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泰州度博迈医疗器械有限公司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2025-12-10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国械注准20253142490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385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质子治疗系统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瓦里安医疗系统粒子治疗有限公司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2025-12-12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德国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国械注进20253050582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386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植入式脑深部神经刺激电极导线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景昱医疗科技（苏州）股份有限公司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2025-12-15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国械注准20253122578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387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植入式脑深部神经刺激延伸导线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景昱医疗科技（苏州）股份有限公司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2025-12-15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国械注准20253122579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388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植入式脑深部神经刺激器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景昱医疗科技（苏州）股份有限公司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2025-12-15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国械注准20253122580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389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肿瘤电场治疗仪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湖南安泰康成生物科技有限公司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2025-12-23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湖南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国械注准20253092649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390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介入式左心室辅助设备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深圳核心医疗科技股份有限公司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2025-12-23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国械注准20253122653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391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介入式左心室辅助导管泵套件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深圳核心医疗科技股份有限公司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2025-12-23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国械注准20253122652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392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自膨式动脉瘤瘤内栓塞器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上海微密医疗科技有限公司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2026-1-7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国械注准20263130001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393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尿路上皮癌染色体异常检测试剂盒(联合探针锚定聚合测序法)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苏州宏元生物科技有限公司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2026-1-19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国械注准20263400126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394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X射线计算机体层摄影设备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上海联影医疗科技股份有限公司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2026-1-23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国械注准20263060143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395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一次性使用外周血管血栓旋切导管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江苏金泰医疗器械有限公司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2026-1-23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国械注准20263010142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396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射频穿刺发生器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慧扬医疗科技（苏州）有限公司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2026-1-29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国械注准20263010216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397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一次性使用心腔内超声成像导管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上海微创电生理医疗科技股份有限公司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2026-1-29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国械注准20263060230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398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CT引导穿刺手术定位系统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杭州微引科技有限公司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2026-1-29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国械注准20263010251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399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经导管主动脉瓣膜系统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科凯（南通）生命科学有限公司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2026-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2</w:t>
            </w: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-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国械注准20263130289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400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血管内超声治疗设备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上海微创旋律医疗科技有限公司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2026-2-</w:t>
            </w: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26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国械注准2026301040</w:t>
            </w: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hint="default"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hint="default" w:ascii="Times New Roman" w:hAnsi="Times New Roman"/>
                <w:sz w:val="28"/>
                <w:szCs w:val="28"/>
                <w:lang w:val="en" w:eastAsia="zh-CN"/>
              </w:rPr>
              <w:t>401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一次性使用冠脉血管内超声导丝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上海微创旋律医疗科技有限公司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2026-2-</w:t>
            </w: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26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国械注准20263010406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402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Nd:YAG</w:t>
            </w: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激光治疗机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吉林省科英医疗激光有限责任公司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2026-2-</w:t>
            </w: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26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吉林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国械注准20263010407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  <w:lang w:val="en-US" w:eastAsia="zh-CN" w:bidi="en-US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403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一次性使用外周血管斑块切除导管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阿维格公司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2026-2-</w:t>
            </w: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26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国械注进20263010082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  <w:bookmarkStart w:id="1" w:name="_GoBack" w:colFirst="1" w:colLast="2"/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404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一次性使用射频房间隔穿刺针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慧扬医疗科技（苏州）有限公司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2026-2-26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国械注准2026301</w:t>
            </w: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0288</w:t>
            </w:r>
          </w:p>
        </w:tc>
      </w:tr>
      <w:bookmarkEnd w:id="1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405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热蒸汽治疗设备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上海骊霄医疗技术有限公司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2026-2-</w:t>
            </w: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26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国械注准2026</w:t>
            </w: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3090436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  <w:lang w:val="en-US" w:eastAsia="zh-CN" w:bidi="en-US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406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一次性使用前列腺热蒸汽治疗器械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上海骊霄医疗技术有限公司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2026-2-</w:t>
            </w: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26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国械注准2026</w:t>
            </w: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3090437</w:t>
            </w:r>
          </w:p>
        </w:tc>
      </w:tr>
    </w:tbl>
    <w:p>
      <w:pPr>
        <w:spacing w:after="200" w:line="20" w:lineRule="exact"/>
        <w:jc w:val="both"/>
        <w:textAlignment w:val="center"/>
        <w:rPr>
          <w:rFonts w:asciiTheme="minorEastAsia" w:hAnsiTheme="minorEastAsia" w:cstheme="minorEastAsia"/>
          <w:color w:val="000000"/>
          <w:sz w:val="28"/>
          <w:szCs w:val="28"/>
          <w:lang w:eastAsia="zh-CN" w:bidi="ar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Arial Unicode MS">
    <w:altName w:val="DejaVu Sans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  <w:font w:name="仿宋">
    <w:altName w:val="方正仿宋_GBK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68162253"/>
    </w:sdtPr>
    <w:sdtContent>
      <w:p>
        <w:pPr>
          <w:pStyle w:val="7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 w:eastAsia="zh-CN"/>
          </w:rPr>
          <w:t>49</w:t>
        </w:r>
        <w:r>
          <w:fldChar w:fldCharType="end"/>
        </w:r>
      </w:p>
    </w:sdtContent>
  </w:sdt>
  <w:p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false"/>
  <w:bordersDoNotSurroundFooter w:val="false"/>
  <w:documentProtection w:enforcement="0"/>
  <w:defaultTabStop w:val="420"/>
  <w:drawingGridHorizontalSpacing w:val="120"/>
  <w:drawingGridVerticalSpacing w:val="163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QwZDNjNzJjMmI1YWJjODliYWI0YTNjYjcyYmNmNDkifQ=="/>
  </w:docVars>
  <w:rsids>
    <w:rsidRoot w:val="005332CF"/>
    <w:rsid w:val="00010C9D"/>
    <w:rsid w:val="000203DB"/>
    <w:rsid w:val="00023DFE"/>
    <w:rsid w:val="00040A66"/>
    <w:rsid w:val="000462BE"/>
    <w:rsid w:val="0006758C"/>
    <w:rsid w:val="00070660"/>
    <w:rsid w:val="00074D33"/>
    <w:rsid w:val="000850A0"/>
    <w:rsid w:val="00090A8C"/>
    <w:rsid w:val="000A2F99"/>
    <w:rsid w:val="000A78CB"/>
    <w:rsid w:val="000B73AC"/>
    <w:rsid w:val="000D20F1"/>
    <w:rsid w:val="000D7DF9"/>
    <w:rsid w:val="000D7F64"/>
    <w:rsid w:val="000E5DD8"/>
    <w:rsid w:val="00117820"/>
    <w:rsid w:val="00122A4B"/>
    <w:rsid w:val="00124746"/>
    <w:rsid w:val="00126F7C"/>
    <w:rsid w:val="00172434"/>
    <w:rsid w:val="00176036"/>
    <w:rsid w:val="00193345"/>
    <w:rsid w:val="001A3074"/>
    <w:rsid w:val="001B4395"/>
    <w:rsid w:val="001B5578"/>
    <w:rsid w:val="001C4515"/>
    <w:rsid w:val="001C673F"/>
    <w:rsid w:val="001C76B9"/>
    <w:rsid w:val="001E0319"/>
    <w:rsid w:val="001E114A"/>
    <w:rsid w:val="001F0659"/>
    <w:rsid w:val="0020204D"/>
    <w:rsid w:val="00203F30"/>
    <w:rsid w:val="002056B9"/>
    <w:rsid w:val="002130D2"/>
    <w:rsid w:val="002323FF"/>
    <w:rsid w:val="00234534"/>
    <w:rsid w:val="00253CEC"/>
    <w:rsid w:val="00266EFA"/>
    <w:rsid w:val="002A53DA"/>
    <w:rsid w:val="002B5E61"/>
    <w:rsid w:val="002B72BC"/>
    <w:rsid w:val="002C47E9"/>
    <w:rsid w:val="002E253C"/>
    <w:rsid w:val="002F5A1A"/>
    <w:rsid w:val="00306E03"/>
    <w:rsid w:val="00316439"/>
    <w:rsid w:val="00336673"/>
    <w:rsid w:val="00342027"/>
    <w:rsid w:val="00346AE6"/>
    <w:rsid w:val="0035225A"/>
    <w:rsid w:val="00353F2E"/>
    <w:rsid w:val="00367F89"/>
    <w:rsid w:val="0038452C"/>
    <w:rsid w:val="00385598"/>
    <w:rsid w:val="003A2D14"/>
    <w:rsid w:val="003B6A6F"/>
    <w:rsid w:val="003C3F90"/>
    <w:rsid w:val="003C6684"/>
    <w:rsid w:val="003D15FE"/>
    <w:rsid w:val="003D16DF"/>
    <w:rsid w:val="003D17BA"/>
    <w:rsid w:val="003F28DC"/>
    <w:rsid w:val="003F31DC"/>
    <w:rsid w:val="0041651B"/>
    <w:rsid w:val="00417979"/>
    <w:rsid w:val="00417E46"/>
    <w:rsid w:val="00420316"/>
    <w:rsid w:val="00441208"/>
    <w:rsid w:val="004453ED"/>
    <w:rsid w:val="00460D0F"/>
    <w:rsid w:val="00466BEB"/>
    <w:rsid w:val="00477F39"/>
    <w:rsid w:val="00486833"/>
    <w:rsid w:val="004871FE"/>
    <w:rsid w:val="004877A8"/>
    <w:rsid w:val="004A017A"/>
    <w:rsid w:val="004C0553"/>
    <w:rsid w:val="004E2837"/>
    <w:rsid w:val="004E3CAD"/>
    <w:rsid w:val="004F5AFA"/>
    <w:rsid w:val="004F66C4"/>
    <w:rsid w:val="00500E0E"/>
    <w:rsid w:val="00502870"/>
    <w:rsid w:val="00507956"/>
    <w:rsid w:val="005108A9"/>
    <w:rsid w:val="00514AA3"/>
    <w:rsid w:val="00530854"/>
    <w:rsid w:val="005332CF"/>
    <w:rsid w:val="005472E8"/>
    <w:rsid w:val="00580D55"/>
    <w:rsid w:val="005857DA"/>
    <w:rsid w:val="005874E0"/>
    <w:rsid w:val="00590D2D"/>
    <w:rsid w:val="005A0FED"/>
    <w:rsid w:val="005B2879"/>
    <w:rsid w:val="005C09B1"/>
    <w:rsid w:val="005C75E0"/>
    <w:rsid w:val="005D35E5"/>
    <w:rsid w:val="005F50A1"/>
    <w:rsid w:val="00614BBA"/>
    <w:rsid w:val="0062260F"/>
    <w:rsid w:val="00633469"/>
    <w:rsid w:val="00636EAD"/>
    <w:rsid w:val="00647AAB"/>
    <w:rsid w:val="00671EE0"/>
    <w:rsid w:val="00674D61"/>
    <w:rsid w:val="00676F52"/>
    <w:rsid w:val="006929A5"/>
    <w:rsid w:val="006A088F"/>
    <w:rsid w:val="006D43FD"/>
    <w:rsid w:val="0070292D"/>
    <w:rsid w:val="00707AAA"/>
    <w:rsid w:val="0071109B"/>
    <w:rsid w:val="00711667"/>
    <w:rsid w:val="00713F55"/>
    <w:rsid w:val="007156B8"/>
    <w:rsid w:val="00725AE7"/>
    <w:rsid w:val="00735E69"/>
    <w:rsid w:val="00736FB2"/>
    <w:rsid w:val="00751974"/>
    <w:rsid w:val="0076007A"/>
    <w:rsid w:val="007623DD"/>
    <w:rsid w:val="00775AB9"/>
    <w:rsid w:val="00777C6A"/>
    <w:rsid w:val="00781E7A"/>
    <w:rsid w:val="00787249"/>
    <w:rsid w:val="007B33B9"/>
    <w:rsid w:val="007B428F"/>
    <w:rsid w:val="007B557D"/>
    <w:rsid w:val="007C3967"/>
    <w:rsid w:val="007D6465"/>
    <w:rsid w:val="007E1309"/>
    <w:rsid w:val="007F2320"/>
    <w:rsid w:val="00806ACF"/>
    <w:rsid w:val="00810739"/>
    <w:rsid w:val="00827300"/>
    <w:rsid w:val="00863496"/>
    <w:rsid w:val="0086480B"/>
    <w:rsid w:val="00867BA9"/>
    <w:rsid w:val="0087301F"/>
    <w:rsid w:val="00886552"/>
    <w:rsid w:val="00891BF5"/>
    <w:rsid w:val="008A6454"/>
    <w:rsid w:val="008B1A7B"/>
    <w:rsid w:val="008C4627"/>
    <w:rsid w:val="008D2220"/>
    <w:rsid w:val="008E0A5C"/>
    <w:rsid w:val="008E0F58"/>
    <w:rsid w:val="008F3EF8"/>
    <w:rsid w:val="00906107"/>
    <w:rsid w:val="00906A00"/>
    <w:rsid w:val="0091509E"/>
    <w:rsid w:val="00920FD8"/>
    <w:rsid w:val="00922588"/>
    <w:rsid w:val="00925E85"/>
    <w:rsid w:val="0092781D"/>
    <w:rsid w:val="009312BC"/>
    <w:rsid w:val="00945D76"/>
    <w:rsid w:val="009545E1"/>
    <w:rsid w:val="0097649C"/>
    <w:rsid w:val="00983B0C"/>
    <w:rsid w:val="009961C0"/>
    <w:rsid w:val="009A1752"/>
    <w:rsid w:val="009B2997"/>
    <w:rsid w:val="009B501D"/>
    <w:rsid w:val="009C4BF9"/>
    <w:rsid w:val="009E708E"/>
    <w:rsid w:val="00A11547"/>
    <w:rsid w:val="00A176AB"/>
    <w:rsid w:val="00A2089E"/>
    <w:rsid w:val="00A31DAA"/>
    <w:rsid w:val="00A40F9C"/>
    <w:rsid w:val="00A4565A"/>
    <w:rsid w:val="00A719E6"/>
    <w:rsid w:val="00A824AF"/>
    <w:rsid w:val="00A94761"/>
    <w:rsid w:val="00AA36E6"/>
    <w:rsid w:val="00AA5F85"/>
    <w:rsid w:val="00AB3256"/>
    <w:rsid w:val="00AB562A"/>
    <w:rsid w:val="00AC4937"/>
    <w:rsid w:val="00AC4AD2"/>
    <w:rsid w:val="00AC7A84"/>
    <w:rsid w:val="00AD39F0"/>
    <w:rsid w:val="00AD4EF4"/>
    <w:rsid w:val="00AF5EC5"/>
    <w:rsid w:val="00B01AC2"/>
    <w:rsid w:val="00B1007C"/>
    <w:rsid w:val="00B21C44"/>
    <w:rsid w:val="00B278EE"/>
    <w:rsid w:val="00B31572"/>
    <w:rsid w:val="00B42947"/>
    <w:rsid w:val="00B4543B"/>
    <w:rsid w:val="00B459E7"/>
    <w:rsid w:val="00B45B9A"/>
    <w:rsid w:val="00B54890"/>
    <w:rsid w:val="00B57F1E"/>
    <w:rsid w:val="00B75949"/>
    <w:rsid w:val="00B760BB"/>
    <w:rsid w:val="00B91E4B"/>
    <w:rsid w:val="00B95DD9"/>
    <w:rsid w:val="00BA0A3B"/>
    <w:rsid w:val="00BA43E4"/>
    <w:rsid w:val="00BB5A50"/>
    <w:rsid w:val="00BC3608"/>
    <w:rsid w:val="00BD4778"/>
    <w:rsid w:val="00C065AA"/>
    <w:rsid w:val="00C143E1"/>
    <w:rsid w:val="00C147BE"/>
    <w:rsid w:val="00C3434E"/>
    <w:rsid w:val="00C37EA9"/>
    <w:rsid w:val="00C4351B"/>
    <w:rsid w:val="00C67423"/>
    <w:rsid w:val="00C744CA"/>
    <w:rsid w:val="00C83033"/>
    <w:rsid w:val="00C910C3"/>
    <w:rsid w:val="00C9656C"/>
    <w:rsid w:val="00CA4FA1"/>
    <w:rsid w:val="00CA7600"/>
    <w:rsid w:val="00CB4740"/>
    <w:rsid w:val="00CC3BCF"/>
    <w:rsid w:val="00CD6F70"/>
    <w:rsid w:val="00CF3B8C"/>
    <w:rsid w:val="00D12B30"/>
    <w:rsid w:val="00D26432"/>
    <w:rsid w:val="00D33C9C"/>
    <w:rsid w:val="00D34E88"/>
    <w:rsid w:val="00D45959"/>
    <w:rsid w:val="00D5399E"/>
    <w:rsid w:val="00D74FEE"/>
    <w:rsid w:val="00DA3C09"/>
    <w:rsid w:val="00DB4826"/>
    <w:rsid w:val="00DB613F"/>
    <w:rsid w:val="00DC45EE"/>
    <w:rsid w:val="00DD70F9"/>
    <w:rsid w:val="00DD79AE"/>
    <w:rsid w:val="00E00B67"/>
    <w:rsid w:val="00E241D1"/>
    <w:rsid w:val="00E36B52"/>
    <w:rsid w:val="00E40F41"/>
    <w:rsid w:val="00E41CD4"/>
    <w:rsid w:val="00E62C00"/>
    <w:rsid w:val="00E74E22"/>
    <w:rsid w:val="00E873EB"/>
    <w:rsid w:val="00E91B95"/>
    <w:rsid w:val="00EA2A22"/>
    <w:rsid w:val="00EB0279"/>
    <w:rsid w:val="00EB046E"/>
    <w:rsid w:val="00EB5E87"/>
    <w:rsid w:val="00EC12CF"/>
    <w:rsid w:val="00ED3D05"/>
    <w:rsid w:val="00ED6658"/>
    <w:rsid w:val="00EF2737"/>
    <w:rsid w:val="00F00482"/>
    <w:rsid w:val="00F01147"/>
    <w:rsid w:val="00F02209"/>
    <w:rsid w:val="00F171F5"/>
    <w:rsid w:val="00F27625"/>
    <w:rsid w:val="00F3531B"/>
    <w:rsid w:val="00F449E9"/>
    <w:rsid w:val="00F46A7D"/>
    <w:rsid w:val="00F63E80"/>
    <w:rsid w:val="00F7349A"/>
    <w:rsid w:val="00F800F1"/>
    <w:rsid w:val="00F936E3"/>
    <w:rsid w:val="00FA0015"/>
    <w:rsid w:val="00FE227F"/>
    <w:rsid w:val="015017EC"/>
    <w:rsid w:val="01C31261"/>
    <w:rsid w:val="01E10332"/>
    <w:rsid w:val="01F7309F"/>
    <w:rsid w:val="02532976"/>
    <w:rsid w:val="02906703"/>
    <w:rsid w:val="02A813E8"/>
    <w:rsid w:val="030E2EB4"/>
    <w:rsid w:val="03813D00"/>
    <w:rsid w:val="038C0FF0"/>
    <w:rsid w:val="03D71EFE"/>
    <w:rsid w:val="042E4101"/>
    <w:rsid w:val="049F6685"/>
    <w:rsid w:val="04A4119D"/>
    <w:rsid w:val="05823333"/>
    <w:rsid w:val="05870F26"/>
    <w:rsid w:val="0632012E"/>
    <w:rsid w:val="06400D84"/>
    <w:rsid w:val="06946478"/>
    <w:rsid w:val="06E3290B"/>
    <w:rsid w:val="07C12D8B"/>
    <w:rsid w:val="07CB227C"/>
    <w:rsid w:val="07F12D96"/>
    <w:rsid w:val="08270BF7"/>
    <w:rsid w:val="08FB7D27"/>
    <w:rsid w:val="09096CB5"/>
    <w:rsid w:val="0ACA3257"/>
    <w:rsid w:val="0B3B30FD"/>
    <w:rsid w:val="0B5459A6"/>
    <w:rsid w:val="0BAD23FD"/>
    <w:rsid w:val="0BD65051"/>
    <w:rsid w:val="0C120A23"/>
    <w:rsid w:val="0C3331FA"/>
    <w:rsid w:val="0CB03C0A"/>
    <w:rsid w:val="0CEB769F"/>
    <w:rsid w:val="0CFC11DA"/>
    <w:rsid w:val="0D981848"/>
    <w:rsid w:val="0DC67F35"/>
    <w:rsid w:val="0E2B4F92"/>
    <w:rsid w:val="0ED07E5C"/>
    <w:rsid w:val="0F0726C4"/>
    <w:rsid w:val="0F1C7F0E"/>
    <w:rsid w:val="0F2A39ED"/>
    <w:rsid w:val="0FF60BC5"/>
    <w:rsid w:val="110D6A7A"/>
    <w:rsid w:val="11DB5042"/>
    <w:rsid w:val="11F75F1F"/>
    <w:rsid w:val="12C15B53"/>
    <w:rsid w:val="12E33CF9"/>
    <w:rsid w:val="12F64B6E"/>
    <w:rsid w:val="133D3EDA"/>
    <w:rsid w:val="13CB57CF"/>
    <w:rsid w:val="14D34282"/>
    <w:rsid w:val="15216151"/>
    <w:rsid w:val="160A601B"/>
    <w:rsid w:val="162639BD"/>
    <w:rsid w:val="16DE4AAD"/>
    <w:rsid w:val="18B23ECE"/>
    <w:rsid w:val="18CD614D"/>
    <w:rsid w:val="18FD48DE"/>
    <w:rsid w:val="19445F08"/>
    <w:rsid w:val="19613133"/>
    <w:rsid w:val="19F77C78"/>
    <w:rsid w:val="1A626F8D"/>
    <w:rsid w:val="1AE03DF1"/>
    <w:rsid w:val="1AE31275"/>
    <w:rsid w:val="1B854CE1"/>
    <w:rsid w:val="1BD25A13"/>
    <w:rsid w:val="1C1F5798"/>
    <w:rsid w:val="1CF94F18"/>
    <w:rsid w:val="1D1722B1"/>
    <w:rsid w:val="1D97422E"/>
    <w:rsid w:val="1E2C03FF"/>
    <w:rsid w:val="1EAA6C58"/>
    <w:rsid w:val="1EAB582A"/>
    <w:rsid w:val="1EF1119A"/>
    <w:rsid w:val="1EF7075A"/>
    <w:rsid w:val="1F083EFE"/>
    <w:rsid w:val="1F33646F"/>
    <w:rsid w:val="1F761A29"/>
    <w:rsid w:val="1FC475AA"/>
    <w:rsid w:val="1FED4534"/>
    <w:rsid w:val="1FFDF901"/>
    <w:rsid w:val="2022107F"/>
    <w:rsid w:val="20EE753E"/>
    <w:rsid w:val="211117B8"/>
    <w:rsid w:val="214C7FC1"/>
    <w:rsid w:val="22863C92"/>
    <w:rsid w:val="22920081"/>
    <w:rsid w:val="22E259F4"/>
    <w:rsid w:val="233D5EA9"/>
    <w:rsid w:val="23456C9D"/>
    <w:rsid w:val="23AB8493"/>
    <w:rsid w:val="23EF3AD9"/>
    <w:rsid w:val="24080CD0"/>
    <w:rsid w:val="24B1747A"/>
    <w:rsid w:val="24BB31DA"/>
    <w:rsid w:val="24DECA42"/>
    <w:rsid w:val="250343F6"/>
    <w:rsid w:val="256503B1"/>
    <w:rsid w:val="25677CBC"/>
    <w:rsid w:val="25E66AF8"/>
    <w:rsid w:val="26284BE7"/>
    <w:rsid w:val="267879AA"/>
    <w:rsid w:val="26B407A4"/>
    <w:rsid w:val="26B8D4C0"/>
    <w:rsid w:val="275A20A9"/>
    <w:rsid w:val="277C277E"/>
    <w:rsid w:val="2781287E"/>
    <w:rsid w:val="27BE60C1"/>
    <w:rsid w:val="28B85464"/>
    <w:rsid w:val="291C2B28"/>
    <w:rsid w:val="296B35D9"/>
    <w:rsid w:val="29CC21A6"/>
    <w:rsid w:val="2A1076DE"/>
    <w:rsid w:val="2A6F3B30"/>
    <w:rsid w:val="2A9700DB"/>
    <w:rsid w:val="2A9D0FBA"/>
    <w:rsid w:val="2AFE7BD8"/>
    <w:rsid w:val="2B272583"/>
    <w:rsid w:val="2BC63A98"/>
    <w:rsid w:val="2CBA3428"/>
    <w:rsid w:val="2CC035DE"/>
    <w:rsid w:val="2CDC4ACB"/>
    <w:rsid w:val="2D1322F5"/>
    <w:rsid w:val="2D4526BC"/>
    <w:rsid w:val="2DB71459"/>
    <w:rsid w:val="2DE9302B"/>
    <w:rsid w:val="2DFE0184"/>
    <w:rsid w:val="30297B32"/>
    <w:rsid w:val="305A21E2"/>
    <w:rsid w:val="30B91FE7"/>
    <w:rsid w:val="30CE3826"/>
    <w:rsid w:val="314F7ECB"/>
    <w:rsid w:val="315A7D08"/>
    <w:rsid w:val="315D2D09"/>
    <w:rsid w:val="31981229"/>
    <w:rsid w:val="31AC630C"/>
    <w:rsid w:val="325A69FF"/>
    <w:rsid w:val="32711A86"/>
    <w:rsid w:val="327F5FD9"/>
    <w:rsid w:val="32B71B4F"/>
    <w:rsid w:val="33111456"/>
    <w:rsid w:val="334F7FC6"/>
    <w:rsid w:val="33A928CE"/>
    <w:rsid w:val="33E50CFD"/>
    <w:rsid w:val="34141F7E"/>
    <w:rsid w:val="34220268"/>
    <w:rsid w:val="3450767C"/>
    <w:rsid w:val="34B1049E"/>
    <w:rsid w:val="34BE0E27"/>
    <w:rsid w:val="34DE3C34"/>
    <w:rsid w:val="34F04A27"/>
    <w:rsid w:val="35211587"/>
    <w:rsid w:val="35407081"/>
    <w:rsid w:val="35892B6D"/>
    <w:rsid w:val="35A1491D"/>
    <w:rsid w:val="35B84B05"/>
    <w:rsid w:val="35BC1034"/>
    <w:rsid w:val="35F11E89"/>
    <w:rsid w:val="36E71AB1"/>
    <w:rsid w:val="36FF01A4"/>
    <w:rsid w:val="372A06CB"/>
    <w:rsid w:val="37857E9F"/>
    <w:rsid w:val="37FB499C"/>
    <w:rsid w:val="38086326"/>
    <w:rsid w:val="38334991"/>
    <w:rsid w:val="38493E7D"/>
    <w:rsid w:val="387D7A0E"/>
    <w:rsid w:val="3882310B"/>
    <w:rsid w:val="388E0C2A"/>
    <w:rsid w:val="38A1641F"/>
    <w:rsid w:val="3903B654"/>
    <w:rsid w:val="39C82325"/>
    <w:rsid w:val="3A49086E"/>
    <w:rsid w:val="3A721073"/>
    <w:rsid w:val="3A7EEFFE"/>
    <w:rsid w:val="3AD13AEE"/>
    <w:rsid w:val="3B290071"/>
    <w:rsid w:val="3B8E248C"/>
    <w:rsid w:val="3C1F5002"/>
    <w:rsid w:val="3C373E57"/>
    <w:rsid w:val="3C501D59"/>
    <w:rsid w:val="3C6F19B7"/>
    <w:rsid w:val="3C853FA2"/>
    <w:rsid w:val="3C8F1012"/>
    <w:rsid w:val="3CE1686E"/>
    <w:rsid w:val="3DAA7E3D"/>
    <w:rsid w:val="3DE9514C"/>
    <w:rsid w:val="3E0F245F"/>
    <w:rsid w:val="3E1C1EC6"/>
    <w:rsid w:val="3E251C2C"/>
    <w:rsid w:val="3E3279A4"/>
    <w:rsid w:val="3E416A22"/>
    <w:rsid w:val="3E936234"/>
    <w:rsid w:val="3ECF54FB"/>
    <w:rsid w:val="3EFD36E5"/>
    <w:rsid w:val="3FC92309"/>
    <w:rsid w:val="3FE7586B"/>
    <w:rsid w:val="3FEE32E6"/>
    <w:rsid w:val="3FFBF80B"/>
    <w:rsid w:val="3FFF6030"/>
    <w:rsid w:val="403C1C5A"/>
    <w:rsid w:val="40520AC1"/>
    <w:rsid w:val="40CA31D8"/>
    <w:rsid w:val="40D8706F"/>
    <w:rsid w:val="40DF2299"/>
    <w:rsid w:val="41106689"/>
    <w:rsid w:val="41500514"/>
    <w:rsid w:val="41A4277D"/>
    <w:rsid w:val="421C20FC"/>
    <w:rsid w:val="423C323D"/>
    <w:rsid w:val="423C4663"/>
    <w:rsid w:val="4281050D"/>
    <w:rsid w:val="428C62E0"/>
    <w:rsid w:val="430125FC"/>
    <w:rsid w:val="435623A6"/>
    <w:rsid w:val="44D84449"/>
    <w:rsid w:val="45424689"/>
    <w:rsid w:val="46707775"/>
    <w:rsid w:val="46B86E94"/>
    <w:rsid w:val="46C80E2C"/>
    <w:rsid w:val="46D05D65"/>
    <w:rsid w:val="476431E3"/>
    <w:rsid w:val="477234E8"/>
    <w:rsid w:val="480619D4"/>
    <w:rsid w:val="485127B5"/>
    <w:rsid w:val="487E00C7"/>
    <w:rsid w:val="48DA1D8E"/>
    <w:rsid w:val="48FB44C3"/>
    <w:rsid w:val="495709EA"/>
    <w:rsid w:val="495C051E"/>
    <w:rsid w:val="49692CC7"/>
    <w:rsid w:val="49B66556"/>
    <w:rsid w:val="49C63045"/>
    <w:rsid w:val="49F516BF"/>
    <w:rsid w:val="4B5F2DA6"/>
    <w:rsid w:val="4BCB6ED5"/>
    <w:rsid w:val="4C4915AD"/>
    <w:rsid w:val="4C9D024E"/>
    <w:rsid w:val="4CA12B55"/>
    <w:rsid w:val="4CAC678A"/>
    <w:rsid w:val="4CEA6334"/>
    <w:rsid w:val="4D462F59"/>
    <w:rsid w:val="4D4F46BF"/>
    <w:rsid w:val="4D6E7B3B"/>
    <w:rsid w:val="4EA74273"/>
    <w:rsid w:val="4EDC595B"/>
    <w:rsid w:val="4F3B78D8"/>
    <w:rsid w:val="4F4865DA"/>
    <w:rsid w:val="5048294A"/>
    <w:rsid w:val="5055041F"/>
    <w:rsid w:val="5092014C"/>
    <w:rsid w:val="509E301C"/>
    <w:rsid w:val="510855B3"/>
    <w:rsid w:val="53251081"/>
    <w:rsid w:val="53870E41"/>
    <w:rsid w:val="53920DAC"/>
    <w:rsid w:val="53922A14"/>
    <w:rsid w:val="546E5B6D"/>
    <w:rsid w:val="54CE3A67"/>
    <w:rsid w:val="54EF3398"/>
    <w:rsid w:val="554503F2"/>
    <w:rsid w:val="56773FE7"/>
    <w:rsid w:val="56B7443A"/>
    <w:rsid w:val="56D42B9E"/>
    <w:rsid w:val="57375815"/>
    <w:rsid w:val="57580FAD"/>
    <w:rsid w:val="57912FAE"/>
    <w:rsid w:val="57D13012"/>
    <w:rsid w:val="599E28D7"/>
    <w:rsid w:val="59BB1E41"/>
    <w:rsid w:val="59E26A23"/>
    <w:rsid w:val="5A6432D8"/>
    <w:rsid w:val="5B9E24EE"/>
    <w:rsid w:val="5BFE0617"/>
    <w:rsid w:val="5CD72D5D"/>
    <w:rsid w:val="5DA71989"/>
    <w:rsid w:val="5DB16667"/>
    <w:rsid w:val="5E1351C8"/>
    <w:rsid w:val="5E371164"/>
    <w:rsid w:val="5EB15654"/>
    <w:rsid w:val="5F7769DB"/>
    <w:rsid w:val="5FA17AF9"/>
    <w:rsid w:val="5FAB2564"/>
    <w:rsid w:val="5FB12D37"/>
    <w:rsid w:val="5FF9B532"/>
    <w:rsid w:val="607F46E5"/>
    <w:rsid w:val="60AA36D1"/>
    <w:rsid w:val="61032E79"/>
    <w:rsid w:val="614A5518"/>
    <w:rsid w:val="6170126D"/>
    <w:rsid w:val="61C93B29"/>
    <w:rsid w:val="62230E6B"/>
    <w:rsid w:val="622D4C85"/>
    <w:rsid w:val="63110092"/>
    <w:rsid w:val="635E483A"/>
    <w:rsid w:val="63A82654"/>
    <w:rsid w:val="646F5581"/>
    <w:rsid w:val="648F450C"/>
    <w:rsid w:val="67DD2D28"/>
    <w:rsid w:val="68406E64"/>
    <w:rsid w:val="68444891"/>
    <w:rsid w:val="68EF60C4"/>
    <w:rsid w:val="69943146"/>
    <w:rsid w:val="6A223D19"/>
    <w:rsid w:val="6A4F3879"/>
    <w:rsid w:val="6A5A22A4"/>
    <w:rsid w:val="6A6F632C"/>
    <w:rsid w:val="6AB85467"/>
    <w:rsid w:val="6B384669"/>
    <w:rsid w:val="6BA3626C"/>
    <w:rsid w:val="6BBD64D4"/>
    <w:rsid w:val="6BEC459F"/>
    <w:rsid w:val="6C64571E"/>
    <w:rsid w:val="6C8835AF"/>
    <w:rsid w:val="6C9B79FA"/>
    <w:rsid w:val="6D003408"/>
    <w:rsid w:val="6D2C4412"/>
    <w:rsid w:val="6E930497"/>
    <w:rsid w:val="6EC30C7A"/>
    <w:rsid w:val="6EC855BE"/>
    <w:rsid w:val="6F671F78"/>
    <w:rsid w:val="6FB42D49"/>
    <w:rsid w:val="6FFDEB3A"/>
    <w:rsid w:val="702B0642"/>
    <w:rsid w:val="703767FE"/>
    <w:rsid w:val="7097434D"/>
    <w:rsid w:val="70BC6BB5"/>
    <w:rsid w:val="7120669B"/>
    <w:rsid w:val="71511DF5"/>
    <w:rsid w:val="71E435F8"/>
    <w:rsid w:val="726254B8"/>
    <w:rsid w:val="72650738"/>
    <w:rsid w:val="727950DD"/>
    <w:rsid w:val="72B34236"/>
    <w:rsid w:val="734A57E7"/>
    <w:rsid w:val="73523522"/>
    <w:rsid w:val="73651863"/>
    <w:rsid w:val="737127AD"/>
    <w:rsid w:val="73DF4968"/>
    <w:rsid w:val="741D2191"/>
    <w:rsid w:val="754908F0"/>
    <w:rsid w:val="757403BC"/>
    <w:rsid w:val="759C12FE"/>
    <w:rsid w:val="759C6421"/>
    <w:rsid w:val="75D07976"/>
    <w:rsid w:val="76C7A157"/>
    <w:rsid w:val="76FD7AF8"/>
    <w:rsid w:val="77020CE0"/>
    <w:rsid w:val="77B02365"/>
    <w:rsid w:val="77D608D3"/>
    <w:rsid w:val="78C51397"/>
    <w:rsid w:val="7998361F"/>
    <w:rsid w:val="79B104D5"/>
    <w:rsid w:val="79FA94FA"/>
    <w:rsid w:val="7A1E0C67"/>
    <w:rsid w:val="7AFC3D12"/>
    <w:rsid w:val="7BBC0507"/>
    <w:rsid w:val="7BF230C6"/>
    <w:rsid w:val="7C375EFB"/>
    <w:rsid w:val="7C4F0D9C"/>
    <w:rsid w:val="7C6B02CD"/>
    <w:rsid w:val="7CB156B1"/>
    <w:rsid w:val="7CE25D11"/>
    <w:rsid w:val="7D1110A6"/>
    <w:rsid w:val="7DAB5BA8"/>
    <w:rsid w:val="7DE063A0"/>
    <w:rsid w:val="7DF71963"/>
    <w:rsid w:val="7E574344"/>
    <w:rsid w:val="7F1508CC"/>
    <w:rsid w:val="7F2B5E31"/>
    <w:rsid w:val="7F3A960E"/>
    <w:rsid w:val="7F6D10C4"/>
    <w:rsid w:val="7F785F30"/>
    <w:rsid w:val="7F9F608C"/>
    <w:rsid w:val="7FAC7D2D"/>
    <w:rsid w:val="7FADAD07"/>
    <w:rsid w:val="7FCE71BA"/>
    <w:rsid w:val="7FDF00AB"/>
    <w:rsid w:val="7FF52150"/>
    <w:rsid w:val="8EB5869B"/>
    <w:rsid w:val="A7FFD346"/>
    <w:rsid w:val="AFFFDBC9"/>
    <w:rsid w:val="BCFC5176"/>
    <w:rsid w:val="BF3E2377"/>
    <w:rsid w:val="DB793D23"/>
    <w:rsid w:val="DBB7EC73"/>
    <w:rsid w:val="DCA77A12"/>
    <w:rsid w:val="EBBFCF20"/>
    <w:rsid w:val="ED5D46C8"/>
    <w:rsid w:val="EF6E678D"/>
    <w:rsid w:val="F59F551D"/>
    <w:rsid w:val="F5EE8C61"/>
    <w:rsid w:val="F5F3F24D"/>
    <w:rsid w:val="F66EF814"/>
    <w:rsid w:val="F8FE7633"/>
    <w:rsid w:val="FAFD5CBB"/>
    <w:rsid w:val="FC1F2D4D"/>
    <w:rsid w:val="FDFDC9B6"/>
    <w:rsid w:val="FE77AADE"/>
    <w:rsid w:val="FEF91F0E"/>
    <w:rsid w:val="FFDBAF3B"/>
    <w:rsid w:val="FFFBD86F"/>
    <w:rsid w:val="FFFBEF65"/>
    <w:rsid w:val="FFFFC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cs="Times New Roman" w:asciiTheme="minorHAnsi" w:hAnsiTheme="minorHAnsi" w:eastAsiaTheme="minorEastAsia"/>
      <w:sz w:val="24"/>
      <w:szCs w:val="24"/>
      <w:lang w:val="en-US" w:eastAsia="en-US" w:bidi="en-US"/>
    </w:rPr>
  </w:style>
  <w:style w:type="paragraph" w:styleId="4">
    <w:name w:val="heading 2"/>
    <w:basedOn w:val="1"/>
    <w:next w:val="1"/>
    <w:unhideWhenUsed/>
    <w:qFormat/>
    <w:uiPriority w:val="9"/>
    <w:pPr>
      <w:spacing w:beforeAutospacing="1" w:afterAutospacing="1"/>
      <w:outlineLvl w:val="1"/>
    </w:pPr>
    <w:rPr>
      <w:rFonts w:hint="eastAsia" w:ascii="宋体" w:hAnsi="宋体" w:eastAsia="宋体"/>
      <w:b/>
      <w:sz w:val="36"/>
      <w:szCs w:val="36"/>
      <w:lang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5">
    <w:name w:val="Date"/>
    <w:basedOn w:val="1"/>
    <w:next w:val="1"/>
    <w:link w:val="15"/>
    <w:unhideWhenUsed/>
    <w:qFormat/>
    <w:uiPriority w:val="99"/>
    <w:pPr>
      <w:ind w:left="100" w:leftChars="2500"/>
    </w:pPr>
  </w:style>
  <w:style w:type="paragraph" w:styleId="6">
    <w:name w:val="Balloon Text"/>
    <w:basedOn w:val="1"/>
    <w:link w:val="16"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8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0">
    <w:name w:val="Table Grid"/>
    <w:basedOn w:val="9"/>
    <w:qFormat/>
    <w:uiPriority w:val="59"/>
    <w:pPr>
      <w:spacing w:after="200" w:line="276" w:lineRule="auto"/>
    </w:pPr>
    <w:rPr>
      <w:sz w:val="22"/>
      <w:lang w:eastAsia="en-US" w:bidi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页眉 Char"/>
    <w:basedOn w:val="11"/>
    <w:link w:val="8"/>
    <w:qFormat/>
    <w:uiPriority w:val="99"/>
    <w:rPr>
      <w:sz w:val="18"/>
      <w:szCs w:val="18"/>
    </w:rPr>
  </w:style>
  <w:style w:type="character" w:customStyle="1" w:styleId="13">
    <w:name w:val="页脚 Char"/>
    <w:basedOn w:val="11"/>
    <w:link w:val="7"/>
    <w:qFormat/>
    <w:uiPriority w:val="99"/>
    <w:rPr>
      <w:sz w:val="18"/>
      <w:szCs w:val="18"/>
    </w:rPr>
  </w:style>
  <w:style w:type="paragraph" w:customStyle="1" w:styleId="14">
    <w:name w:val="列出段落1"/>
    <w:basedOn w:val="1"/>
    <w:qFormat/>
    <w:uiPriority w:val="34"/>
    <w:pPr>
      <w:ind w:left="720"/>
      <w:contextualSpacing/>
    </w:pPr>
  </w:style>
  <w:style w:type="character" w:customStyle="1" w:styleId="15">
    <w:name w:val="日期 Char"/>
    <w:basedOn w:val="11"/>
    <w:link w:val="5"/>
    <w:semiHidden/>
    <w:qFormat/>
    <w:uiPriority w:val="99"/>
    <w:rPr>
      <w:rFonts w:cs="Times New Roman"/>
      <w:kern w:val="0"/>
      <w:sz w:val="24"/>
      <w:szCs w:val="24"/>
      <w:lang w:eastAsia="en-US" w:bidi="en-US"/>
    </w:rPr>
  </w:style>
  <w:style w:type="character" w:customStyle="1" w:styleId="16">
    <w:name w:val="批注框文本 Char"/>
    <w:basedOn w:val="11"/>
    <w:link w:val="6"/>
    <w:semiHidden/>
    <w:qFormat/>
    <w:uiPriority w:val="99"/>
    <w:rPr>
      <w:rFonts w:cs="Times New Roman"/>
      <w:kern w:val="0"/>
      <w:sz w:val="18"/>
      <w:szCs w:val="18"/>
      <w:lang w:eastAsia="en-US" w:bidi="en-US"/>
    </w:rPr>
  </w:style>
  <w:style w:type="character" w:customStyle="1" w:styleId="17">
    <w:name w:val="font01"/>
    <w:basedOn w:val="11"/>
    <w:qFormat/>
    <w:uiPriority w:val="0"/>
    <w:rPr>
      <w:rFonts w:ascii="方正书宋_GBK" w:hAnsi="方正书宋_GBK" w:eastAsia="方正书宋_GBK" w:cs="方正书宋_GBK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1</Pages>
  <Words>3768</Words>
  <Characters>21483</Characters>
  <Lines>179</Lines>
  <Paragraphs>50</Paragraphs>
  <TotalTime>1</TotalTime>
  <ScaleCrop>false</ScaleCrop>
  <LinksUpToDate>false</LinksUpToDate>
  <CharactersWithSpaces>25201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2019-01-24T10:26:00Z</dcterms:created>
  <dc:creator>weijianhua</dc:creator>
  <cp:lastModifiedBy>kylin</cp:lastModifiedBy>
  <cp:lastPrinted>2026-02-11T11:12:00Z</cp:lastPrinted>
  <dcterms:modified xsi:type="dcterms:W3CDTF">2026-02-26T20:30:15Z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E008C92098654036941C1FA26DA41D06</vt:lpwstr>
  </property>
  <property fmtid="{D5CDD505-2E9C-101B-9397-08002B2CF9AE}" pid="4" name="KSOTemplateDocerSaveRecord">
    <vt:lpwstr>eyJoZGlkIjoiOGQwZDNjNzJjMmI1YWJjODliYWI0YTNjYjcyYmNmNDkifQ==</vt:lpwstr>
  </property>
</Properties>
</file>