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9D" w:rsidRPr="00AA6A9C" w:rsidRDefault="000F139D" w:rsidP="000F139D">
      <w:pPr>
        <w:tabs>
          <w:tab w:val="left" w:pos="7560"/>
        </w:tabs>
        <w:spacing w:line="600" w:lineRule="exact"/>
        <w:rPr>
          <w:rFonts w:eastAsia="黑体"/>
          <w:sz w:val="32"/>
          <w:szCs w:val="32"/>
        </w:rPr>
      </w:pPr>
      <w:r w:rsidRPr="00AA6A9C">
        <w:rPr>
          <w:rFonts w:eastAsia="黑体"/>
          <w:sz w:val="32"/>
          <w:szCs w:val="32"/>
        </w:rPr>
        <w:t>附件</w:t>
      </w:r>
    </w:p>
    <w:p w:rsidR="000F139D" w:rsidRPr="00AA6A9C" w:rsidRDefault="000F139D" w:rsidP="000F139D">
      <w:pPr>
        <w:tabs>
          <w:tab w:val="left" w:pos="7560"/>
        </w:tabs>
        <w:spacing w:line="600" w:lineRule="exact"/>
        <w:rPr>
          <w:rFonts w:eastAsia="黑体"/>
          <w:sz w:val="32"/>
          <w:szCs w:val="32"/>
        </w:rPr>
      </w:pPr>
    </w:p>
    <w:p w:rsidR="000F139D" w:rsidRPr="00AA6A9C" w:rsidRDefault="000F139D" w:rsidP="004062A7">
      <w:pPr>
        <w:tabs>
          <w:tab w:val="left" w:pos="7560"/>
        </w:tabs>
        <w:spacing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15</w:t>
      </w:r>
      <w:r w:rsidRPr="00AA6A9C">
        <w:rPr>
          <w:rFonts w:ascii="方正小标宋简体" w:eastAsia="方正小标宋简体" w:hint="eastAsia"/>
          <w:sz w:val="44"/>
          <w:szCs w:val="44"/>
        </w:rPr>
        <w:t>批次不合格</w:t>
      </w:r>
      <w:r w:rsidRPr="007748F8">
        <w:rPr>
          <w:rFonts w:ascii="方正小标宋简体" w:eastAsia="方正小标宋简体" w:hint="eastAsia"/>
          <w:sz w:val="44"/>
          <w:szCs w:val="44"/>
        </w:rPr>
        <w:t>药品包装材料</w:t>
      </w:r>
      <w:r w:rsidRPr="00AA6A9C">
        <w:rPr>
          <w:rFonts w:ascii="方正小标宋简体" w:eastAsia="方正小标宋简体" w:hint="eastAsia"/>
          <w:sz w:val="44"/>
          <w:szCs w:val="44"/>
        </w:rPr>
        <w:t>名单</w:t>
      </w:r>
    </w:p>
    <w:tbl>
      <w:tblPr>
        <w:tblW w:w="13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7"/>
        <w:gridCol w:w="1889"/>
        <w:gridCol w:w="1513"/>
        <w:gridCol w:w="1559"/>
        <w:gridCol w:w="2268"/>
        <w:gridCol w:w="1276"/>
        <w:gridCol w:w="851"/>
        <w:gridCol w:w="1984"/>
        <w:gridCol w:w="1132"/>
      </w:tblGrid>
      <w:tr w:rsidR="000F139D" w:rsidRPr="003F6CCB" w:rsidTr="00745EF8">
        <w:trPr>
          <w:trHeight w:val="20"/>
          <w:tblHeader/>
          <w:jc w:val="center"/>
        </w:trPr>
        <w:tc>
          <w:tcPr>
            <w:tcW w:w="1067" w:type="dxa"/>
            <w:shd w:val="clear" w:color="auto" w:fill="auto"/>
            <w:vAlign w:val="center"/>
            <w:hideMark/>
          </w:tcPr>
          <w:p w:rsidR="000F139D" w:rsidRPr="003F6CCB" w:rsidRDefault="000F139D" w:rsidP="00745EF8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D13F8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品名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:rsidR="000F139D" w:rsidRPr="003F6CCB" w:rsidRDefault="000F139D" w:rsidP="00745EF8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0F139D" w:rsidRPr="003F6CCB" w:rsidRDefault="000F139D" w:rsidP="00745EF8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1559" w:type="dxa"/>
            <w:vAlign w:val="center"/>
          </w:tcPr>
          <w:p w:rsidR="000F139D" w:rsidRPr="003F6CCB" w:rsidRDefault="000F139D" w:rsidP="00745EF8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F139D" w:rsidRPr="003F6CCB" w:rsidRDefault="000F139D" w:rsidP="00745EF8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139D" w:rsidRPr="003F6CCB" w:rsidRDefault="000F139D" w:rsidP="00745EF8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139D" w:rsidRPr="003F6CCB" w:rsidRDefault="000F139D" w:rsidP="00745EF8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</w:t>
            </w:r>
          </w:p>
          <w:p w:rsidR="000F139D" w:rsidRPr="003F6CCB" w:rsidRDefault="000F139D" w:rsidP="00745EF8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139D" w:rsidRPr="003F6CCB" w:rsidRDefault="000F139D" w:rsidP="00745EF8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不合格项目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139D" w:rsidRPr="003F6CCB" w:rsidRDefault="000F139D" w:rsidP="00745EF8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3F6CCB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检验机构</w:t>
            </w:r>
          </w:p>
        </w:tc>
      </w:tr>
      <w:tr w:rsidR="000F139D" w:rsidRPr="00C256D5" w:rsidTr="00745EF8">
        <w:trPr>
          <w:trHeight w:val="883"/>
          <w:jc w:val="center"/>
        </w:trPr>
        <w:tc>
          <w:tcPr>
            <w:tcW w:w="1067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聚酯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/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铝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/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聚乙烯药品包装用复合膜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大连荣华彩印包装有限公司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RH-16032336</w:t>
            </w:r>
          </w:p>
        </w:tc>
        <w:tc>
          <w:tcPr>
            <w:tcW w:w="1559" w:type="dxa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厚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0.75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±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10%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×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0.075mm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宽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130mm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±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2mm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吉林敖东延边药业股份有限公司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《国家药包材标准》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YBB00172002-2015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溶剂残留量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（总量）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江西省药品检验检测研究院</w:t>
            </w:r>
          </w:p>
        </w:tc>
      </w:tr>
      <w:tr w:rsidR="000F139D" w:rsidRPr="00C256D5" w:rsidTr="00745EF8">
        <w:trPr>
          <w:trHeight w:val="668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上海丰毅印务有限公司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2016072601</w:t>
            </w:r>
          </w:p>
        </w:tc>
        <w:tc>
          <w:tcPr>
            <w:tcW w:w="1559" w:type="dxa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上海丰毅印务有限公司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692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江苏申凯包装高新技术股份有限公司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20160314 10444</w:t>
            </w:r>
          </w:p>
        </w:tc>
        <w:tc>
          <w:tcPr>
            <w:tcW w:w="1559" w:type="dxa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130mm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×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100M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香港九华华源集团滁州药业有限公司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688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江阴申隆包装材料有限公司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1690762R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（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869476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180mm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×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75µm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海南康芝药业股份有限公司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570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无锡市羊尖华强塑料彩印有限公司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1603057</w:t>
            </w:r>
          </w:p>
        </w:tc>
        <w:tc>
          <w:tcPr>
            <w:tcW w:w="1559" w:type="dxa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120mm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×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65µm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芜湖绿叶制药有限公司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550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安阳市华强包装工业有限责任公司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16070601</w:t>
            </w:r>
          </w:p>
        </w:tc>
        <w:tc>
          <w:tcPr>
            <w:tcW w:w="1559" w:type="dxa"/>
            <w:vAlign w:val="center"/>
          </w:tcPr>
          <w:p w:rsidR="000F139D" w:rsidRPr="00CB57FF" w:rsidRDefault="000F139D" w:rsidP="00745EF8">
            <w:pPr>
              <w:widowControl/>
              <w:jc w:val="center"/>
              <w:rPr>
                <w:rFonts w:eastAsia="仿宋_GB2312"/>
                <w:spacing w:val="-6"/>
                <w:kern w:val="0"/>
                <w:sz w:val="20"/>
                <w:szCs w:val="20"/>
              </w:rPr>
            </w:pPr>
            <w:r w:rsidRPr="00CB57FF">
              <w:rPr>
                <w:rFonts w:eastAsia="仿宋_GB2312" w:hint="eastAsia"/>
                <w:spacing w:val="-6"/>
                <w:kern w:val="0"/>
                <w:sz w:val="20"/>
                <w:szCs w:val="20"/>
              </w:rPr>
              <w:t>295mm</w:t>
            </w:r>
            <w:r w:rsidRPr="00CB57FF">
              <w:rPr>
                <w:rFonts w:eastAsia="仿宋_GB2312" w:hint="eastAsia"/>
                <w:spacing w:val="-6"/>
                <w:kern w:val="0"/>
                <w:sz w:val="20"/>
                <w:szCs w:val="20"/>
              </w:rPr>
              <w:t>×</w:t>
            </w:r>
            <w:r w:rsidRPr="00CB57FF">
              <w:rPr>
                <w:rFonts w:eastAsia="仿宋_GB2312" w:hint="eastAsia"/>
                <w:spacing w:val="-6"/>
                <w:kern w:val="0"/>
                <w:sz w:val="20"/>
                <w:szCs w:val="20"/>
              </w:rPr>
              <w:t>95</w:t>
            </w:r>
            <w:r w:rsidRPr="00CB57FF">
              <w:rPr>
                <w:rFonts w:eastAsia="仿宋_GB2312" w:hint="eastAsia"/>
                <w:spacing w:val="-6"/>
                <w:kern w:val="0"/>
                <w:sz w:val="20"/>
                <w:szCs w:val="20"/>
              </w:rPr>
              <w:t>μ</w:t>
            </w:r>
            <w:r w:rsidRPr="00CB57FF">
              <w:rPr>
                <w:rFonts w:eastAsia="仿宋_GB2312" w:hint="eastAsia"/>
                <w:spacing w:val="-6"/>
                <w:kern w:val="0"/>
                <w:sz w:val="20"/>
                <w:szCs w:val="20"/>
              </w:rPr>
              <w:t>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天津中盛海天制药有限公司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558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四川中金医药包装有限公司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SP2016020053</w:t>
            </w:r>
          </w:p>
        </w:tc>
        <w:tc>
          <w:tcPr>
            <w:tcW w:w="1559" w:type="dxa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365mm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成都恒瑞制药有限公司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552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泰兴市恒源华康医药塑料有限公司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160220</w:t>
            </w:r>
          </w:p>
        </w:tc>
        <w:tc>
          <w:tcPr>
            <w:tcW w:w="1559" w:type="dxa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0.085mm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×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125mm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上海寿如松药业泌阳制药有限公司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溶剂残留量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（苯及苯类）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562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西安怡诚医药包装有限公司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201604043</w:t>
            </w:r>
          </w:p>
        </w:tc>
        <w:tc>
          <w:tcPr>
            <w:tcW w:w="1559" w:type="dxa"/>
            <w:vAlign w:val="center"/>
          </w:tcPr>
          <w:p w:rsidR="000F139D" w:rsidRPr="00C256D5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7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丝米×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175mm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山西同达药业有限公司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741"/>
          <w:jc w:val="center"/>
        </w:trPr>
        <w:tc>
          <w:tcPr>
            <w:tcW w:w="1067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聚酯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/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铝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/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聚乙烯药品包装用复合膜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江苏瀚林药用包装科技有限公司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F20160606</w:t>
            </w:r>
          </w:p>
        </w:tc>
        <w:tc>
          <w:tcPr>
            <w:tcW w:w="1559" w:type="dxa"/>
            <w:vAlign w:val="center"/>
          </w:tcPr>
          <w:p w:rsidR="000F139D" w:rsidRPr="00C256D5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0.088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×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170mm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江苏瀚林药用包装科技有限公司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《国家药包材标准》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YBB00172002-2015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热合强度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（纵向）、（横向）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江西省药品检验检测研究院</w:t>
            </w:r>
          </w:p>
        </w:tc>
      </w:tr>
      <w:tr w:rsidR="000F139D" w:rsidRPr="00C256D5" w:rsidTr="00745EF8">
        <w:trPr>
          <w:trHeight w:val="695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西安吉丰医药包装有限公司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1601277</w:t>
            </w:r>
          </w:p>
        </w:tc>
        <w:tc>
          <w:tcPr>
            <w:tcW w:w="1559" w:type="dxa"/>
            <w:vAlign w:val="center"/>
          </w:tcPr>
          <w:p w:rsidR="000F139D" w:rsidRPr="00C256D5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420mm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贵州益佰女子大药厂有限责任公司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鉴别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红外光谱（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PE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层）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420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天津力天医药包装材料有限责任公司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160741</w:t>
            </w:r>
          </w:p>
        </w:tc>
        <w:tc>
          <w:tcPr>
            <w:tcW w:w="1559" w:type="dxa"/>
            <w:vMerge w:val="restart"/>
            <w:vAlign w:val="center"/>
          </w:tcPr>
          <w:p w:rsidR="000F139D" w:rsidRPr="00C256D5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140mm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×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0.08mm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天津力天医药包装材料有限责任公司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溶剂残留量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（总量）、（苯及苯类）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414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160742</w:t>
            </w:r>
          </w:p>
        </w:tc>
        <w:tc>
          <w:tcPr>
            <w:tcW w:w="1559" w:type="dxa"/>
            <w:vMerge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1255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哈尔滨鹏程药用包装新材料科技股份有限公司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16030009</w:t>
            </w:r>
          </w:p>
        </w:tc>
        <w:tc>
          <w:tcPr>
            <w:tcW w:w="1559" w:type="dxa"/>
            <w:vAlign w:val="center"/>
          </w:tcPr>
          <w:p w:rsidR="000F139D" w:rsidRPr="00C256D5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177mm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哈尔滨鹏程药用包装新材料科技股份有限公司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溶剂残留量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（总量）、（苯及苯类）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，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溶出物试验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（不挥发物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-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正己烷）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F139D" w:rsidRPr="00C256D5" w:rsidTr="00745EF8">
        <w:trPr>
          <w:trHeight w:val="1557"/>
          <w:jc w:val="center"/>
        </w:trPr>
        <w:tc>
          <w:tcPr>
            <w:tcW w:w="1067" w:type="dxa"/>
            <w:vMerge/>
            <w:shd w:val="clear" w:color="auto" w:fill="auto"/>
            <w:vAlign w:val="center"/>
          </w:tcPr>
          <w:p w:rsidR="000F139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天津市宝德包装有限公司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201603230901</w:t>
            </w:r>
          </w:p>
        </w:tc>
        <w:tc>
          <w:tcPr>
            <w:tcW w:w="1559" w:type="dxa"/>
            <w:vAlign w:val="center"/>
          </w:tcPr>
          <w:p w:rsidR="000F139D" w:rsidRPr="00C256D5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90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×</w:t>
            </w:r>
            <w:r w:rsidRPr="00C256D5">
              <w:rPr>
                <w:rFonts w:eastAsia="仿宋_GB2312" w:hint="eastAsia"/>
                <w:kern w:val="0"/>
                <w:sz w:val="20"/>
                <w:szCs w:val="20"/>
              </w:rPr>
              <w:t>0.07mm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天津金世制药有限公司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F139D" w:rsidRPr="00F65FAD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鉴别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（红外光谱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-PET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层）、（红外光谱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-PE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层）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，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阻隔性能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（水蒸气透过量）、（氧气透过量）</w:t>
            </w:r>
            <w:r w:rsidRPr="00F65FAD">
              <w:rPr>
                <w:rFonts w:eastAsia="仿宋_GB2312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F139D" w:rsidRPr="003F6CCB" w:rsidRDefault="000F139D" w:rsidP="00745E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</w:tbl>
    <w:p w:rsidR="001643B9" w:rsidRPr="000F139D" w:rsidRDefault="001643B9" w:rsidP="00C81543">
      <w:pPr>
        <w:tabs>
          <w:tab w:val="left" w:pos="8505"/>
          <w:tab w:val="left" w:pos="8647"/>
        </w:tabs>
        <w:spacing w:line="560" w:lineRule="exact"/>
        <w:ind w:firstLineChars="100" w:firstLine="280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1643B9" w:rsidRPr="000F139D" w:rsidSect="00C81543">
      <w:footerReference w:type="even" r:id="rId6"/>
      <w:footerReference w:type="default" r:id="rId7"/>
      <w:pgSz w:w="16838" w:h="11906" w:orient="landscape"/>
      <w:pgMar w:top="1531" w:right="1928" w:bottom="153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7B7" w:rsidRDefault="004477B7" w:rsidP="000F139D">
      <w:r>
        <w:separator/>
      </w:r>
    </w:p>
  </w:endnote>
  <w:endnote w:type="continuationSeparator" w:id="1">
    <w:p w:rsidR="004477B7" w:rsidRDefault="004477B7" w:rsidP="000F1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Default="00E73CCF" w:rsidP="008F323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C159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59CE">
      <w:rPr>
        <w:rStyle w:val="a5"/>
        <w:noProof/>
      </w:rPr>
      <w:t>- 6 -</w:t>
    </w:r>
    <w:r>
      <w:rPr>
        <w:rStyle w:val="a5"/>
      </w:rPr>
      <w:fldChar w:fldCharType="end"/>
    </w:r>
  </w:p>
  <w:p w:rsidR="00A73EB3" w:rsidRDefault="004477B7" w:rsidP="00A73E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Pr="00A73EB3" w:rsidRDefault="00E73CCF" w:rsidP="008F323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A73EB3">
      <w:rPr>
        <w:rStyle w:val="a5"/>
        <w:rFonts w:ascii="宋体" w:hAnsi="宋体"/>
        <w:sz w:val="28"/>
        <w:szCs w:val="28"/>
      </w:rPr>
      <w:fldChar w:fldCharType="begin"/>
    </w:r>
    <w:r w:rsidR="00C159CE" w:rsidRPr="00A73EB3">
      <w:rPr>
        <w:rStyle w:val="a5"/>
        <w:rFonts w:ascii="宋体" w:hAnsi="宋体"/>
        <w:sz w:val="28"/>
        <w:szCs w:val="28"/>
      </w:rPr>
      <w:instrText xml:space="preserve">PAGE  </w:instrText>
    </w:r>
    <w:r w:rsidRPr="00A73EB3">
      <w:rPr>
        <w:rStyle w:val="a5"/>
        <w:rFonts w:ascii="宋体" w:hAnsi="宋体"/>
        <w:sz w:val="28"/>
        <w:szCs w:val="28"/>
      </w:rPr>
      <w:fldChar w:fldCharType="separate"/>
    </w:r>
    <w:r w:rsidR="00C81543">
      <w:rPr>
        <w:rStyle w:val="a5"/>
        <w:rFonts w:ascii="宋体" w:hAnsi="宋体"/>
        <w:noProof/>
        <w:sz w:val="28"/>
        <w:szCs w:val="28"/>
      </w:rPr>
      <w:t>- 1 -</w:t>
    </w:r>
    <w:r w:rsidRPr="00A73EB3">
      <w:rPr>
        <w:rStyle w:val="a5"/>
        <w:rFonts w:ascii="宋体" w:hAnsi="宋体"/>
        <w:sz w:val="28"/>
        <w:szCs w:val="28"/>
      </w:rPr>
      <w:fldChar w:fldCharType="end"/>
    </w:r>
  </w:p>
  <w:p w:rsidR="00A73EB3" w:rsidRDefault="004477B7" w:rsidP="00A73EB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7B7" w:rsidRDefault="004477B7" w:rsidP="000F139D">
      <w:r>
        <w:separator/>
      </w:r>
    </w:p>
  </w:footnote>
  <w:footnote w:type="continuationSeparator" w:id="1">
    <w:p w:rsidR="004477B7" w:rsidRDefault="004477B7" w:rsidP="000F1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58D"/>
    <w:rsid w:val="000F139D"/>
    <w:rsid w:val="001643B9"/>
    <w:rsid w:val="0018358D"/>
    <w:rsid w:val="002460DB"/>
    <w:rsid w:val="004062A7"/>
    <w:rsid w:val="004477B7"/>
    <w:rsid w:val="00C159CE"/>
    <w:rsid w:val="00C81543"/>
    <w:rsid w:val="00E7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39D"/>
    <w:rPr>
      <w:sz w:val="18"/>
      <w:szCs w:val="18"/>
    </w:rPr>
  </w:style>
  <w:style w:type="character" w:styleId="a5">
    <w:name w:val="page number"/>
    <w:basedOn w:val="a0"/>
    <w:rsid w:val="000F139D"/>
  </w:style>
  <w:style w:type="paragraph" w:styleId="a6">
    <w:name w:val="Balloon Text"/>
    <w:basedOn w:val="a"/>
    <w:link w:val="Char1"/>
    <w:uiPriority w:val="99"/>
    <w:semiHidden/>
    <w:unhideWhenUsed/>
    <w:rsid w:val="000F13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13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39D"/>
    <w:rPr>
      <w:sz w:val="18"/>
      <w:szCs w:val="18"/>
    </w:rPr>
  </w:style>
  <w:style w:type="character" w:styleId="a5">
    <w:name w:val="page number"/>
    <w:basedOn w:val="a0"/>
    <w:rsid w:val="000F139D"/>
  </w:style>
  <w:style w:type="paragraph" w:styleId="a6">
    <w:name w:val="Balloon Text"/>
    <w:basedOn w:val="a"/>
    <w:link w:val="Char1"/>
    <w:uiPriority w:val="99"/>
    <w:semiHidden/>
    <w:unhideWhenUsed/>
    <w:rsid w:val="000F13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13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Company>CFDA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2017-05-25T08:35:00Z</dcterms:created>
  <dcterms:modified xsi:type="dcterms:W3CDTF">2017-05-25T08:35:00Z</dcterms:modified>
</cp:coreProperties>
</file>