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CAD" w:rsidRPr="00A51042" w:rsidRDefault="002B4CAD" w:rsidP="002B4CAD">
      <w:pPr>
        <w:tabs>
          <w:tab w:val="left" w:pos="7560"/>
        </w:tabs>
        <w:spacing w:line="600" w:lineRule="exact"/>
        <w:rPr>
          <w:rFonts w:eastAsia="黑体"/>
          <w:sz w:val="32"/>
          <w:szCs w:val="32"/>
        </w:rPr>
      </w:pPr>
      <w:r w:rsidRPr="00A51042">
        <w:rPr>
          <w:rFonts w:eastAsia="黑体" w:hint="eastAsia"/>
          <w:sz w:val="32"/>
          <w:szCs w:val="32"/>
        </w:rPr>
        <w:t>附件</w:t>
      </w:r>
    </w:p>
    <w:p w:rsidR="002B4CAD" w:rsidRPr="00A51042" w:rsidRDefault="002B4CAD" w:rsidP="00AE2FCA">
      <w:pPr>
        <w:tabs>
          <w:tab w:val="left" w:pos="7560"/>
        </w:tabs>
        <w:spacing w:beforeLines="100" w:afterLines="100" w:line="72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5</w:t>
      </w:r>
      <w:r w:rsidRPr="00A51042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3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30"/>
        <w:gridCol w:w="1134"/>
        <w:gridCol w:w="1276"/>
        <w:gridCol w:w="2835"/>
        <w:gridCol w:w="2126"/>
        <w:gridCol w:w="851"/>
        <w:gridCol w:w="1417"/>
        <w:gridCol w:w="1212"/>
      </w:tblGrid>
      <w:tr w:rsidR="002B4CAD" w:rsidRPr="00A51042" w:rsidTr="00BD10F9">
        <w:trPr>
          <w:trHeight w:val="710"/>
          <w:tblHeader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</w:t>
            </w:r>
          </w:p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spacing w:line="240" w:lineRule="atLeas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A51042">
              <w:rPr>
                <w:rFonts w:ascii="黑体" w:eastAsia="黑体" w:hAnsi="黑体" w:hint="eastAsia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2B4CAD" w:rsidRPr="00A51042" w:rsidTr="00BD10F9">
        <w:trPr>
          <w:trHeight w:hRule="exact" w:val="604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胰酶肠溶片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重庆格瑞林药业有限公司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160401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0.3g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国药控股股份有限公司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51042">
              <w:rPr>
                <w:rFonts w:eastAsia="仿宋_GB2312" w:hint="eastAsia"/>
                <w:kern w:val="0"/>
                <w:sz w:val="20"/>
                <w:szCs w:val="20"/>
              </w:rPr>
              <w:t>《中华人民共和国药典》</w:t>
            </w:r>
            <w:r w:rsidRPr="00A51042">
              <w:rPr>
                <w:rFonts w:eastAsia="仿宋_GB2312" w:hint="eastAsia"/>
                <w:kern w:val="0"/>
                <w:sz w:val="20"/>
                <w:szCs w:val="20"/>
              </w:rPr>
              <w:t>201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5</w:t>
            </w:r>
            <w:r w:rsidRPr="00A51042">
              <w:rPr>
                <w:rFonts w:eastAsia="仿宋_GB2312" w:hint="eastAsia"/>
                <w:kern w:val="0"/>
                <w:sz w:val="20"/>
                <w:szCs w:val="20"/>
              </w:rPr>
              <w:t>年版</w:t>
            </w:r>
            <w:r>
              <w:rPr>
                <w:rFonts w:eastAsia="仿宋_GB2312" w:hint="eastAsia"/>
                <w:kern w:val="0"/>
                <w:sz w:val="20"/>
                <w:szCs w:val="20"/>
              </w:rPr>
              <w:t>二部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51042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51042">
              <w:rPr>
                <w:rFonts w:eastAsia="仿宋_GB2312" w:hint="eastAsia"/>
                <w:kern w:val="0"/>
                <w:sz w:val="20"/>
                <w:szCs w:val="20"/>
              </w:rPr>
              <w:t>[</w:t>
            </w:r>
            <w:r w:rsidRPr="00A51042">
              <w:rPr>
                <w:rFonts w:eastAsia="仿宋_GB2312" w:hint="eastAsia"/>
                <w:kern w:val="0"/>
                <w:sz w:val="20"/>
                <w:szCs w:val="20"/>
              </w:rPr>
              <w:t>性状</w:t>
            </w:r>
            <w:r w:rsidRPr="00A51042">
              <w:rPr>
                <w:rFonts w:eastAsia="仿宋_GB2312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上海市食品药品检验所</w:t>
            </w:r>
          </w:p>
        </w:tc>
      </w:tr>
      <w:tr w:rsidR="002B4CAD" w:rsidRPr="00A51042" w:rsidTr="00BD10F9">
        <w:trPr>
          <w:trHeight w:hRule="exact" w:val="570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重庆今瑜医药股份有限公司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B4CAD" w:rsidRPr="00A51042" w:rsidTr="00BD10F9">
        <w:trPr>
          <w:trHeight w:hRule="exact" w:val="702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D432B6">
              <w:rPr>
                <w:rFonts w:eastAsia="仿宋_GB2312" w:hint="eastAsia"/>
                <w:kern w:val="0"/>
                <w:sz w:val="20"/>
                <w:szCs w:val="20"/>
              </w:rPr>
              <w:t>安徽平民大药房连锁有限责任公司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B4CAD" w:rsidRPr="00E80DBF" w:rsidTr="00BD10F9">
        <w:trPr>
          <w:trHeight w:hRule="exact" w:val="716"/>
          <w:jc w:val="center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浓维磷糖浆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江西远东药业有限公司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B161029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复方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江西鸿运药业有限公司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国家食品药品监督管理局国家药品标准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WS-10001-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（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HD-1215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）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-2002-2013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51042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643E87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43E87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（维生素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B</w:t>
            </w:r>
            <w:r w:rsidRPr="00643E87">
              <w:rPr>
                <w:rFonts w:eastAsia="仿宋_GB2312"/>
                <w:kern w:val="0"/>
                <w:sz w:val="20"/>
                <w:szCs w:val="20"/>
                <w:vertAlign w:val="subscript"/>
              </w:rPr>
              <w:t>1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）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 </w:t>
            </w:r>
          </w:p>
        </w:tc>
        <w:tc>
          <w:tcPr>
            <w:tcW w:w="12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湖南省药品检验研究院</w:t>
            </w:r>
          </w:p>
        </w:tc>
      </w:tr>
      <w:tr w:rsidR="002B4CAD" w:rsidRPr="00E80DBF" w:rsidTr="00BD10F9">
        <w:trPr>
          <w:trHeight w:hRule="exact" w:val="818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B170122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江西康力药品物流有限公司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B4CAD" w:rsidRPr="00E80DBF" w:rsidTr="00BD10F9">
        <w:trPr>
          <w:trHeight w:hRule="exact" w:val="736"/>
          <w:jc w:val="center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骨刺消痛胶囊</w:t>
            </w:r>
          </w:p>
        </w:tc>
        <w:tc>
          <w:tcPr>
            <w:tcW w:w="143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安徽济人药业有限公司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1161002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每粒装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0.3g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宜昌市康鑫医药经销有限公司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国家食品药品监督管理局标准</w:t>
            </w: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YBZ08162009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A51042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43E87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鉴别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（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(3)</w:t>
            </w:r>
          </w:p>
          <w:p w:rsidR="002B4CAD" w:rsidRPr="00643E87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643E87">
              <w:rPr>
                <w:rFonts w:eastAsia="仿宋_GB2312"/>
                <w:kern w:val="0"/>
                <w:sz w:val="20"/>
                <w:szCs w:val="20"/>
              </w:rPr>
              <w:t>薄层色谱）</w:t>
            </w:r>
            <w:r w:rsidRPr="00643E87">
              <w:rPr>
                <w:rFonts w:eastAsia="仿宋_GB2312"/>
                <w:kern w:val="0"/>
                <w:sz w:val="20"/>
                <w:szCs w:val="20"/>
              </w:rPr>
              <w:t> </w:t>
            </w:r>
          </w:p>
        </w:tc>
        <w:tc>
          <w:tcPr>
            <w:tcW w:w="12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黑龙江省食品药品检验检测所</w:t>
            </w:r>
          </w:p>
        </w:tc>
      </w:tr>
      <w:tr w:rsidR="002B4CAD" w:rsidRPr="00E80DBF" w:rsidTr="00BD10F9">
        <w:trPr>
          <w:trHeight w:hRule="exact" w:val="576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1161004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四川绵阳科伦医药贸易有限公司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B4CAD" w:rsidRPr="00E80DBF" w:rsidTr="00BD10F9">
        <w:trPr>
          <w:trHeight w:hRule="exact" w:val="570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大连海王星辰医药有限公司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2B4CAD" w:rsidRPr="00E80DBF" w:rsidTr="00BD10F9">
        <w:trPr>
          <w:trHeight w:hRule="exact" w:val="564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D432B6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4CAD" w:rsidRPr="00E80DBF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E80DBF">
              <w:rPr>
                <w:rFonts w:eastAsia="仿宋_GB2312" w:hint="eastAsia"/>
                <w:kern w:val="0"/>
                <w:sz w:val="20"/>
                <w:szCs w:val="20"/>
              </w:rPr>
              <w:t>泉州利康医药有限公司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CAD" w:rsidRPr="00A51042" w:rsidRDefault="002B4CAD" w:rsidP="00BD10F9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5654BC" w:rsidRPr="002B4CAD" w:rsidRDefault="005654BC" w:rsidP="005B61A8"/>
    <w:sectPr w:rsidR="005654BC" w:rsidRPr="002B4CAD" w:rsidSect="005B61A8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AA9" w:rsidRDefault="000B7AA9" w:rsidP="002B4CAD">
      <w:r>
        <w:separator/>
      </w:r>
    </w:p>
  </w:endnote>
  <w:endnote w:type="continuationSeparator" w:id="1">
    <w:p w:rsidR="000B7AA9" w:rsidRDefault="000B7AA9" w:rsidP="002B4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371F5B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5D252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252C">
      <w:rPr>
        <w:rStyle w:val="a5"/>
        <w:noProof/>
      </w:rPr>
      <w:t>4</w:t>
    </w:r>
    <w:r>
      <w:rPr>
        <w:rStyle w:val="a5"/>
      </w:rPr>
      <w:fldChar w:fldCharType="end"/>
    </w:r>
  </w:p>
  <w:p w:rsidR="00A73EB3" w:rsidRDefault="000B7AA9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371F5B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5D252C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5B61A8">
      <w:rPr>
        <w:rStyle w:val="a5"/>
        <w:rFonts w:ascii="宋体" w:hAnsi="宋体"/>
        <w:noProof/>
        <w:sz w:val="28"/>
        <w:szCs w:val="28"/>
      </w:rPr>
      <w:t>1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0B7AA9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AA9" w:rsidRDefault="000B7AA9" w:rsidP="002B4CAD">
      <w:r>
        <w:separator/>
      </w:r>
    </w:p>
  </w:footnote>
  <w:footnote w:type="continuationSeparator" w:id="1">
    <w:p w:rsidR="000B7AA9" w:rsidRDefault="000B7AA9" w:rsidP="002B4C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3F39"/>
    <w:rsid w:val="000B7AA9"/>
    <w:rsid w:val="002B4CAD"/>
    <w:rsid w:val="00371F5B"/>
    <w:rsid w:val="005654BC"/>
    <w:rsid w:val="005B61A8"/>
    <w:rsid w:val="005D252C"/>
    <w:rsid w:val="00A23F39"/>
    <w:rsid w:val="00AE2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C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CAD"/>
    <w:rPr>
      <w:sz w:val="18"/>
      <w:szCs w:val="18"/>
    </w:rPr>
  </w:style>
  <w:style w:type="paragraph" w:styleId="a4">
    <w:name w:val="footer"/>
    <w:basedOn w:val="a"/>
    <w:link w:val="Char0"/>
    <w:unhideWhenUsed/>
    <w:rsid w:val="002B4C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B4CAD"/>
    <w:rPr>
      <w:sz w:val="18"/>
      <w:szCs w:val="18"/>
    </w:rPr>
  </w:style>
  <w:style w:type="character" w:styleId="a5">
    <w:name w:val="page number"/>
    <w:basedOn w:val="a0"/>
    <w:rsid w:val="002B4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C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4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4CAD"/>
    <w:rPr>
      <w:sz w:val="18"/>
      <w:szCs w:val="18"/>
    </w:rPr>
  </w:style>
  <w:style w:type="paragraph" w:styleId="a4">
    <w:name w:val="footer"/>
    <w:basedOn w:val="a"/>
    <w:link w:val="Char0"/>
    <w:unhideWhenUsed/>
    <w:rsid w:val="002B4C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B4CAD"/>
    <w:rPr>
      <w:sz w:val="18"/>
      <w:szCs w:val="18"/>
    </w:rPr>
  </w:style>
  <w:style w:type="character" w:styleId="a5">
    <w:name w:val="page number"/>
    <w:basedOn w:val="a0"/>
    <w:rsid w:val="002B4C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>CFDA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2017-07-13T08:56:00Z</dcterms:created>
  <dcterms:modified xsi:type="dcterms:W3CDTF">2017-07-13T08:56:00Z</dcterms:modified>
</cp:coreProperties>
</file>