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A99" w:rsidRDefault="00F72A99" w:rsidP="00F72A99">
      <w:pPr>
        <w:tabs>
          <w:tab w:val="left" w:pos="7560"/>
        </w:tabs>
        <w:spacing w:line="600" w:lineRule="exact"/>
        <w:rPr>
          <w:rFonts w:eastAsia="黑体"/>
          <w:sz w:val="32"/>
          <w:szCs w:val="32"/>
        </w:rPr>
      </w:pPr>
      <w:r w:rsidRPr="00584C0F">
        <w:rPr>
          <w:rFonts w:eastAsia="黑体" w:hint="eastAsia"/>
          <w:sz w:val="32"/>
          <w:szCs w:val="32"/>
        </w:rPr>
        <w:t>附件</w:t>
      </w:r>
    </w:p>
    <w:p w:rsidR="00F72A99" w:rsidRPr="00584C0F" w:rsidRDefault="00F72A99" w:rsidP="00584493">
      <w:pPr>
        <w:tabs>
          <w:tab w:val="left" w:pos="7560"/>
        </w:tabs>
        <w:spacing w:line="400" w:lineRule="exact"/>
        <w:rPr>
          <w:rFonts w:eastAsia="黑体"/>
          <w:sz w:val="32"/>
          <w:szCs w:val="32"/>
        </w:rPr>
      </w:pPr>
    </w:p>
    <w:p w:rsidR="00F72A99" w:rsidRDefault="00F72A99" w:rsidP="00E56C8B">
      <w:pPr>
        <w:tabs>
          <w:tab w:val="left" w:pos="7560"/>
        </w:tabs>
        <w:spacing w:beforeLines="100" w:afterLines="100"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6</w:t>
      </w:r>
      <w:r w:rsidRPr="00584C0F">
        <w:rPr>
          <w:rFonts w:ascii="方正小标宋简体" w:eastAsia="方正小标宋简体" w:hint="eastAsia"/>
          <w:sz w:val="44"/>
          <w:szCs w:val="44"/>
        </w:rPr>
        <w:t>批次不合格药品名单</w:t>
      </w:r>
    </w:p>
    <w:p w:rsidR="00F72A99" w:rsidRPr="00584C0F" w:rsidRDefault="00F72A99" w:rsidP="00F72A99">
      <w:pPr>
        <w:tabs>
          <w:tab w:val="left" w:pos="7560"/>
        </w:tabs>
        <w:spacing w:line="40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14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61"/>
        <w:gridCol w:w="2127"/>
        <w:gridCol w:w="1275"/>
        <w:gridCol w:w="1134"/>
        <w:gridCol w:w="3686"/>
        <w:gridCol w:w="1587"/>
        <w:gridCol w:w="850"/>
        <w:gridCol w:w="1587"/>
        <w:gridCol w:w="1141"/>
      </w:tblGrid>
      <w:tr w:rsidR="00F72A99" w:rsidRPr="00D97CF9" w:rsidTr="00F66122">
        <w:trPr>
          <w:trHeight w:hRule="exact" w:val="850"/>
          <w:tblHeader/>
          <w:jc w:val="center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99" w:rsidRPr="00D97CF9" w:rsidRDefault="00F72A99" w:rsidP="00F6612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D97CF9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99" w:rsidRPr="00D97CF9" w:rsidRDefault="00F72A99" w:rsidP="00F6612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D97CF9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99" w:rsidRPr="00D97CF9" w:rsidRDefault="00F72A99" w:rsidP="00F6612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D97CF9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99" w:rsidRPr="00D97CF9" w:rsidRDefault="00F72A99" w:rsidP="00F6612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D97CF9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99" w:rsidRPr="00D97CF9" w:rsidRDefault="00F72A99" w:rsidP="00F6612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D97CF9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99" w:rsidRPr="00D97CF9" w:rsidRDefault="00F72A99" w:rsidP="00F6612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D97CF9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99" w:rsidRPr="00D97CF9" w:rsidRDefault="00F72A99" w:rsidP="00F6612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D97CF9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F72A99" w:rsidRPr="00D97CF9" w:rsidRDefault="00F72A99" w:rsidP="00F6612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D97CF9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99" w:rsidRPr="00D97CF9" w:rsidRDefault="00F72A99" w:rsidP="00F6612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D97CF9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</w:t>
            </w:r>
          </w:p>
          <w:p w:rsidR="00F72A99" w:rsidRPr="00D97CF9" w:rsidRDefault="00F72A99" w:rsidP="00F6612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D97CF9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项目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99" w:rsidRPr="00D97CF9" w:rsidRDefault="00F72A99" w:rsidP="00F66122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D97CF9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F72A99" w:rsidRPr="00D97CF9" w:rsidTr="00F66122">
        <w:trPr>
          <w:trHeight w:hRule="exact" w:val="567"/>
          <w:jc w:val="center"/>
        </w:trPr>
        <w:tc>
          <w:tcPr>
            <w:tcW w:w="13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清喉咽合剂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三门峡广宇生物制药有限公司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161001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每瓶装</w:t>
            </w:r>
            <w:r w:rsidRPr="00D97CF9">
              <w:rPr>
                <w:rFonts w:eastAsia="仿宋_GB2312"/>
                <w:kern w:val="0"/>
                <w:sz w:val="20"/>
                <w:szCs w:val="20"/>
              </w:rPr>
              <w:t>100</w:t>
            </w:r>
            <w:r w:rsidRPr="00D97CF9">
              <w:rPr>
                <w:rFonts w:eastAsia="仿宋_GB2312"/>
                <w:kern w:val="0"/>
                <w:sz w:val="20"/>
                <w:szCs w:val="20"/>
              </w:rPr>
              <w:t>毫升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福建好安心医药有限公司</w:t>
            </w:r>
          </w:p>
        </w:tc>
        <w:tc>
          <w:tcPr>
            <w:tcW w:w="158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D97CF9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D97CF9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8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D97CF9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D97CF9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D97CF9">
              <w:rPr>
                <w:rFonts w:eastAsia="仿宋_GB2312"/>
                <w:kern w:val="0"/>
                <w:sz w:val="20"/>
                <w:szCs w:val="20"/>
              </w:rPr>
              <w:t>（微生物限度）</w:t>
            </w:r>
          </w:p>
        </w:tc>
        <w:tc>
          <w:tcPr>
            <w:tcW w:w="11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大连市药品检验所</w:t>
            </w:r>
          </w:p>
        </w:tc>
      </w:tr>
      <w:tr w:rsidR="00F72A99" w:rsidRPr="00D97CF9" w:rsidTr="00F66122">
        <w:trPr>
          <w:trHeight w:hRule="exact" w:val="567"/>
          <w:jc w:val="center"/>
        </w:trPr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161003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中山市健民药业有限公司</w:t>
            </w: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</w:p>
        </w:tc>
      </w:tr>
      <w:tr w:rsidR="00F72A99" w:rsidRPr="00D97CF9" w:rsidTr="00F66122">
        <w:trPr>
          <w:trHeight w:hRule="exact" w:val="567"/>
          <w:jc w:val="center"/>
        </w:trPr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161004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湖南民达医药有限责任公司</w:t>
            </w: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</w:p>
        </w:tc>
      </w:tr>
      <w:tr w:rsidR="00F72A99" w:rsidRPr="00D97CF9" w:rsidTr="00F66122">
        <w:trPr>
          <w:trHeight w:hRule="exact" w:val="567"/>
          <w:jc w:val="center"/>
        </w:trPr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山西聚恒医疗器械有限公司药品分公司</w:t>
            </w: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</w:p>
        </w:tc>
      </w:tr>
      <w:tr w:rsidR="00F72A99" w:rsidRPr="00D97CF9" w:rsidTr="00F66122">
        <w:trPr>
          <w:trHeight w:hRule="exact" w:val="567"/>
          <w:jc w:val="center"/>
        </w:trPr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161103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河南悦欣药业股份有限公司</w:t>
            </w: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</w:p>
        </w:tc>
      </w:tr>
      <w:tr w:rsidR="00F72A99" w:rsidRPr="00D97CF9" w:rsidTr="00F66122">
        <w:trPr>
          <w:trHeight w:hRule="exact" w:val="567"/>
          <w:jc w:val="center"/>
        </w:trPr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161201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延安市宝塔区药材医药有限责任公司</w:t>
            </w: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</w:p>
        </w:tc>
      </w:tr>
      <w:tr w:rsidR="00F72A99" w:rsidRPr="00D97CF9" w:rsidTr="00584493">
        <w:trPr>
          <w:trHeight w:hRule="exact" w:val="1147"/>
          <w:jc w:val="center"/>
        </w:trPr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罗红霉素片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吉林省精鑫药业集团有限公司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20160802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150mg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广西康乐医药有限公司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D97CF9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D97CF9">
              <w:rPr>
                <w:rFonts w:eastAsia="仿宋_GB2312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D97CF9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D97CF9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D97CF9">
              <w:rPr>
                <w:rFonts w:eastAsia="仿宋_GB2312"/>
                <w:kern w:val="0"/>
                <w:sz w:val="20"/>
                <w:szCs w:val="20"/>
              </w:rPr>
              <w:t>（溶出度）</w:t>
            </w:r>
          </w:p>
        </w:tc>
        <w:tc>
          <w:tcPr>
            <w:tcW w:w="11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2A99" w:rsidRPr="00D97CF9" w:rsidRDefault="00F72A99" w:rsidP="00F6612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97CF9">
              <w:rPr>
                <w:rFonts w:eastAsia="仿宋_GB2312"/>
                <w:kern w:val="0"/>
                <w:sz w:val="20"/>
                <w:szCs w:val="20"/>
              </w:rPr>
              <w:t>辽宁省药品检验检测院</w:t>
            </w:r>
          </w:p>
        </w:tc>
      </w:tr>
    </w:tbl>
    <w:p w:rsidR="002E5013" w:rsidRPr="00F72A99" w:rsidRDefault="002E5013" w:rsidP="00584493">
      <w:pPr>
        <w:tabs>
          <w:tab w:val="left" w:pos="8505"/>
        </w:tabs>
        <w:spacing w:line="540" w:lineRule="exact"/>
        <w:rPr>
          <w:rFonts w:eastAsia="仿宋_GB2312"/>
          <w:sz w:val="28"/>
          <w:szCs w:val="28"/>
        </w:rPr>
      </w:pPr>
    </w:p>
    <w:sectPr w:rsidR="002E5013" w:rsidRPr="00F72A99" w:rsidSect="00584493">
      <w:footerReference w:type="even" r:id="rId6"/>
      <w:footerReference w:type="default" r:id="rId7"/>
      <w:pgSz w:w="16838" w:h="11906" w:orient="landscape"/>
      <w:pgMar w:top="1588" w:right="1440" w:bottom="1474" w:left="144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2955" w:rsidRDefault="003A2955" w:rsidP="00F72A99">
      <w:r>
        <w:separator/>
      </w:r>
    </w:p>
  </w:endnote>
  <w:endnote w:type="continuationSeparator" w:id="1">
    <w:p w:rsidR="003A2955" w:rsidRDefault="003A2955" w:rsidP="00F72A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Default="00664C18" w:rsidP="008F323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54082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3EB3" w:rsidRDefault="003A2955" w:rsidP="00A73EB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Pr="00A73EB3" w:rsidRDefault="00664C18" w:rsidP="008F323B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A73EB3">
      <w:rPr>
        <w:rStyle w:val="a5"/>
        <w:rFonts w:ascii="宋体" w:hAnsi="宋体"/>
        <w:sz w:val="28"/>
        <w:szCs w:val="28"/>
      </w:rPr>
      <w:fldChar w:fldCharType="begin"/>
    </w:r>
    <w:r w:rsidR="00540822" w:rsidRPr="00A73EB3">
      <w:rPr>
        <w:rStyle w:val="a5"/>
        <w:rFonts w:ascii="宋体" w:hAnsi="宋体"/>
        <w:sz w:val="28"/>
        <w:szCs w:val="28"/>
      </w:rPr>
      <w:instrText xml:space="preserve">PAGE  </w:instrText>
    </w:r>
    <w:r w:rsidRPr="00A73EB3">
      <w:rPr>
        <w:rStyle w:val="a5"/>
        <w:rFonts w:ascii="宋体" w:hAnsi="宋体"/>
        <w:sz w:val="28"/>
        <w:szCs w:val="28"/>
      </w:rPr>
      <w:fldChar w:fldCharType="separate"/>
    </w:r>
    <w:r w:rsidR="00584493">
      <w:rPr>
        <w:rStyle w:val="a5"/>
        <w:rFonts w:ascii="宋体" w:hAnsi="宋体"/>
        <w:noProof/>
        <w:sz w:val="28"/>
        <w:szCs w:val="28"/>
      </w:rPr>
      <w:t>- 1 -</w:t>
    </w:r>
    <w:r w:rsidRPr="00A73EB3">
      <w:rPr>
        <w:rStyle w:val="a5"/>
        <w:rFonts w:ascii="宋体" w:hAnsi="宋体"/>
        <w:sz w:val="28"/>
        <w:szCs w:val="28"/>
      </w:rPr>
      <w:fldChar w:fldCharType="end"/>
    </w:r>
  </w:p>
  <w:p w:rsidR="00A73EB3" w:rsidRDefault="003A2955" w:rsidP="00A73EB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2955" w:rsidRDefault="003A2955" w:rsidP="00F72A99">
      <w:r>
        <w:separator/>
      </w:r>
    </w:p>
  </w:footnote>
  <w:footnote w:type="continuationSeparator" w:id="1">
    <w:p w:rsidR="003A2955" w:rsidRDefault="003A2955" w:rsidP="00F72A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11989"/>
    <w:rsid w:val="002E5013"/>
    <w:rsid w:val="003A2955"/>
    <w:rsid w:val="00511989"/>
    <w:rsid w:val="00540822"/>
    <w:rsid w:val="00584493"/>
    <w:rsid w:val="00664C18"/>
    <w:rsid w:val="00E56C8B"/>
    <w:rsid w:val="00F72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A9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2A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2A99"/>
    <w:rPr>
      <w:sz w:val="18"/>
      <w:szCs w:val="18"/>
    </w:rPr>
  </w:style>
  <w:style w:type="paragraph" w:styleId="a4">
    <w:name w:val="footer"/>
    <w:basedOn w:val="a"/>
    <w:link w:val="Char0"/>
    <w:unhideWhenUsed/>
    <w:rsid w:val="00F72A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F72A99"/>
    <w:rPr>
      <w:sz w:val="18"/>
      <w:szCs w:val="18"/>
    </w:rPr>
  </w:style>
  <w:style w:type="character" w:styleId="a5">
    <w:name w:val="page number"/>
    <w:basedOn w:val="a0"/>
    <w:rsid w:val="00F72A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A9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2A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2A99"/>
    <w:rPr>
      <w:sz w:val="18"/>
      <w:szCs w:val="18"/>
    </w:rPr>
  </w:style>
  <w:style w:type="paragraph" w:styleId="a4">
    <w:name w:val="footer"/>
    <w:basedOn w:val="a"/>
    <w:link w:val="Char0"/>
    <w:unhideWhenUsed/>
    <w:rsid w:val="00F72A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F72A99"/>
    <w:rPr>
      <w:sz w:val="18"/>
      <w:szCs w:val="18"/>
    </w:rPr>
  </w:style>
  <w:style w:type="character" w:styleId="a5">
    <w:name w:val="page number"/>
    <w:basedOn w:val="a0"/>
    <w:rsid w:val="00F72A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337</Characters>
  <Application>Microsoft Office Word</Application>
  <DocSecurity>0</DocSecurity>
  <Lines>2</Lines>
  <Paragraphs>1</Paragraphs>
  <ScaleCrop>false</ScaleCrop>
  <Company>CFDA</Company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2017-09-14T06:15:00Z</dcterms:created>
  <dcterms:modified xsi:type="dcterms:W3CDTF">2017-09-14T06:15:00Z</dcterms:modified>
</cp:coreProperties>
</file>