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9F" w:rsidRDefault="00B4169F" w:rsidP="00B4169F">
      <w:pPr>
        <w:rPr>
          <w:rFonts w:ascii="黑体" w:eastAsia="黑体" w:hAnsi="黑体"/>
          <w:sz w:val="32"/>
          <w:szCs w:val="32"/>
        </w:rPr>
      </w:pPr>
      <w:bookmarkStart w:id="0" w:name="_GoBack"/>
      <w:bookmarkEnd w:id="0"/>
      <w:r w:rsidRPr="00077351">
        <w:rPr>
          <w:rFonts w:ascii="黑体" w:eastAsia="黑体" w:hAnsi="黑体" w:hint="eastAsia"/>
          <w:sz w:val="32"/>
          <w:szCs w:val="32"/>
        </w:rPr>
        <w:t>附件</w:t>
      </w:r>
      <w:r>
        <w:rPr>
          <w:rFonts w:ascii="黑体" w:eastAsia="黑体" w:hAnsi="黑体" w:hint="eastAsia"/>
          <w:sz w:val="32"/>
          <w:szCs w:val="32"/>
        </w:rPr>
        <w:t>1</w:t>
      </w:r>
      <w:r w:rsidR="009A419E">
        <w:rPr>
          <w:rFonts w:ascii="黑体" w:eastAsia="黑体" w:hAnsi="黑体" w:hint="eastAsia"/>
          <w:sz w:val="32"/>
          <w:szCs w:val="32"/>
        </w:rPr>
        <w:t xml:space="preserve"> </w:t>
      </w:r>
    </w:p>
    <w:p w:rsidR="009B0907" w:rsidRDefault="009B0907" w:rsidP="00B4169F">
      <w:pPr>
        <w:rPr>
          <w:rFonts w:ascii="方正小标宋简体" w:eastAsia="方正小标宋简体" w:hAnsi="仿宋"/>
          <w:sz w:val="36"/>
          <w:szCs w:val="36"/>
        </w:rPr>
      </w:pPr>
    </w:p>
    <w:p w:rsidR="009A419E" w:rsidRDefault="009B0907" w:rsidP="009A419E">
      <w:pPr>
        <w:spacing w:line="640" w:lineRule="exact"/>
        <w:jc w:val="center"/>
        <w:rPr>
          <w:rFonts w:ascii="方正小标宋简体" w:eastAsia="方正小标宋简体"/>
          <w:sz w:val="44"/>
          <w:szCs w:val="44"/>
        </w:rPr>
      </w:pPr>
      <w:r w:rsidRPr="008518AE">
        <w:rPr>
          <w:rFonts w:ascii="方正小标宋简体" w:eastAsia="方正小标宋简体" w:hint="eastAsia"/>
          <w:sz w:val="44"/>
          <w:szCs w:val="44"/>
        </w:rPr>
        <w:t>药品上市许可持有人制度试点方案</w:t>
      </w:r>
    </w:p>
    <w:p w:rsidR="009B0907" w:rsidRPr="00933A1D" w:rsidRDefault="009B0907" w:rsidP="009A419E">
      <w:pPr>
        <w:spacing w:line="640" w:lineRule="exact"/>
        <w:jc w:val="center"/>
        <w:rPr>
          <w:rFonts w:ascii="楷体_GB2312" w:eastAsia="楷体_GB2312" w:hAnsi="楷体"/>
          <w:sz w:val="32"/>
          <w:szCs w:val="32"/>
        </w:rPr>
      </w:pPr>
      <w:r w:rsidRPr="00933A1D">
        <w:rPr>
          <w:rFonts w:ascii="楷体_GB2312" w:eastAsia="楷体_GB2312" w:hAnsi="楷体" w:hint="eastAsia"/>
          <w:sz w:val="32"/>
          <w:szCs w:val="32"/>
        </w:rPr>
        <w:t>（</w:t>
      </w:r>
      <w:r w:rsidR="000C22D2" w:rsidRPr="00933A1D">
        <w:rPr>
          <w:rFonts w:ascii="楷体_GB2312" w:eastAsia="楷体_GB2312" w:hAnsi="楷体" w:hint="eastAsia"/>
          <w:sz w:val="32"/>
          <w:szCs w:val="32"/>
        </w:rPr>
        <w:t>征求意见稿</w:t>
      </w:r>
      <w:r w:rsidRPr="00933A1D">
        <w:rPr>
          <w:rFonts w:ascii="楷体_GB2312" w:eastAsia="楷体_GB2312" w:hAnsi="楷体" w:hint="eastAsia"/>
          <w:sz w:val="32"/>
          <w:szCs w:val="32"/>
        </w:rPr>
        <w:t>）</w:t>
      </w:r>
    </w:p>
    <w:p w:rsidR="009B0907" w:rsidRPr="00FA6252" w:rsidRDefault="009B0907" w:rsidP="00FE6FE2">
      <w:pPr>
        <w:jc w:val="center"/>
        <w:rPr>
          <w:rFonts w:ascii="方正小标宋简体" w:eastAsia="方正小标宋简体" w:hAnsi="仿宋"/>
          <w:sz w:val="36"/>
          <w:szCs w:val="36"/>
        </w:rPr>
      </w:pPr>
    </w:p>
    <w:p w:rsidR="009B0907" w:rsidRPr="00933A1D" w:rsidRDefault="00415695"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为贯彻国务院《关于改革药品医疗器械审评审批制度的意见》（国发〔</w:t>
      </w:r>
      <w:r w:rsidRPr="00933A1D">
        <w:rPr>
          <w:rFonts w:eastAsia="仿宋_GB2312"/>
          <w:sz w:val="32"/>
          <w:szCs w:val="32"/>
        </w:rPr>
        <w:t>2015</w:t>
      </w:r>
      <w:r w:rsidRPr="00933A1D">
        <w:rPr>
          <w:rFonts w:eastAsia="仿宋_GB2312" w:hint="eastAsia"/>
          <w:sz w:val="32"/>
          <w:szCs w:val="32"/>
        </w:rPr>
        <w:t>〕</w:t>
      </w:r>
      <w:r w:rsidRPr="00933A1D">
        <w:rPr>
          <w:rFonts w:eastAsia="仿宋_GB2312"/>
          <w:sz w:val="32"/>
          <w:szCs w:val="32"/>
        </w:rPr>
        <w:t>44</w:t>
      </w:r>
      <w:r w:rsidRPr="00933A1D">
        <w:rPr>
          <w:rFonts w:eastAsia="仿宋_GB2312" w:hint="eastAsia"/>
          <w:sz w:val="32"/>
          <w:szCs w:val="32"/>
        </w:rPr>
        <w:t>号），鼓励新药创制，促进产业升级，优化资源配置，落实主体责任，根据全国人大常务委员会《关于授权国务院</w:t>
      </w:r>
      <w:r w:rsidR="00C15617" w:rsidRPr="00933A1D">
        <w:rPr>
          <w:rFonts w:eastAsia="仿宋_GB2312" w:hint="eastAsia"/>
          <w:sz w:val="32"/>
          <w:szCs w:val="32"/>
        </w:rPr>
        <w:t>在部分地方</w:t>
      </w:r>
      <w:r w:rsidRPr="00933A1D">
        <w:rPr>
          <w:rFonts w:eastAsia="仿宋_GB2312" w:hint="eastAsia"/>
          <w:sz w:val="32"/>
          <w:szCs w:val="32"/>
        </w:rPr>
        <w:t>开展药品上市许可持有人制度试点和</w:t>
      </w:r>
      <w:r w:rsidR="00C15617" w:rsidRPr="00933A1D">
        <w:rPr>
          <w:rFonts w:eastAsia="仿宋_GB2312" w:hint="eastAsia"/>
          <w:sz w:val="32"/>
          <w:szCs w:val="32"/>
        </w:rPr>
        <w:t>有关问题</w:t>
      </w:r>
      <w:r w:rsidRPr="00933A1D">
        <w:rPr>
          <w:rFonts w:eastAsia="仿宋_GB2312" w:hint="eastAsia"/>
          <w:sz w:val="32"/>
          <w:szCs w:val="32"/>
        </w:rPr>
        <w:t>的决定》，</w:t>
      </w:r>
      <w:r w:rsidR="009B0907" w:rsidRPr="00933A1D">
        <w:rPr>
          <w:rFonts w:eastAsia="仿宋_GB2312" w:hint="eastAsia"/>
          <w:sz w:val="32"/>
          <w:szCs w:val="32"/>
        </w:rPr>
        <w:t>特制定本方案。</w:t>
      </w:r>
    </w:p>
    <w:p w:rsidR="009B0907" w:rsidRPr="00252D82" w:rsidRDefault="009B0907" w:rsidP="00933A1D">
      <w:pPr>
        <w:snapToGrid w:val="0"/>
        <w:spacing w:line="540" w:lineRule="exact"/>
        <w:ind w:firstLineChars="200" w:firstLine="640"/>
        <w:rPr>
          <w:rFonts w:ascii="黑体" w:eastAsia="黑体" w:hAnsi="黑体"/>
          <w:sz w:val="32"/>
          <w:szCs w:val="32"/>
        </w:rPr>
      </w:pPr>
      <w:r w:rsidRPr="00252D82">
        <w:rPr>
          <w:rFonts w:ascii="黑体" w:eastAsia="黑体" w:hAnsi="黑体" w:hint="eastAsia"/>
          <w:sz w:val="32"/>
          <w:szCs w:val="32"/>
        </w:rPr>
        <w:t>一、工作原则</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试点工作按照权责明晰、风险可控、程序优化、监管科学、有序开展、逐步完善的原则开展。</w:t>
      </w:r>
    </w:p>
    <w:p w:rsidR="009B0907" w:rsidRPr="00252D82" w:rsidRDefault="009B0907" w:rsidP="00933A1D">
      <w:pPr>
        <w:snapToGrid w:val="0"/>
        <w:spacing w:line="540" w:lineRule="exact"/>
        <w:ind w:firstLineChars="200" w:firstLine="640"/>
        <w:rPr>
          <w:rFonts w:ascii="黑体" w:eastAsia="黑体" w:hAnsi="黑体"/>
          <w:sz w:val="32"/>
          <w:szCs w:val="32"/>
        </w:rPr>
      </w:pPr>
      <w:r w:rsidRPr="00252D82">
        <w:rPr>
          <w:rFonts w:ascii="黑体" w:eastAsia="黑体" w:hAnsi="黑体" w:hint="eastAsia"/>
          <w:sz w:val="32"/>
          <w:szCs w:val="32"/>
        </w:rPr>
        <w:t>二、持有人</w:t>
      </w:r>
      <w:r w:rsidR="00687D29" w:rsidRPr="00252D82">
        <w:rPr>
          <w:rFonts w:ascii="黑体" w:eastAsia="黑体" w:hAnsi="黑体" w:hint="eastAsia"/>
          <w:sz w:val="32"/>
          <w:szCs w:val="32"/>
        </w:rPr>
        <w:t>条件</w:t>
      </w:r>
      <w:r w:rsidRPr="00252D82">
        <w:rPr>
          <w:rFonts w:ascii="黑体" w:eastAsia="黑体" w:hAnsi="黑体" w:hint="eastAsia"/>
          <w:sz w:val="32"/>
          <w:szCs w:val="32"/>
        </w:rPr>
        <w:t>要求及申报资料</w:t>
      </w:r>
      <w:r w:rsidR="004B7639" w:rsidRPr="00252D82">
        <w:rPr>
          <w:rFonts w:ascii="黑体" w:eastAsia="黑体" w:hAnsi="黑体" w:hint="eastAsia"/>
          <w:sz w:val="32"/>
          <w:szCs w:val="32"/>
        </w:rPr>
        <w:t>要求</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（一）持有人</w:t>
      </w:r>
      <w:r w:rsidR="00095A77" w:rsidRPr="00933A1D">
        <w:rPr>
          <w:rFonts w:ascii="楷体_GB2312" w:eastAsia="楷体_GB2312" w:hint="eastAsia"/>
          <w:sz w:val="32"/>
          <w:szCs w:val="32"/>
        </w:rPr>
        <w:t>条件</w:t>
      </w:r>
      <w:r w:rsidR="00687D29" w:rsidRPr="00933A1D">
        <w:rPr>
          <w:rFonts w:ascii="楷体_GB2312" w:eastAsia="楷体_GB2312" w:hint="eastAsia"/>
          <w:sz w:val="32"/>
          <w:szCs w:val="32"/>
        </w:rPr>
        <w:t>要求</w:t>
      </w:r>
    </w:p>
    <w:p w:rsidR="009B0907" w:rsidRPr="00933A1D" w:rsidRDefault="00CC6CC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药品上市许可持有人（简称持有人）</w:t>
      </w:r>
      <w:r w:rsidR="009B0907" w:rsidRPr="00933A1D">
        <w:rPr>
          <w:rFonts w:eastAsia="仿宋_GB2312" w:hint="eastAsia"/>
          <w:sz w:val="32"/>
          <w:szCs w:val="32"/>
        </w:rPr>
        <w:t>是指</w:t>
      </w:r>
      <w:r w:rsidR="00415695" w:rsidRPr="00933A1D">
        <w:rPr>
          <w:rFonts w:eastAsia="仿宋_GB2312" w:hint="eastAsia"/>
          <w:sz w:val="32"/>
          <w:szCs w:val="32"/>
        </w:rPr>
        <w:t>拥有药品技术</w:t>
      </w:r>
      <w:r w:rsidRPr="00933A1D">
        <w:rPr>
          <w:rFonts w:eastAsia="仿宋_GB2312" w:hint="eastAsia"/>
          <w:sz w:val="32"/>
          <w:szCs w:val="32"/>
        </w:rPr>
        <w:t>，</w:t>
      </w:r>
      <w:r w:rsidR="009B0907" w:rsidRPr="00933A1D">
        <w:rPr>
          <w:rFonts w:eastAsia="仿宋_GB2312" w:hint="eastAsia"/>
          <w:sz w:val="32"/>
          <w:szCs w:val="32"/>
        </w:rPr>
        <w:t>提出药品上市许可申请</w:t>
      </w:r>
      <w:r w:rsidRPr="00933A1D">
        <w:rPr>
          <w:rFonts w:eastAsia="仿宋_GB2312" w:hint="eastAsia"/>
          <w:sz w:val="32"/>
          <w:szCs w:val="32"/>
        </w:rPr>
        <w:t>并获得药品上市许可批件，承担药品法律责任的</w:t>
      </w:r>
      <w:r w:rsidR="002D6B7F" w:rsidRPr="00933A1D">
        <w:rPr>
          <w:rFonts w:eastAsia="仿宋_GB2312" w:hint="eastAsia"/>
          <w:sz w:val="32"/>
          <w:szCs w:val="32"/>
        </w:rPr>
        <w:t>单一主体，可以是</w:t>
      </w:r>
      <w:r w:rsidR="00CD1127" w:rsidRPr="00933A1D">
        <w:rPr>
          <w:rFonts w:eastAsia="仿宋_GB2312" w:hint="eastAsia"/>
          <w:sz w:val="32"/>
          <w:szCs w:val="32"/>
        </w:rPr>
        <w:t>药品</w:t>
      </w:r>
      <w:r w:rsidR="00687D29" w:rsidRPr="00933A1D">
        <w:rPr>
          <w:rFonts w:eastAsia="仿宋_GB2312" w:hint="eastAsia"/>
          <w:sz w:val="32"/>
          <w:szCs w:val="32"/>
        </w:rPr>
        <w:t>研发机构</w:t>
      </w:r>
      <w:r w:rsidR="00CD1127" w:rsidRPr="00933A1D">
        <w:rPr>
          <w:rFonts w:eastAsia="仿宋_GB2312" w:hint="eastAsia"/>
          <w:sz w:val="32"/>
          <w:szCs w:val="32"/>
        </w:rPr>
        <w:t>、科研人员</w:t>
      </w:r>
      <w:r w:rsidR="009B0907" w:rsidRPr="00933A1D">
        <w:rPr>
          <w:rFonts w:eastAsia="仿宋_GB2312" w:hint="eastAsia"/>
          <w:sz w:val="32"/>
          <w:szCs w:val="32"/>
        </w:rPr>
        <w:t>或者</w:t>
      </w:r>
      <w:r w:rsidR="00CD1127" w:rsidRPr="00933A1D">
        <w:rPr>
          <w:rFonts w:eastAsia="仿宋_GB2312" w:hint="eastAsia"/>
          <w:sz w:val="32"/>
          <w:szCs w:val="32"/>
        </w:rPr>
        <w:t>药品生产企业</w:t>
      </w:r>
      <w:r w:rsidR="009B0907" w:rsidRPr="00933A1D">
        <w:rPr>
          <w:rFonts w:eastAsia="仿宋_GB2312" w:hint="eastAsia"/>
          <w:sz w:val="32"/>
          <w:szCs w:val="32"/>
        </w:rPr>
        <w:t>。持有人应</w:t>
      </w:r>
      <w:r w:rsidR="00A062EE" w:rsidRPr="00933A1D">
        <w:rPr>
          <w:rFonts w:eastAsia="仿宋_GB2312" w:hint="eastAsia"/>
          <w:sz w:val="32"/>
          <w:szCs w:val="32"/>
        </w:rPr>
        <w:t>当</w:t>
      </w:r>
      <w:r w:rsidR="009B0907" w:rsidRPr="00933A1D">
        <w:rPr>
          <w:rFonts w:eastAsia="仿宋_GB2312" w:hint="eastAsia"/>
          <w:sz w:val="32"/>
          <w:szCs w:val="32"/>
        </w:rPr>
        <w:t>符合</w:t>
      </w:r>
      <w:r w:rsidR="00C15617" w:rsidRPr="00933A1D">
        <w:rPr>
          <w:rFonts w:eastAsia="仿宋_GB2312" w:hint="eastAsia"/>
          <w:sz w:val="32"/>
          <w:szCs w:val="32"/>
        </w:rPr>
        <w:t>下列</w:t>
      </w:r>
      <w:r w:rsidR="009B0907" w:rsidRPr="00933A1D">
        <w:rPr>
          <w:rFonts w:eastAsia="仿宋_GB2312" w:hint="eastAsia"/>
          <w:sz w:val="32"/>
          <w:szCs w:val="32"/>
        </w:rPr>
        <w:t>要求：</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hint="eastAsia"/>
          <w:sz w:val="32"/>
          <w:szCs w:val="32"/>
        </w:rPr>
        <w:t>在中国境内依法设立，且能够独立承担责任的</w:t>
      </w:r>
      <w:r w:rsidR="00415695" w:rsidRPr="00933A1D">
        <w:rPr>
          <w:rFonts w:eastAsia="仿宋_GB2312" w:hint="eastAsia"/>
          <w:sz w:val="32"/>
          <w:szCs w:val="32"/>
        </w:rPr>
        <w:t>药品生产</w:t>
      </w:r>
      <w:r w:rsidRPr="00933A1D">
        <w:rPr>
          <w:rFonts w:eastAsia="仿宋_GB2312" w:hint="eastAsia"/>
          <w:sz w:val="32"/>
          <w:szCs w:val="32"/>
        </w:rPr>
        <w:t>企业、</w:t>
      </w:r>
      <w:r w:rsidR="00CD1127" w:rsidRPr="00933A1D">
        <w:rPr>
          <w:rFonts w:eastAsia="仿宋_GB2312" w:hint="eastAsia"/>
          <w:sz w:val="32"/>
          <w:szCs w:val="32"/>
        </w:rPr>
        <w:t>药品</w:t>
      </w:r>
      <w:r w:rsidRPr="00933A1D">
        <w:rPr>
          <w:rFonts w:eastAsia="仿宋_GB2312" w:hint="eastAsia"/>
          <w:sz w:val="32"/>
          <w:szCs w:val="32"/>
        </w:rPr>
        <w:t>研发机构或者具有</w:t>
      </w:r>
      <w:r w:rsidR="00FC44DB" w:rsidRPr="00933A1D">
        <w:rPr>
          <w:rFonts w:eastAsia="仿宋_GB2312" w:hint="eastAsia"/>
          <w:sz w:val="32"/>
          <w:szCs w:val="32"/>
        </w:rPr>
        <w:t>完全民事行为能力的、</w:t>
      </w:r>
      <w:r w:rsidR="00A062EE" w:rsidRPr="00933A1D">
        <w:rPr>
          <w:rFonts w:eastAsia="仿宋_GB2312" w:hint="eastAsia"/>
          <w:sz w:val="32"/>
          <w:szCs w:val="32"/>
        </w:rPr>
        <w:t>具有</w:t>
      </w:r>
      <w:r w:rsidRPr="00933A1D">
        <w:rPr>
          <w:rFonts w:eastAsia="仿宋_GB2312" w:hint="eastAsia"/>
          <w:sz w:val="32"/>
          <w:szCs w:val="32"/>
        </w:rPr>
        <w:t>中国国籍的</w:t>
      </w:r>
      <w:r w:rsidR="00A062EE" w:rsidRPr="00933A1D">
        <w:rPr>
          <w:rFonts w:eastAsia="仿宋_GB2312" w:hint="eastAsia"/>
          <w:sz w:val="32"/>
          <w:szCs w:val="32"/>
        </w:rPr>
        <w:t>科研人员</w:t>
      </w:r>
      <w:r w:rsidR="00551E66" w:rsidRPr="00933A1D">
        <w:rPr>
          <w:rFonts w:eastAsia="仿宋_GB2312" w:hint="eastAsia"/>
          <w:sz w:val="32"/>
          <w:szCs w:val="32"/>
        </w:rPr>
        <w:t>。</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lastRenderedPageBreak/>
        <w:t>2.</w:t>
      </w:r>
      <w:r w:rsidR="00415695" w:rsidRPr="00933A1D">
        <w:rPr>
          <w:rFonts w:eastAsia="仿宋_GB2312" w:hint="eastAsia"/>
          <w:sz w:val="32"/>
          <w:szCs w:val="32"/>
        </w:rPr>
        <w:t>设立药品质量管理专门机构及专职人员，制定</w:t>
      </w:r>
      <w:r w:rsidR="00FE5FB3" w:rsidRPr="00933A1D">
        <w:rPr>
          <w:rFonts w:eastAsia="仿宋_GB2312" w:hint="eastAsia"/>
          <w:sz w:val="32"/>
          <w:szCs w:val="32"/>
        </w:rPr>
        <w:t>质量管理</w:t>
      </w:r>
      <w:r w:rsidR="00415695" w:rsidRPr="00933A1D">
        <w:rPr>
          <w:rFonts w:eastAsia="仿宋_GB2312" w:hint="eastAsia"/>
          <w:sz w:val="32"/>
          <w:szCs w:val="32"/>
        </w:rPr>
        <w:t>规章制度，具备完善的药品质量保证体系，</w:t>
      </w:r>
      <w:r w:rsidR="006C3D68" w:rsidRPr="00933A1D">
        <w:rPr>
          <w:rFonts w:eastAsia="仿宋_GB2312" w:hint="eastAsia"/>
          <w:sz w:val="32"/>
          <w:szCs w:val="32"/>
        </w:rPr>
        <w:t>具备产品放行、召回、风险管控、应急处置等质量管理能力</w:t>
      </w:r>
      <w:r w:rsidR="00551E66" w:rsidRPr="00933A1D">
        <w:rPr>
          <w:rFonts w:eastAsia="仿宋_GB2312" w:hint="eastAsia"/>
          <w:sz w:val="32"/>
          <w:szCs w:val="32"/>
        </w:rPr>
        <w:t>。</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00722DDE" w:rsidRPr="00933A1D">
        <w:rPr>
          <w:rFonts w:eastAsia="仿宋_GB2312" w:hint="eastAsia"/>
          <w:sz w:val="32"/>
          <w:szCs w:val="32"/>
        </w:rPr>
        <w:t>设立药品监测与评价专门机构及专职人员，建立药品监测与评价体系，具备对药品全生命周期实施风险管理的能力，依法承担药品不良反应监测、上市后研究、风险获益评估、风险控制义务</w:t>
      </w:r>
      <w:r w:rsidR="00C15617" w:rsidRPr="00933A1D">
        <w:rPr>
          <w:rFonts w:eastAsia="仿宋_GB2312" w:hint="eastAsia"/>
          <w:sz w:val="32"/>
          <w:szCs w:val="32"/>
        </w:rPr>
        <w:t>；</w:t>
      </w:r>
      <w:r w:rsidR="00722DDE" w:rsidRPr="00933A1D">
        <w:rPr>
          <w:rFonts w:eastAsia="仿宋_GB2312" w:hint="eastAsia"/>
          <w:sz w:val="32"/>
          <w:szCs w:val="32"/>
        </w:rPr>
        <w:t>配备药品安全授权人，维护药品不良反应监测系统，对药品监测与评价进行管理</w:t>
      </w:r>
      <w:r w:rsidR="00551E66" w:rsidRPr="00933A1D">
        <w:rPr>
          <w:rFonts w:eastAsia="仿宋_GB2312" w:hint="eastAsia"/>
          <w:sz w:val="32"/>
          <w:szCs w:val="32"/>
        </w:rPr>
        <w:t>。</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4.</w:t>
      </w:r>
      <w:r w:rsidRPr="00933A1D">
        <w:rPr>
          <w:rFonts w:eastAsia="仿宋_GB2312"/>
          <w:sz w:val="32"/>
          <w:szCs w:val="32"/>
        </w:rPr>
        <w:t>具备药品质量安全责任承担能力，提供担保或者购买保险。</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（二）持有人申报资料</w:t>
      </w:r>
      <w:r w:rsidR="004B7639" w:rsidRPr="00933A1D">
        <w:rPr>
          <w:rFonts w:ascii="楷体_GB2312" w:eastAsia="楷体_GB2312" w:hint="eastAsia"/>
          <w:sz w:val="32"/>
          <w:szCs w:val="32"/>
        </w:rPr>
        <w:t>要求</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00CC6CC7" w:rsidRPr="00933A1D">
        <w:rPr>
          <w:rFonts w:eastAsia="仿宋_GB2312" w:hint="eastAsia"/>
          <w:sz w:val="32"/>
          <w:szCs w:val="32"/>
        </w:rPr>
        <w:t>持有人</w:t>
      </w:r>
      <w:r w:rsidR="00C15617" w:rsidRPr="00933A1D">
        <w:rPr>
          <w:rFonts w:eastAsia="仿宋_GB2312" w:hint="eastAsia"/>
          <w:sz w:val="32"/>
          <w:szCs w:val="32"/>
        </w:rPr>
        <w:t>资质或身份</w:t>
      </w:r>
      <w:r w:rsidRPr="00933A1D">
        <w:rPr>
          <w:rFonts w:eastAsia="仿宋_GB2312" w:hint="eastAsia"/>
          <w:sz w:val="32"/>
          <w:szCs w:val="32"/>
        </w:rPr>
        <w:t>证明性文件</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1</w:t>
      </w:r>
      <w:r w:rsidRPr="00933A1D">
        <w:rPr>
          <w:rFonts w:eastAsia="仿宋_GB2312" w:hint="eastAsia"/>
          <w:sz w:val="32"/>
          <w:szCs w:val="32"/>
        </w:rPr>
        <w:t>）</w:t>
      </w:r>
      <w:r w:rsidR="00CC6CC7" w:rsidRPr="00933A1D">
        <w:rPr>
          <w:rFonts w:eastAsia="仿宋_GB2312" w:hint="eastAsia"/>
          <w:sz w:val="32"/>
          <w:szCs w:val="32"/>
        </w:rPr>
        <w:t>持有人</w:t>
      </w:r>
      <w:r w:rsidRPr="00933A1D">
        <w:rPr>
          <w:rFonts w:eastAsia="仿宋_GB2312" w:hint="eastAsia"/>
          <w:sz w:val="32"/>
          <w:szCs w:val="32"/>
        </w:rPr>
        <w:t>为</w:t>
      </w:r>
      <w:r w:rsidR="0051160C" w:rsidRPr="00933A1D">
        <w:rPr>
          <w:rFonts w:eastAsia="仿宋_GB2312" w:hint="eastAsia"/>
          <w:sz w:val="32"/>
          <w:szCs w:val="32"/>
        </w:rPr>
        <w:t>药品生产</w:t>
      </w:r>
      <w:r w:rsidRPr="00933A1D">
        <w:rPr>
          <w:rFonts w:eastAsia="仿宋_GB2312" w:hint="eastAsia"/>
          <w:sz w:val="32"/>
          <w:szCs w:val="32"/>
        </w:rPr>
        <w:t>企业、</w:t>
      </w:r>
      <w:r w:rsidR="00CD1127" w:rsidRPr="00933A1D">
        <w:rPr>
          <w:rFonts w:eastAsia="仿宋_GB2312" w:hint="eastAsia"/>
          <w:sz w:val="32"/>
          <w:szCs w:val="32"/>
        </w:rPr>
        <w:t>药品</w:t>
      </w:r>
      <w:r w:rsidRPr="00933A1D">
        <w:rPr>
          <w:rFonts w:eastAsia="仿宋_GB2312" w:hint="eastAsia"/>
          <w:sz w:val="32"/>
          <w:szCs w:val="32"/>
        </w:rPr>
        <w:t>研发机构的，应</w:t>
      </w:r>
      <w:r w:rsidR="00C15617" w:rsidRPr="00933A1D">
        <w:rPr>
          <w:rFonts w:eastAsia="仿宋_GB2312" w:hint="eastAsia"/>
          <w:sz w:val="32"/>
          <w:szCs w:val="32"/>
        </w:rPr>
        <w:t>当</w:t>
      </w:r>
      <w:r w:rsidRPr="00933A1D">
        <w:rPr>
          <w:rFonts w:eastAsia="仿宋_GB2312" w:hint="eastAsia"/>
          <w:sz w:val="32"/>
          <w:szCs w:val="32"/>
        </w:rPr>
        <w:t>提交合法登记证明文件（营业执照等）复印件。</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2</w:t>
      </w:r>
      <w:r w:rsidR="00CC6CC7" w:rsidRPr="00933A1D">
        <w:rPr>
          <w:rFonts w:eastAsia="仿宋_GB2312" w:hint="eastAsia"/>
          <w:sz w:val="32"/>
          <w:szCs w:val="32"/>
        </w:rPr>
        <w:t>）持有人</w:t>
      </w:r>
      <w:r w:rsidRPr="00933A1D">
        <w:rPr>
          <w:rFonts w:eastAsia="仿宋_GB2312" w:hint="eastAsia"/>
          <w:sz w:val="32"/>
          <w:szCs w:val="32"/>
        </w:rPr>
        <w:t>为科研人员的，应</w:t>
      </w:r>
      <w:r w:rsidR="00C15617" w:rsidRPr="00933A1D">
        <w:rPr>
          <w:rFonts w:eastAsia="仿宋_GB2312" w:hint="eastAsia"/>
          <w:sz w:val="32"/>
          <w:szCs w:val="32"/>
        </w:rPr>
        <w:t>当</w:t>
      </w:r>
      <w:r w:rsidRPr="00933A1D">
        <w:rPr>
          <w:rFonts w:eastAsia="仿宋_GB2312" w:hint="eastAsia"/>
          <w:sz w:val="32"/>
          <w:szCs w:val="32"/>
        </w:rPr>
        <w:t>提交居民身份证复印件</w:t>
      </w:r>
      <w:r w:rsidR="00577178" w:rsidRPr="00933A1D">
        <w:rPr>
          <w:rFonts w:eastAsia="仿宋_GB2312" w:hint="eastAsia"/>
          <w:sz w:val="32"/>
          <w:szCs w:val="32"/>
        </w:rPr>
        <w:t>、</w:t>
      </w:r>
      <w:r w:rsidR="004B7639" w:rsidRPr="00933A1D">
        <w:rPr>
          <w:rFonts w:eastAsia="仿宋_GB2312" w:hint="eastAsia"/>
          <w:sz w:val="32"/>
          <w:szCs w:val="32"/>
        </w:rPr>
        <w:t>《个人信用报告》、</w:t>
      </w:r>
      <w:r w:rsidR="00415695" w:rsidRPr="00933A1D">
        <w:rPr>
          <w:rFonts w:eastAsia="仿宋_GB2312" w:hint="eastAsia"/>
          <w:sz w:val="32"/>
          <w:szCs w:val="32"/>
        </w:rPr>
        <w:t>工作</w:t>
      </w:r>
      <w:r w:rsidR="00D843CF" w:rsidRPr="00933A1D">
        <w:rPr>
          <w:rFonts w:eastAsia="仿宋_GB2312" w:hint="eastAsia"/>
          <w:sz w:val="32"/>
          <w:szCs w:val="32"/>
        </w:rPr>
        <w:t>简历（</w:t>
      </w:r>
      <w:r w:rsidR="00932903" w:rsidRPr="00933A1D">
        <w:rPr>
          <w:rFonts w:eastAsia="仿宋_GB2312" w:hint="eastAsia"/>
          <w:sz w:val="32"/>
          <w:szCs w:val="32"/>
        </w:rPr>
        <w:t>应当包含</w:t>
      </w:r>
      <w:r w:rsidR="00D843CF" w:rsidRPr="00933A1D">
        <w:rPr>
          <w:rFonts w:eastAsia="仿宋_GB2312" w:hint="eastAsia"/>
          <w:sz w:val="32"/>
          <w:szCs w:val="32"/>
        </w:rPr>
        <w:t>教育背景、</w:t>
      </w:r>
      <w:r w:rsidR="0009122C" w:rsidRPr="00933A1D">
        <w:rPr>
          <w:rFonts w:eastAsia="仿宋_GB2312" w:hint="eastAsia"/>
          <w:sz w:val="32"/>
          <w:szCs w:val="32"/>
        </w:rPr>
        <w:t>药品研发</w:t>
      </w:r>
      <w:r w:rsidR="00D843CF" w:rsidRPr="00933A1D">
        <w:rPr>
          <w:rFonts w:eastAsia="仿宋_GB2312" w:hint="eastAsia"/>
          <w:sz w:val="32"/>
          <w:szCs w:val="32"/>
        </w:rPr>
        <w:t>工作经历</w:t>
      </w:r>
      <w:r w:rsidR="0009122C" w:rsidRPr="00933A1D">
        <w:rPr>
          <w:rFonts w:eastAsia="仿宋_GB2312" w:hint="eastAsia"/>
          <w:sz w:val="32"/>
          <w:szCs w:val="32"/>
        </w:rPr>
        <w:t>等</w:t>
      </w:r>
      <w:r w:rsidR="00932903" w:rsidRPr="00933A1D">
        <w:rPr>
          <w:rFonts w:eastAsia="仿宋_GB2312" w:hint="eastAsia"/>
          <w:sz w:val="32"/>
          <w:szCs w:val="32"/>
        </w:rPr>
        <w:t>信息</w:t>
      </w:r>
      <w:r w:rsidR="00D843CF" w:rsidRPr="00933A1D">
        <w:rPr>
          <w:rFonts w:eastAsia="仿宋_GB2312" w:hint="eastAsia"/>
          <w:sz w:val="32"/>
          <w:szCs w:val="32"/>
        </w:rPr>
        <w:t>）</w:t>
      </w:r>
      <w:r w:rsidR="004B7639" w:rsidRPr="00933A1D">
        <w:rPr>
          <w:rFonts w:eastAsia="仿宋_GB2312" w:hint="eastAsia"/>
          <w:sz w:val="32"/>
          <w:szCs w:val="32"/>
        </w:rPr>
        <w:t>以及</w:t>
      </w:r>
      <w:r w:rsidR="00415695" w:rsidRPr="00933A1D">
        <w:rPr>
          <w:rFonts w:eastAsia="仿宋_GB2312" w:hint="eastAsia"/>
          <w:sz w:val="32"/>
          <w:szCs w:val="32"/>
        </w:rPr>
        <w:t>《诚信</w:t>
      </w:r>
      <w:r w:rsidR="00AF2D88" w:rsidRPr="00933A1D">
        <w:rPr>
          <w:rFonts w:eastAsia="仿宋_GB2312" w:hint="eastAsia"/>
          <w:sz w:val="32"/>
          <w:szCs w:val="32"/>
        </w:rPr>
        <w:t>承诺书</w:t>
      </w:r>
      <w:r w:rsidR="00415695" w:rsidRPr="00933A1D">
        <w:rPr>
          <w:rFonts w:eastAsia="仿宋_GB2312" w:hint="eastAsia"/>
          <w:sz w:val="32"/>
          <w:szCs w:val="32"/>
        </w:rPr>
        <w:t>》</w:t>
      </w:r>
      <w:r w:rsidRPr="00933A1D">
        <w:rPr>
          <w:rFonts w:eastAsia="仿宋_GB2312" w:hint="eastAsia"/>
          <w:sz w:val="32"/>
          <w:szCs w:val="32"/>
        </w:rPr>
        <w:t>。</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Pr="00933A1D">
        <w:rPr>
          <w:rFonts w:eastAsia="仿宋_GB2312" w:hint="eastAsia"/>
          <w:sz w:val="32"/>
          <w:szCs w:val="32"/>
        </w:rPr>
        <w:t>药品质量保证体系相关文件</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1</w:t>
      </w:r>
      <w:r w:rsidRPr="00933A1D">
        <w:rPr>
          <w:rFonts w:eastAsia="仿宋_GB2312" w:hint="eastAsia"/>
          <w:sz w:val="32"/>
          <w:szCs w:val="32"/>
        </w:rPr>
        <w:t>）</w:t>
      </w:r>
      <w:r w:rsidR="00CC6CC7" w:rsidRPr="00933A1D">
        <w:rPr>
          <w:rFonts w:eastAsia="仿宋_GB2312" w:hint="eastAsia"/>
          <w:sz w:val="32"/>
          <w:szCs w:val="32"/>
        </w:rPr>
        <w:t>持有人</w:t>
      </w:r>
      <w:r w:rsidRPr="00933A1D">
        <w:rPr>
          <w:rFonts w:eastAsia="仿宋_GB2312" w:hint="eastAsia"/>
          <w:sz w:val="32"/>
          <w:szCs w:val="32"/>
        </w:rPr>
        <w:t>为药品生产企业的，</w:t>
      </w:r>
      <w:r w:rsidR="00691984" w:rsidRPr="00933A1D">
        <w:rPr>
          <w:rFonts w:eastAsia="仿宋_GB2312" w:hint="eastAsia"/>
          <w:sz w:val="32"/>
          <w:szCs w:val="32"/>
        </w:rPr>
        <w:t>应当</w:t>
      </w:r>
      <w:r w:rsidRPr="00933A1D">
        <w:rPr>
          <w:rFonts w:eastAsia="仿宋_GB2312" w:hint="eastAsia"/>
          <w:sz w:val="32"/>
          <w:szCs w:val="32"/>
        </w:rPr>
        <w:t>提交有效</w:t>
      </w:r>
      <w:r w:rsidR="003E2B0E" w:rsidRPr="00933A1D">
        <w:rPr>
          <w:rFonts w:eastAsia="仿宋_GB2312" w:hint="eastAsia"/>
          <w:sz w:val="32"/>
          <w:szCs w:val="32"/>
        </w:rPr>
        <w:t>的</w:t>
      </w:r>
      <w:r w:rsidRPr="00933A1D">
        <w:rPr>
          <w:rFonts w:eastAsia="仿宋_GB2312" w:hint="eastAsia"/>
          <w:sz w:val="32"/>
          <w:szCs w:val="32"/>
        </w:rPr>
        <w:t>《药品生产许可证》（可不含所申请品种范围）和《药品生产质量管理规范》</w:t>
      </w:r>
      <w:r w:rsidR="001E3FC2" w:rsidRPr="00933A1D">
        <w:rPr>
          <w:rFonts w:eastAsia="仿宋_GB2312" w:hint="eastAsia"/>
          <w:sz w:val="32"/>
          <w:szCs w:val="32"/>
        </w:rPr>
        <w:t>（简称</w:t>
      </w:r>
      <w:r w:rsidR="00551E66" w:rsidRPr="00933A1D">
        <w:rPr>
          <w:rFonts w:eastAsia="仿宋_GB2312" w:hint="eastAsia"/>
          <w:sz w:val="32"/>
          <w:szCs w:val="32"/>
        </w:rPr>
        <w:t>药品</w:t>
      </w:r>
      <w:r w:rsidR="001E3FC2" w:rsidRPr="00933A1D">
        <w:rPr>
          <w:rFonts w:eastAsia="仿宋_GB2312"/>
          <w:sz w:val="32"/>
          <w:szCs w:val="32"/>
        </w:rPr>
        <w:t>GMP</w:t>
      </w:r>
      <w:r w:rsidR="001E3FC2" w:rsidRPr="00933A1D">
        <w:rPr>
          <w:rFonts w:eastAsia="仿宋_GB2312" w:hint="eastAsia"/>
          <w:sz w:val="32"/>
          <w:szCs w:val="32"/>
        </w:rPr>
        <w:t>）</w:t>
      </w:r>
      <w:r w:rsidRPr="00933A1D">
        <w:rPr>
          <w:rFonts w:eastAsia="仿宋_GB2312" w:hint="eastAsia"/>
          <w:sz w:val="32"/>
          <w:szCs w:val="32"/>
        </w:rPr>
        <w:t>认证证书</w:t>
      </w:r>
      <w:r w:rsidR="001E3FC2" w:rsidRPr="00933A1D">
        <w:rPr>
          <w:rFonts w:eastAsia="仿宋_GB2312" w:hint="eastAsia"/>
          <w:sz w:val="32"/>
          <w:szCs w:val="32"/>
        </w:rPr>
        <w:t>（简称</w:t>
      </w:r>
      <w:r w:rsidR="00551E66" w:rsidRPr="00933A1D">
        <w:rPr>
          <w:rFonts w:eastAsia="仿宋_GB2312" w:hint="eastAsia"/>
          <w:sz w:val="32"/>
          <w:szCs w:val="32"/>
        </w:rPr>
        <w:t>药品</w:t>
      </w:r>
      <w:r w:rsidRPr="00933A1D">
        <w:rPr>
          <w:rFonts w:eastAsia="仿宋_GB2312"/>
          <w:sz w:val="32"/>
          <w:szCs w:val="32"/>
        </w:rPr>
        <w:t>GMP</w:t>
      </w:r>
      <w:r w:rsidRPr="00933A1D">
        <w:rPr>
          <w:rFonts w:eastAsia="仿宋_GB2312" w:hint="eastAsia"/>
          <w:sz w:val="32"/>
          <w:szCs w:val="32"/>
        </w:rPr>
        <w:t>证书）</w:t>
      </w:r>
      <w:r w:rsidR="00691984" w:rsidRPr="00933A1D">
        <w:rPr>
          <w:rFonts w:eastAsia="仿宋_GB2312" w:hint="eastAsia"/>
          <w:sz w:val="32"/>
          <w:szCs w:val="32"/>
        </w:rPr>
        <w:t>的</w:t>
      </w:r>
      <w:r w:rsidRPr="00933A1D">
        <w:rPr>
          <w:rFonts w:eastAsia="仿宋_GB2312" w:hint="eastAsia"/>
          <w:sz w:val="32"/>
          <w:szCs w:val="32"/>
        </w:rPr>
        <w:t>复印件。</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2</w:t>
      </w:r>
      <w:r w:rsidR="00CC6CC7" w:rsidRPr="00933A1D">
        <w:rPr>
          <w:rFonts w:eastAsia="仿宋_GB2312" w:hint="eastAsia"/>
          <w:sz w:val="32"/>
          <w:szCs w:val="32"/>
        </w:rPr>
        <w:t>）持有人</w:t>
      </w:r>
      <w:r w:rsidRPr="00933A1D">
        <w:rPr>
          <w:rFonts w:eastAsia="仿宋_GB2312" w:hint="eastAsia"/>
          <w:sz w:val="32"/>
          <w:szCs w:val="32"/>
        </w:rPr>
        <w:t>为</w:t>
      </w:r>
      <w:r w:rsidR="00CD1127" w:rsidRPr="00933A1D">
        <w:rPr>
          <w:rFonts w:eastAsia="仿宋_GB2312" w:hint="eastAsia"/>
          <w:sz w:val="32"/>
          <w:szCs w:val="32"/>
        </w:rPr>
        <w:t>药品</w:t>
      </w:r>
      <w:r w:rsidRPr="00933A1D">
        <w:rPr>
          <w:rFonts w:eastAsia="仿宋_GB2312" w:hint="eastAsia"/>
          <w:sz w:val="32"/>
          <w:szCs w:val="32"/>
        </w:rPr>
        <w:t>研发机构或者科研人员的，</w:t>
      </w:r>
      <w:r w:rsidR="00C15617" w:rsidRPr="00933A1D">
        <w:rPr>
          <w:rFonts w:eastAsia="仿宋_GB2312" w:hint="eastAsia"/>
          <w:sz w:val="32"/>
          <w:szCs w:val="32"/>
        </w:rPr>
        <w:t>应当</w:t>
      </w:r>
      <w:r w:rsidRPr="00933A1D">
        <w:rPr>
          <w:rFonts w:eastAsia="仿宋_GB2312" w:hint="eastAsia"/>
          <w:sz w:val="32"/>
          <w:szCs w:val="32"/>
        </w:rPr>
        <w:t>提交其药品质量管理专门机构的机构名称、工作职责、人员组成及职责分工等相关材料，以及专职人员情况</w:t>
      </w:r>
      <w:r w:rsidR="00551E66" w:rsidRPr="00933A1D">
        <w:rPr>
          <w:rFonts w:eastAsia="仿宋_GB2312" w:hint="eastAsia"/>
          <w:sz w:val="32"/>
          <w:szCs w:val="32"/>
        </w:rPr>
        <w:t>。</w:t>
      </w:r>
      <w:r w:rsidRPr="00933A1D">
        <w:rPr>
          <w:rFonts w:eastAsia="仿宋_GB2312" w:hint="eastAsia"/>
          <w:sz w:val="32"/>
          <w:szCs w:val="32"/>
        </w:rPr>
        <w:t>（</w:t>
      </w:r>
      <w:r w:rsidR="00B97140" w:rsidRPr="00933A1D">
        <w:rPr>
          <w:rFonts w:eastAsia="仿宋_GB2312" w:hint="eastAsia"/>
          <w:sz w:val="32"/>
          <w:szCs w:val="32"/>
        </w:rPr>
        <w:t>对于</w:t>
      </w:r>
      <w:r w:rsidRPr="00933A1D">
        <w:rPr>
          <w:rFonts w:eastAsia="仿宋_GB2312" w:hint="eastAsia"/>
          <w:sz w:val="32"/>
          <w:szCs w:val="32"/>
        </w:rPr>
        <w:t>质量安全负责人及</w:t>
      </w:r>
      <w:r w:rsidRPr="00933A1D">
        <w:rPr>
          <w:rFonts w:eastAsia="仿宋_GB2312" w:hint="eastAsia"/>
          <w:sz w:val="32"/>
          <w:szCs w:val="32"/>
        </w:rPr>
        <w:lastRenderedPageBreak/>
        <w:t>上市放行负责人，</w:t>
      </w:r>
      <w:r w:rsidR="00C15617" w:rsidRPr="00933A1D">
        <w:rPr>
          <w:rFonts w:eastAsia="仿宋_GB2312" w:hint="eastAsia"/>
          <w:sz w:val="32"/>
          <w:szCs w:val="32"/>
        </w:rPr>
        <w:t>应当</w:t>
      </w:r>
      <w:r w:rsidRPr="00933A1D">
        <w:rPr>
          <w:rFonts w:eastAsia="仿宋_GB2312" w:hint="eastAsia"/>
          <w:sz w:val="32"/>
          <w:szCs w:val="32"/>
        </w:rPr>
        <w:t>提交其居民身份证复印件、工作简历及履行职责能力的证明，如中级以上相关专业的技术职称</w:t>
      </w:r>
      <w:r w:rsidR="004E5654" w:rsidRPr="00933A1D">
        <w:rPr>
          <w:rFonts w:eastAsia="仿宋_GB2312" w:hint="eastAsia"/>
          <w:sz w:val="32"/>
          <w:szCs w:val="32"/>
        </w:rPr>
        <w:t>或者</w:t>
      </w:r>
      <w:r w:rsidRPr="00933A1D">
        <w:rPr>
          <w:rFonts w:eastAsia="仿宋_GB2312" w:hint="eastAsia"/>
          <w:sz w:val="32"/>
          <w:szCs w:val="32"/>
        </w:rPr>
        <w:t>相关就职单位对其从事药品生产质量管理工作</w:t>
      </w:r>
      <w:r w:rsidRPr="00933A1D">
        <w:rPr>
          <w:rFonts w:eastAsia="仿宋_GB2312"/>
          <w:sz w:val="32"/>
          <w:szCs w:val="32"/>
        </w:rPr>
        <w:t>5</w:t>
      </w:r>
      <w:r w:rsidRPr="00933A1D">
        <w:rPr>
          <w:rFonts w:eastAsia="仿宋_GB2312" w:hint="eastAsia"/>
          <w:sz w:val="32"/>
          <w:szCs w:val="32"/>
        </w:rPr>
        <w:t>年以上的相关证明材料。）</w:t>
      </w:r>
    </w:p>
    <w:p w:rsidR="00722DDE"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00722DDE" w:rsidRPr="00933A1D">
        <w:rPr>
          <w:rFonts w:eastAsia="仿宋_GB2312" w:hint="eastAsia"/>
          <w:sz w:val="32"/>
          <w:szCs w:val="32"/>
        </w:rPr>
        <w:t>药品监测与评价工作文件</w:t>
      </w:r>
    </w:p>
    <w:p w:rsidR="00722DDE" w:rsidRPr="00933A1D" w:rsidRDefault="00722DDE"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1</w:t>
      </w:r>
      <w:r w:rsidRPr="00933A1D">
        <w:rPr>
          <w:rFonts w:eastAsia="仿宋_GB2312"/>
          <w:sz w:val="32"/>
          <w:szCs w:val="32"/>
        </w:rPr>
        <w:t>）提交药品不良反应监测系统组织机构描述文件，包括组织机构图、部门名称、工作职责、人员组成及职责分工等相关文件。提交药品安全授权人居民身份证复印件、联系方式、工作简历及履行职责能力的证明，如相关学历证明或</w:t>
      </w:r>
      <w:r w:rsidR="00C15617" w:rsidRPr="00933A1D">
        <w:rPr>
          <w:rFonts w:eastAsia="仿宋_GB2312" w:hint="eastAsia"/>
          <w:sz w:val="32"/>
          <w:szCs w:val="32"/>
        </w:rPr>
        <w:t>者</w:t>
      </w:r>
      <w:r w:rsidRPr="00933A1D">
        <w:rPr>
          <w:rFonts w:eastAsia="仿宋_GB2312" w:hint="eastAsia"/>
          <w:sz w:val="32"/>
          <w:szCs w:val="32"/>
        </w:rPr>
        <w:t>技术职称及有关就职单位对其近年从事此类工作的证明材料。</w:t>
      </w:r>
    </w:p>
    <w:p w:rsidR="009B0907" w:rsidRPr="00933A1D" w:rsidRDefault="00722DDE"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2</w:t>
      </w:r>
      <w:r w:rsidR="00C15617" w:rsidRPr="00933A1D">
        <w:rPr>
          <w:rFonts w:eastAsia="仿宋_GB2312" w:hint="eastAsia"/>
          <w:sz w:val="32"/>
          <w:szCs w:val="32"/>
        </w:rPr>
        <w:t>）</w:t>
      </w:r>
      <w:r w:rsidRPr="00933A1D">
        <w:rPr>
          <w:rFonts w:eastAsia="仿宋_GB2312" w:hint="eastAsia"/>
          <w:sz w:val="32"/>
          <w:szCs w:val="32"/>
        </w:rPr>
        <w:t>提交上市后不良反应监测和风险管理工作方案、上市后产品的后续研究计划及实施方案。</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4.</w:t>
      </w:r>
      <w:r w:rsidRPr="00933A1D">
        <w:rPr>
          <w:rFonts w:eastAsia="仿宋_GB2312"/>
          <w:sz w:val="32"/>
          <w:szCs w:val="32"/>
        </w:rPr>
        <w:t>药品质量安全责任承担能力相关文件</w:t>
      </w:r>
    </w:p>
    <w:p w:rsidR="009B0907" w:rsidRPr="00933A1D" w:rsidRDefault="002B5E9E"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提供承诺书，</w:t>
      </w:r>
      <w:r w:rsidR="001F5297" w:rsidRPr="00933A1D">
        <w:rPr>
          <w:rFonts w:eastAsia="仿宋_GB2312" w:hint="eastAsia"/>
          <w:sz w:val="32"/>
          <w:szCs w:val="32"/>
        </w:rPr>
        <w:t>承诺产品上市销售</w:t>
      </w:r>
      <w:r w:rsidR="00932903" w:rsidRPr="00933A1D">
        <w:rPr>
          <w:rFonts w:eastAsia="仿宋_GB2312" w:hint="eastAsia"/>
          <w:sz w:val="32"/>
          <w:szCs w:val="32"/>
        </w:rPr>
        <w:t>前</w:t>
      </w:r>
      <w:r w:rsidR="001F5297" w:rsidRPr="00933A1D">
        <w:rPr>
          <w:rFonts w:eastAsia="仿宋_GB2312" w:hint="eastAsia"/>
          <w:sz w:val="32"/>
          <w:szCs w:val="32"/>
        </w:rPr>
        <w:t>，向药品监督管理部门</w:t>
      </w:r>
      <w:r w:rsidR="009B0907" w:rsidRPr="00933A1D">
        <w:rPr>
          <w:rFonts w:eastAsia="仿宋_GB2312" w:hint="eastAsia"/>
          <w:sz w:val="32"/>
          <w:szCs w:val="32"/>
        </w:rPr>
        <w:t>提交与担保</w:t>
      </w:r>
      <w:r w:rsidR="00932903" w:rsidRPr="00933A1D">
        <w:rPr>
          <w:rFonts w:eastAsia="仿宋_GB2312" w:hint="eastAsia"/>
          <w:sz w:val="32"/>
          <w:szCs w:val="32"/>
        </w:rPr>
        <w:t>人</w:t>
      </w:r>
      <w:r w:rsidR="009B0907" w:rsidRPr="00933A1D">
        <w:rPr>
          <w:rFonts w:eastAsia="仿宋_GB2312" w:hint="eastAsia"/>
          <w:sz w:val="32"/>
          <w:szCs w:val="32"/>
        </w:rPr>
        <w:t>签订的担保协议复印件（担保额度</w:t>
      </w:r>
      <w:r w:rsidR="001F5297" w:rsidRPr="00933A1D">
        <w:rPr>
          <w:rFonts w:eastAsia="仿宋_GB2312" w:hint="eastAsia"/>
          <w:sz w:val="32"/>
          <w:szCs w:val="32"/>
        </w:rPr>
        <w:t>与产品</w:t>
      </w:r>
      <w:r w:rsidR="00AF3F08" w:rsidRPr="00933A1D">
        <w:rPr>
          <w:rFonts w:eastAsia="仿宋_GB2312" w:hint="eastAsia"/>
          <w:sz w:val="32"/>
          <w:szCs w:val="32"/>
        </w:rPr>
        <w:t>预期</w:t>
      </w:r>
      <w:r w:rsidR="001F5297" w:rsidRPr="00933A1D">
        <w:rPr>
          <w:rFonts w:eastAsia="仿宋_GB2312" w:hint="eastAsia"/>
          <w:sz w:val="32"/>
          <w:szCs w:val="32"/>
        </w:rPr>
        <w:t>销售金额相对应</w:t>
      </w:r>
      <w:r w:rsidR="00932903" w:rsidRPr="00933A1D">
        <w:rPr>
          <w:rFonts w:eastAsia="仿宋_GB2312" w:hint="eastAsia"/>
          <w:sz w:val="32"/>
          <w:szCs w:val="32"/>
        </w:rPr>
        <w:t>，具体细则由所在地省级药品监督管理部门另行制定</w:t>
      </w:r>
      <w:r w:rsidR="009B0907" w:rsidRPr="00933A1D">
        <w:rPr>
          <w:rFonts w:eastAsia="仿宋_GB2312" w:hint="eastAsia"/>
          <w:sz w:val="32"/>
          <w:szCs w:val="32"/>
        </w:rPr>
        <w:t>），或者与保险机构签订的保险合同复印件（保险金额</w:t>
      </w:r>
      <w:r w:rsidR="001F5297" w:rsidRPr="00933A1D">
        <w:rPr>
          <w:rFonts w:eastAsia="仿宋_GB2312" w:hint="eastAsia"/>
          <w:sz w:val="32"/>
          <w:szCs w:val="32"/>
        </w:rPr>
        <w:t>与产品</w:t>
      </w:r>
      <w:r w:rsidR="00AF3F08" w:rsidRPr="00933A1D">
        <w:rPr>
          <w:rFonts w:eastAsia="仿宋_GB2312" w:hint="eastAsia"/>
          <w:sz w:val="32"/>
          <w:szCs w:val="32"/>
        </w:rPr>
        <w:t>预期</w:t>
      </w:r>
      <w:r w:rsidR="001F5297" w:rsidRPr="00933A1D">
        <w:rPr>
          <w:rFonts w:eastAsia="仿宋_GB2312" w:hint="eastAsia"/>
          <w:sz w:val="32"/>
          <w:szCs w:val="32"/>
        </w:rPr>
        <w:t>销售金额相</w:t>
      </w:r>
      <w:r w:rsidR="00C15617" w:rsidRPr="00933A1D">
        <w:rPr>
          <w:rFonts w:eastAsia="仿宋_GB2312" w:hint="eastAsia"/>
          <w:sz w:val="32"/>
          <w:szCs w:val="32"/>
        </w:rPr>
        <w:t>适应</w:t>
      </w:r>
      <w:r w:rsidR="00932903" w:rsidRPr="00933A1D">
        <w:rPr>
          <w:rFonts w:eastAsia="仿宋_GB2312" w:hint="eastAsia"/>
          <w:sz w:val="32"/>
          <w:szCs w:val="32"/>
        </w:rPr>
        <w:t>，具体细则由所在地省级药品监督管理部门另行制定</w:t>
      </w:r>
      <w:r w:rsidR="009B0907" w:rsidRPr="00933A1D">
        <w:rPr>
          <w:rFonts w:eastAsia="仿宋_GB2312" w:hint="eastAsia"/>
          <w:sz w:val="32"/>
          <w:szCs w:val="32"/>
        </w:rPr>
        <w:t>）。</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5.</w:t>
      </w:r>
      <w:r w:rsidRPr="00933A1D">
        <w:rPr>
          <w:rFonts w:eastAsia="仿宋_GB2312"/>
          <w:sz w:val="32"/>
          <w:szCs w:val="32"/>
        </w:rPr>
        <w:t>实际生产企业证明性文件</w:t>
      </w:r>
    </w:p>
    <w:p w:rsidR="009B0907" w:rsidRPr="00933A1D" w:rsidRDefault="00CC6CC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持有人委托其他药品生产企业生产药品的，应当提交实际生产企业（简称生产企业）</w:t>
      </w:r>
      <w:r w:rsidR="009B0907" w:rsidRPr="00933A1D">
        <w:rPr>
          <w:rFonts w:eastAsia="仿宋_GB2312" w:hint="eastAsia"/>
          <w:sz w:val="32"/>
          <w:szCs w:val="32"/>
        </w:rPr>
        <w:t>具有相应生产范围的《药品生产许可证</w:t>
      </w:r>
      <w:r w:rsidR="00932903" w:rsidRPr="00933A1D">
        <w:rPr>
          <w:rFonts w:eastAsia="仿宋_GB2312" w:hint="eastAsia"/>
          <w:sz w:val="32"/>
          <w:szCs w:val="32"/>
        </w:rPr>
        <w:t>》</w:t>
      </w:r>
      <w:r w:rsidR="00C128D3" w:rsidRPr="00933A1D">
        <w:rPr>
          <w:rFonts w:eastAsia="仿宋_GB2312" w:hint="eastAsia"/>
          <w:sz w:val="32"/>
          <w:szCs w:val="32"/>
        </w:rPr>
        <w:t>和</w:t>
      </w:r>
      <w:r w:rsidR="00551E66" w:rsidRPr="00933A1D">
        <w:rPr>
          <w:rFonts w:eastAsia="仿宋_GB2312" w:hint="eastAsia"/>
          <w:sz w:val="32"/>
          <w:szCs w:val="32"/>
        </w:rPr>
        <w:t>药品</w:t>
      </w:r>
      <w:r w:rsidR="009B0907" w:rsidRPr="00933A1D">
        <w:rPr>
          <w:rFonts w:eastAsia="仿宋_GB2312"/>
          <w:sz w:val="32"/>
          <w:szCs w:val="32"/>
        </w:rPr>
        <w:t>GMP</w:t>
      </w:r>
      <w:r w:rsidR="009B0907" w:rsidRPr="00933A1D">
        <w:rPr>
          <w:rFonts w:eastAsia="仿宋_GB2312"/>
          <w:sz w:val="32"/>
          <w:szCs w:val="32"/>
        </w:rPr>
        <w:t>证书复印件。</w:t>
      </w:r>
    </w:p>
    <w:p w:rsidR="009B0907" w:rsidRPr="00252D82" w:rsidRDefault="009B0907" w:rsidP="00933A1D">
      <w:pPr>
        <w:snapToGrid w:val="0"/>
        <w:spacing w:line="540" w:lineRule="exact"/>
        <w:ind w:firstLineChars="200" w:firstLine="640"/>
        <w:rPr>
          <w:rFonts w:ascii="黑体" w:eastAsia="黑体" w:hAnsi="黑体"/>
          <w:sz w:val="32"/>
          <w:szCs w:val="32"/>
        </w:rPr>
      </w:pPr>
      <w:r w:rsidRPr="00252D82">
        <w:rPr>
          <w:rFonts w:ascii="黑体" w:eastAsia="黑体" w:hAnsi="黑体" w:hint="eastAsia"/>
          <w:sz w:val="32"/>
          <w:szCs w:val="32"/>
        </w:rPr>
        <w:t>三、试点</w:t>
      </w:r>
      <w:r w:rsidR="0027055E" w:rsidRPr="00252D82">
        <w:rPr>
          <w:rFonts w:ascii="黑体" w:eastAsia="黑体" w:hAnsi="黑体" w:hint="eastAsia"/>
          <w:sz w:val="32"/>
          <w:szCs w:val="32"/>
        </w:rPr>
        <w:t>范围</w:t>
      </w:r>
    </w:p>
    <w:p w:rsidR="0027055E" w:rsidRPr="00933A1D" w:rsidRDefault="0027055E"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lastRenderedPageBreak/>
        <w:t>同时符合下列</w:t>
      </w:r>
      <w:r w:rsidR="001B2504" w:rsidRPr="00933A1D">
        <w:rPr>
          <w:rFonts w:eastAsia="仿宋_GB2312" w:hint="eastAsia"/>
          <w:sz w:val="32"/>
          <w:szCs w:val="32"/>
        </w:rPr>
        <w:t>区域</w:t>
      </w:r>
      <w:r w:rsidRPr="00933A1D">
        <w:rPr>
          <w:rFonts w:eastAsia="仿宋_GB2312" w:hint="eastAsia"/>
          <w:sz w:val="32"/>
          <w:szCs w:val="32"/>
        </w:rPr>
        <w:t>及品种范围的，可以参加试点工作：</w:t>
      </w:r>
    </w:p>
    <w:p w:rsidR="00932903" w:rsidRPr="00933A1D" w:rsidRDefault="001B2504"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（一）区域</w:t>
      </w:r>
      <w:r w:rsidR="0027055E" w:rsidRPr="00933A1D">
        <w:rPr>
          <w:rFonts w:eastAsia="仿宋_GB2312" w:hint="eastAsia"/>
          <w:sz w:val="32"/>
          <w:szCs w:val="32"/>
        </w:rPr>
        <w:t>：药品研发机构、药品生产企业</w:t>
      </w:r>
      <w:r w:rsidR="00040373" w:rsidRPr="00933A1D">
        <w:rPr>
          <w:rFonts w:eastAsia="仿宋_GB2312" w:hint="eastAsia"/>
          <w:sz w:val="32"/>
          <w:szCs w:val="32"/>
        </w:rPr>
        <w:t>注册地址或</w:t>
      </w:r>
      <w:r w:rsidR="002B1C46" w:rsidRPr="00933A1D">
        <w:rPr>
          <w:rFonts w:eastAsia="仿宋_GB2312" w:hint="eastAsia"/>
          <w:sz w:val="32"/>
          <w:szCs w:val="32"/>
        </w:rPr>
        <w:t>者</w:t>
      </w:r>
      <w:r w:rsidR="0027055E" w:rsidRPr="00933A1D">
        <w:rPr>
          <w:rFonts w:eastAsia="仿宋_GB2312" w:hint="eastAsia"/>
          <w:sz w:val="32"/>
          <w:szCs w:val="32"/>
        </w:rPr>
        <w:t>科研人员工作地址</w:t>
      </w:r>
      <w:r w:rsidR="00DE4E6F" w:rsidRPr="00933A1D">
        <w:rPr>
          <w:rFonts w:eastAsia="仿宋_GB2312" w:hint="eastAsia"/>
          <w:sz w:val="32"/>
          <w:szCs w:val="32"/>
        </w:rPr>
        <w:t>位于</w:t>
      </w:r>
      <w:r w:rsidR="00C15617" w:rsidRPr="00933A1D">
        <w:rPr>
          <w:rFonts w:eastAsia="仿宋_GB2312" w:hint="eastAsia"/>
          <w:sz w:val="32"/>
          <w:szCs w:val="32"/>
        </w:rPr>
        <w:t>北京市、天津市、河北省、上海市、江苏省、浙江省、福建省、山东省、广东省、四川省</w:t>
      </w:r>
      <w:r w:rsidR="00551E66" w:rsidRPr="00933A1D">
        <w:rPr>
          <w:rFonts w:eastAsia="仿宋_GB2312" w:hint="eastAsia"/>
          <w:sz w:val="32"/>
          <w:szCs w:val="32"/>
        </w:rPr>
        <w:t>行政区域</w:t>
      </w:r>
      <w:r w:rsidR="0027055E" w:rsidRPr="00933A1D">
        <w:rPr>
          <w:rFonts w:eastAsia="仿宋_GB2312" w:hint="eastAsia"/>
          <w:sz w:val="32"/>
          <w:szCs w:val="32"/>
        </w:rPr>
        <w:t>内</w:t>
      </w:r>
      <w:r w:rsidR="00C15617" w:rsidRPr="00933A1D">
        <w:rPr>
          <w:rFonts w:eastAsia="仿宋_GB2312" w:hint="eastAsia"/>
          <w:sz w:val="32"/>
          <w:szCs w:val="32"/>
        </w:rPr>
        <w:t>。</w:t>
      </w:r>
    </w:p>
    <w:p w:rsidR="007B1843" w:rsidRPr="00933A1D" w:rsidRDefault="001B2504"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（二）</w:t>
      </w:r>
      <w:r w:rsidR="0027055E" w:rsidRPr="00933A1D">
        <w:rPr>
          <w:rFonts w:eastAsia="仿宋_GB2312" w:hint="eastAsia"/>
          <w:sz w:val="32"/>
          <w:szCs w:val="32"/>
        </w:rPr>
        <w:t>品种：批准上市的新药、按新标准批准的仿制药、通过质量和疗效一致性评价的药品</w:t>
      </w:r>
      <w:r w:rsidRPr="00933A1D">
        <w:rPr>
          <w:rFonts w:eastAsia="仿宋_GB2312" w:hint="eastAsia"/>
          <w:sz w:val="32"/>
          <w:szCs w:val="32"/>
        </w:rPr>
        <w:t>。</w:t>
      </w:r>
      <w:r w:rsidR="007B1843" w:rsidRPr="00933A1D">
        <w:rPr>
          <w:rFonts w:eastAsia="仿宋_GB2312" w:hint="eastAsia"/>
          <w:sz w:val="32"/>
          <w:szCs w:val="32"/>
        </w:rPr>
        <w:t>麻醉药品、精神药品、医疗用毒性药品、放射性药品</w:t>
      </w:r>
      <w:r w:rsidR="005F325C" w:rsidRPr="00933A1D">
        <w:rPr>
          <w:rFonts w:eastAsia="仿宋_GB2312" w:hint="eastAsia"/>
          <w:sz w:val="32"/>
          <w:szCs w:val="32"/>
        </w:rPr>
        <w:t>、</w:t>
      </w:r>
      <w:r w:rsidR="007B1843" w:rsidRPr="00933A1D">
        <w:rPr>
          <w:rFonts w:eastAsia="仿宋_GB2312" w:hint="eastAsia"/>
          <w:sz w:val="32"/>
          <w:szCs w:val="32"/>
        </w:rPr>
        <w:t>预防用生物制品、血液制品除外。</w:t>
      </w:r>
    </w:p>
    <w:p w:rsidR="009B0907" w:rsidRPr="00252D82" w:rsidRDefault="009B0907" w:rsidP="00933A1D">
      <w:pPr>
        <w:snapToGrid w:val="0"/>
        <w:spacing w:line="540" w:lineRule="exact"/>
        <w:ind w:firstLineChars="200" w:firstLine="640"/>
        <w:rPr>
          <w:rFonts w:ascii="黑体" w:eastAsia="黑体" w:hAnsi="黑体"/>
          <w:sz w:val="32"/>
          <w:szCs w:val="32"/>
        </w:rPr>
      </w:pPr>
      <w:r w:rsidRPr="00252D82">
        <w:rPr>
          <w:rFonts w:ascii="黑体" w:eastAsia="黑体" w:hAnsi="黑体" w:hint="eastAsia"/>
          <w:sz w:val="32"/>
          <w:szCs w:val="32"/>
        </w:rPr>
        <w:t>四、持有人的权利、义务与责任</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（一）权利</w:t>
      </w:r>
    </w:p>
    <w:p w:rsidR="00BA6E48"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hint="eastAsia"/>
          <w:sz w:val="32"/>
          <w:szCs w:val="32"/>
        </w:rPr>
        <w:t>拥有获得上市许可</w:t>
      </w:r>
      <w:r w:rsidR="00BA6E48" w:rsidRPr="00933A1D">
        <w:rPr>
          <w:rFonts w:eastAsia="仿宋_GB2312" w:hint="eastAsia"/>
          <w:sz w:val="32"/>
          <w:szCs w:val="32"/>
        </w:rPr>
        <w:t>药品</w:t>
      </w:r>
      <w:r w:rsidRPr="00933A1D">
        <w:rPr>
          <w:rFonts w:eastAsia="仿宋_GB2312" w:hint="eastAsia"/>
          <w:sz w:val="32"/>
          <w:szCs w:val="32"/>
        </w:rPr>
        <w:t>的</w:t>
      </w:r>
      <w:r w:rsidR="00DC3F29" w:rsidRPr="00933A1D">
        <w:rPr>
          <w:rFonts w:eastAsia="仿宋_GB2312" w:hint="eastAsia"/>
          <w:sz w:val="32"/>
          <w:szCs w:val="32"/>
        </w:rPr>
        <w:t>财产权</w:t>
      </w:r>
      <w:r w:rsidR="00BA6E48" w:rsidRPr="00933A1D">
        <w:rPr>
          <w:rFonts w:eastAsia="仿宋_GB2312" w:hint="eastAsia"/>
          <w:sz w:val="32"/>
          <w:szCs w:val="32"/>
        </w:rPr>
        <w:t>。</w:t>
      </w:r>
    </w:p>
    <w:p w:rsidR="009B0907" w:rsidRPr="00933A1D" w:rsidRDefault="00BA6E48"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Pr="00933A1D">
        <w:rPr>
          <w:rFonts w:eastAsia="仿宋_GB2312" w:hint="eastAsia"/>
          <w:sz w:val="32"/>
          <w:szCs w:val="32"/>
        </w:rPr>
        <w:t>拥有上市许可药品</w:t>
      </w:r>
      <w:r w:rsidR="00932903" w:rsidRPr="00933A1D">
        <w:rPr>
          <w:rFonts w:eastAsia="仿宋_GB2312" w:hint="eastAsia"/>
          <w:sz w:val="32"/>
          <w:szCs w:val="32"/>
        </w:rPr>
        <w:t>生产（可自行生产，也可委托</w:t>
      </w:r>
      <w:r w:rsidR="0027055E" w:rsidRPr="00933A1D">
        <w:rPr>
          <w:rFonts w:eastAsia="仿宋_GB2312" w:hint="eastAsia"/>
          <w:sz w:val="32"/>
          <w:szCs w:val="32"/>
        </w:rPr>
        <w:t>中国境内的其他药品</w:t>
      </w:r>
      <w:r w:rsidR="00932903" w:rsidRPr="00933A1D">
        <w:rPr>
          <w:rFonts w:eastAsia="仿宋_GB2312" w:hint="eastAsia"/>
          <w:sz w:val="32"/>
          <w:szCs w:val="32"/>
        </w:rPr>
        <w:t>生产企业生产）、</w:t>
      </w:r>
      <w:r w:rsidR="009B0907" w:rsidRPr="00933A1D">
        <w:rPr>
          <w:rFonts w:eastAsia="仿宋_GB2312" w:hint="eastAsia"/>
          <w:sz w:val="32"/>
          <w:szCs w:val="32"/>
        </w:rPr>
        <w:t>放行、</w:t>
      </w:r>
      <w:r w:rsidR="00C15617" w:rsidRPr="00933A1D">
        <w:rPr>
          <w:rFonts w:eastAsia="仿宋_GB2312" w:hint="eastAsia"/>
          <w:sz w:val="32"/>
          <w:szCs w:val="32"/>
        </w:rPr>
        <w:t>销售</w:t>
      </w:r>
      <w:r w:rsidR="009B0907" w:rsidRPr="00933A1D">
        <w:rPr>
          <w:rFonts w:eastAsia="仿宋_GB2312" w:hint="eastAsia"/>
          <w:sz w:val="32"/>
          <w:szCs w:val="32"/>
        </w:rPr>
        <w:t>的权利。</w:t>
      </w:r>
    </w:p>
    <w:p w:rsidR="009B0907" w:rsidRPr="00933A1D" w:rsidRDefault="00BA6E48"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009B0907" w:rsidRPr="00933A1D">
        <w:rPr>
          <w:rFonts w:eastAsia="仿宋_GB2312"/>
          <w:sz w:val="32"/>
          <w:szCs w:val="32"/>
        </w:rPr>
        <w:t>.</w:t>
      </w:r>
      <w:r w:rsidR="009B0907" w:rsidRPr="00933A1D">
        <w:rPr>
          <w:rFonts w:eastAsia="仿宋_GB2312" w:hint="eastAsia"/>
          <w:sz w:val="32"/>
          <w:szCs w:val="32"/>
        </w:rPr>
        <w:t>对药品缺陷造成</w:t>
      </w:r>
      <w:r w:rsidR="00932903" w:rsidRPr="00933A1D">
        <w:rPr>
          <w:rFonts w:eastAsia="仿宋_GB2312" w:hint="eastAsia"/>
          <w:sz w:val="32"/>
          <w:szCs w:val="32"/>
        </w:rPr>
        <w:t>他人</w:t>
      </w:r>
      <w:r w:rsidR="009B0907" w:rsidRPr="00933A1D">
        <w:rPr>
          <w:rFonts w:eastAsia="仿宋_GB2312" w:hint="eastAsia"/>
          <w:sz w:val="32"/>
          <w:szCs w:val="32"/>
        </w:rPr>
        <w:t>的损害，履行</w:t>
      </w:r>
      <w:r w:rsidR="00AF4F6A" w:rsidRPr="00933A1D">
        <w:rPr>
          <w:rFonts w:eastAsia="仿宋_GB2312" w:hint="eastAsia"/>
          <w:sz w:val="32"/>
          <w:szCs w:val="32"/>
        </w:rPr>
        <w:t>赔偿</w:t>
      </w:r>
      <w:r w:rsidR="009B0907" w:rsidRPr="00933A1D">
        <w:rPr>
          <w:rFonts w:eastAsia="仿宋_GB2312" w:hint="eastAsia"/>
          <w:sz w:val="32"/>
          <w:szCs w:val="32"/>
        </w:rPr>
        <w:t>责任后，</w:t>
      </w:r>
      <w:r w:rsidR="00074816" w:rsidRPr="00933A1D">
        <w:rPr>
          <w:rFonts w:eastAsia="仿宋_GB2312" w:hint="eastAsia"/>
          <w:sz w:val="32"/>
          <w:szCs w:val="32"/>
        </w:rPr>
        <w:t>拥有</w:t>
      </w:r>
      <w:r w:rsidR="009B0907" w:rsidRPr="00933A1D">
        <w:rPr>
          <w:rFonts w:eastAsia="仿宋_GB2312" w:hint="eastAsia"/>
          <w:sz w:val="32"/>
          <w:szCs w:val="32"/>
        </w:rPr>
        <w:t>向相应主体追偿</w:t>
      </w:r>
      <w:r w:rsidR="00074816" w:rsidRPr="00933A1D">
        <w:rPr>
          <w:rFonts w:eastAsia="仿宋_GB2312" w:hint="eastAsia"/>
          <w:sz w:val="32"/>
          <w:szCs w:val="32"/>
        </w:rPr>
        <w:t>的权利</w:t>
      </w:r>
      <w:r w:rsidR="009B0907" w:rsidRPr="00933A1D">
        <w:rPr>
          <w:rFonts w:eastAsia="仿宋_GB2312" w:hint="eastAsia"/>
          <w:sz w:val="32"/>
          <w:szCs w:val="32"/>
        </w:rPr>
        <w:t>。</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（二）</w:t>
      </w:r>
      <w:r w:rsidR="009E2BBC" w:rsidRPr="00933A1D">
        <w:rPr>
          <w:rFonts w:ascii="楷体_GB2312" w:eastAsia="楷体_GB2312" w:hint="eastAsia"/>
          <w:sz w:val="32"/>
          <w:szCs w:val="32"/>
        </w:rPr>
        <w:t>义务</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hint="eastAsia"/>
          <w:sz w:val="32"/>
          <w:szCs w:val="32"/>
        </w:rPr>
        <w:t>研发</w:t>
      </w:r>
      <w:r w:rsidR="009E2BBC" w:rsidRPr="00933A1D">
        <w:rPr>
          <w:rFonts w:eastAsia="仿宋_GB2312" w:hint="eastAsia"/>
          <w:sz w:val="32"/>
          <w:szCs w:val="32"/>
        </w:rPr>
        <w:t>申报</w:t>
      </w:r>
    </w:p>
    <w:p w:rsidR="003526D6" w:rsidRPr="00933A1D" w:rsidRDefault="003526D6"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应当按照《药品注册管理办法》等相关</w:t>
      </w:r>
      <w:r w:rsidR="00C15617" w:rsidRPr="00933A1D">
        <w:rPr>
          <w:rFonts w:eastAsia="仿宋_GB2312" w:hint="eastAsia"/>
          <w:sz w:val="32"/>
          <w:szCs w:val="32"/>
        </w:rPr>
        <w:t>制度</w:t>
      </w:r>
      <w:r w:rsidRPr="00933A1D">
        <w:rPr>
          <w:rFonts w:eastAsia="仿宋_GB2312" w:hint="eastAsia"/>
          <w:sz w:val="32"/>
          <w:szCs w:val="32"/>
        </w:rPr>
        <w:t>与相关技术指导原则的要求，开展药物研发申报工作</w:t>
      </w:r>
      <w:r w:rsidR="00320072" w:rsidRPr="00933A1D">
        <w:rPr>
          <w:rFonts w:eastAsia="仿宋_GB2312" w:hint="eastAsia"/>
          <w:sz w:val="32"/>
          <w:szCs w:val="32"/>
        </w:rPr>
        <w:t>，并且对申报资料的真实性、准确性和完整性负责。</w:t>
      </w:r>
    </w:p>
    <w:p w:rsidR="003526D6" w:rsidRPr="00933A1D" w:rsidRDefault="00932903"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1</w:t>
      </w:r>
      <w:r w:rsidRPr="00933A1D">
        <w:rPr>
          <w:rFonts w:eastAsia="仿宋_GB2312"/>
          <w:sz w:val="32"/>
          <w:szCs w:val="32"/>
        </w:rPr>
        <w:t>）</w:t>
      </w:r>
      <w:r w:rsidR="003526D6" w:rsidRPr="00933A1D">
        <w:rPr>
          <w:rFonts w:eastAsia="仿宋_GB2312" w:hint="eastAsia"/>
          <w:sz w:val="32"/>
          <w:szCs w:val="32"/>
        </w:rPr>
        <w:t>药物临床前研究应当执行有关管理规定，其中安全性评价研究必须执行《药物非临床研究质量管理规范》（简称</w:t>
      </w:r>
      <w:r w:rsidR="003526D6" w:rsidRPr="00933A1D">
        <w:rPr>
          <w:rFonts w:eastAsia="仿宋_GB2312"/>
          <w:sz w:val="32"/>
          <w:szCs w:val="32"/>
        </w:rPr>
        <w:t>GLP</w:t>
      </w:r>
      <w:r w:rsidR="003526D6" w:rsidRPr="00933A1D">
        <w:rPr>
          <w:rFonts w:eastAsia="仿宋_GB2312"/>
          <w:sz w:val="32"/>
          <w:szCs w:val="32"/>
        </w:rPr>
        <w:t>）</w:t>
      </w:r>
      <w:r w:rsidR="00320072" w:rsidRPr="00933A1D">
        <w:rPr>
          <w:rFonts w:eastAsia="仿宋_GB2312" w:hint="eastAsia"/>
          <w:sz w:val="32"/>
          <w:szCs w:val="32"/>
        </w:rPr>
        <w:t>；</w:t>
      </w:r>
      <w:r w:rsidR="003526D6" w:rsidRPr="00933A1D">
        <w:rPr>
          <w:rFonts w:eastAsia="仿宋_GB2312" w:hint="eastAsia"/>
          <w:sz w:val="32"/>
          <w:szCs w:val="32"/>
        </w:rPr>
        <w:t>药物的临床试验（包括生物等效性试验），必须</w:t>
      </w:r>
      <w:r w:rsidR="00320072" w:rsidRPr="00933A1D">
        <w:rPr>
          <w:rFonts w:eastAsia="仿宋_GB2312" w:hint="eastAsia"/>
          <w:sz w:val="32"/>
          <w:szCs w:val="32"/>
        </w:rPr>
        <w:t>执行《药物临床试验质量管理规范》（简称</w:t>
      </w:r>
      <w:r w:rsidR="00320072" w:rsidRPr="00933A1D">
        <w:rPr>
          <w:rFonts w:eastAsia="仿宋_GB2312"/>
          <w:sz w:val="32"/>
          <w:szCs w:val="32"/>
        </w:rPr>
        <w:t>GCP</w:t>
      </w:r>
      <w:r w:rsidR="00320072" w:rsidRPr="00933A1D">
        <w:rPr>
          <w:rFonts w:eastAsia="仿宋_GB2312"/>
          <w:sz w:val="32"/>
          <w:szCs w:val="32"/>
        </w:rPr>
        <w:t>）。</w:t>
      </w:r>
    </w:p>
    <w:p w:rsidR="009B0907" w:rsidRPr="00933A1D" w:rsidRDefault="003526D6"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00320072" w:rsidRPr="00933A1D">
        <w:rPr>
          <w:rFonts w:eastAsia="仿宋_GB2312"/>
          <w:sz w:val="32"/>
          <w:szCs w:val="32"/>
        </w:rPr>
        <w:t>2</w:t>
      </w:r>
      <w:r w:rsidRPr="00933A1D">
        <w:rPr>
          <w:rFonts w:eastAsia="仿宋_GB2312" w:hint="eastAsia"/>
          <w:sz w:val="32"/>
          <w:szCs w:val="32"/>
        </w:rPr>
        <w:t>）</w:t>
      </w:r>
      <w:r w:rsidR="00320072" w:rsidRPr="00933A1D">
        <w:rPr>
          <w:rFonts w:eastAsia="仿宋_GB2312" w:hint="eastAsia"/>
          <w:sz w:val="32"/>
          <w:szCs w:val="32"/>
        </w:rPr>
        <w:t>应当</w:t>
      </w:r>
      <w:r w:rsidR="009B0907" w:rsidRPr="00933A1D">
        <w:rPr>
          <w:rFonts w:eastAsia="仿宋_GB2312" w:hint="eastAsia"/>
          <w:sz w:val="32"/>
          <w:szCs w:val="32"/>
        </w:rPr>
        <w:t>对临床试验阶段的药品不良反应事件负责。</w:t>
      </w:r>
    </w:p>
    <w:p w:rsidR="00074816" w:rsidRPr="00933A1D" w:rsidRDefault="00420345"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lastRenderedPageBreak/>
        <w:t>（</w:t>
      </w:r>
      <w:r w:rsidR="00320072" w:rsidRPr="00933A1D">
        <w:rPr>
          <w:rFonts w:eastAsia="仿宋_GB2312"/>
          <w:sz w:val="32"/>
          <w:szCs w:val="32"/>
        </w:rPr>
        <w:t>3</w:t>
      </w:r>
      <w:r w:rsidRPr="00933A1D">
        <w:rPr>
          <w:rFonts w:eastAsia="仿宋_GB2312" w:hint="eastAsia"/>
          <w:sz w:val="32"/>
          <w:szCs w:val="32"/>
        </w:rPr>
        <w:t>）</w:t>
      </w:r>
      <w:r w:rsidR="00074816" w:rsidRPr="00933A1D">
        <w:rPr>
          <w:rFonts w:eastAsia="仿宋_GB2312" w:hint="eastAsia"/>
          <w:sz w:val="32"/>
          <w:szCs w:val="32"/>
        </w:rPr>
        <w:t>委托生产企业生产</w:t>
      </w:r>
      <w:r w:rsidR="00320072" w:rsidRPr="00933A1D">
        <w:rPr>
          <w:rFonts w:eastAsia="仿宋_GB2312" w:hint="eastAsia"/>
          <w:sz w:val="32"/>
          <w:szCs w:val="32"/>
        </w:rPr>
        <w:t>临床试验用药物</w:t>
      </w:r>
      <w:r w:rsidR="00320072" w:rsidRPr="00933A1D">
        <w:rPr>
          <w:rFonts w:eastAsia="仿宋_GB2312"/>
          <w:sz w:val="32"/>
          <w:szCs w:val="32"/>
        </w:rPr>
        <w:t>/</w:t>
      </w:r>
      <w:r w:rsidR="00320072" w:rsidRPr="00933A1D">
        <w:rPr>
          <w:rFonts w:eastAsia="仿宋_GB2312"/>
          <w:sz w:val="32"/>
          <w:szCs w:val="32"/>
        </w:rPr>
        <w:t>拟上市药品</w:t>
      </w:r>
      <w:r w:rsidR="00074816" w:rsidRPr="00933A1D">
        <w:rPr>
          <w:rFonts w:eastAsia="仿宋_GB2312" w:hint="eastAsia"/>
          <w:sz w:val="32"/>
          <w:szCs w:val="32"/>
        </w:rPr>
        <w:t>的，应当与其签订书面合同</w:t>
      </w:r>
      <w:r w:rsidR="00074816" w:rsidRPr="00933A1D">
        <w:rPr>
          <w:rFonts w:eastAsia="仿宋_GB2312"/>
          <w:sz w:val="32"/>
          <w:szCs w:val="32"/>
        </w:rPr>
        <w:t>,</w:t>
      </w:r>
      <w:r w:rsidR="00074816" w:rsidRPr="00933A1D">
        <w:rPr>
          <w:rFonts w:eastAsia="仿宋_GB2312"/>
          <w:sz w:val="32"/>
          <w:szCs w:val="32"/>
        </w:rPr>
        <w:t>内容应当包括质量协议，明确双方的权利与义务，并具体规定双方在药品委托生产管理、质量控制等方面的质量责任及相关的技术事项。</w:t>
      </w:r>
    </w:p>
    <w:p w:rsidR="009B0907" w:rsidRPr="00933A1D" w:rsidRDefault="00320072"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4</w:t>
      </w:r>
      <w:r w:rsidR="001E3FC2" w:rsidRPr="00933A1D">
        <w:rPr>
          <w:rFonts w:eastAsia="仿宋_GB2312" w:hint="eastAsia"/>
          <w:sz w:val="32"/>
          <w:szCs w:val="32"/>
        </w:rPr>
        <w:t>）</w:t>
      </w:r>
      <w:r w:rsidR="009B0907" w:rsidRPr="00933A1D">
        <w:rPr>
          <w:rFonts w:eastAsia="仿宋_GB2312" w:hint="eastAsia"/>
          <w:sz w:val="32"/>
          <w:szCs w:val="32"/>
        </w:rPr>
        <w:t>经批准的药品上市许可信息发生变更时，及时向药品监管管理部门申报。</w:t>
      </w:r>
    </w:p>
    <w:p w:rsidR="009B0907" w:rsidRPr="00933A1D" w:rsidRDefault="00420345"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009B0907" w:rsidRPr="00933A1D">
        <w:rPr>
          <w:rFonts w:eastAsia="仿宋_GB2312"/>
          <w:sz w:val="32"/>
          <w:szCs w:val="32"/>
        </w:rPr>
        <w:t>.</w:t>
      </w:r>
      <w:r w:rsidR="00320072" w:rsidRPr="00933A1D">
        <w:rPr>
          <w:rFonts w:eastAsia="仿宋_GB2312" w:hint="eastAsia"/>
          <w:sz w:val="32"/>
          <w:szCs w:val="32"/>
        </w:rPr>
        <w:t>生产</w:t>
      </w:r>
    </w:p>
    <w:p w:rsidR="00074816" w:rsidRPr="00933A1D" w:rsidRDefault="00074816"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1</w:t>
      </w:r>
      <w:r w:rsidRPr="00933A1D">
        <w:rPr>
          <w:rFonts w:eastAsia="仿宋_GB2312"/>
          <w:sz w:val="32"/>
          <w:szCs w:val="32"/>
        </w:rPr>
        <w:t>）</w:t>
      </w:r>
      <w:r w:rsidR="00320072" w:rsidRPr="00933A1D">
        <w:rPr>
          <w:rFonts w:eastAsia="仿宋_GB2312" w:hint="eastAsia"/>
          <w:sz w:val="32"/>
          <w:szCs w:val="32"/>
        </w:rPr>
        <w:t>应当对生产企业的生产条件、技术水平和质量管理情况进行详细考查，确认生产企业具有受托生产的条件和能力。</w:t>
      </w:r>
    </w:p>
    <w:p w:rsidR="00320072" w:rsidRPr="00933A1D" w:rsidRDefault="00320072"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2</w:t>
      </w:r>
      <w:r w:rsidRPr="00933A1D">
        <w:rPr>
          <w:rFonts w:eastAsia="仿宋_GB2312"/>
          <w:sz w:val="32"/>
          <w:szCs w:val="32"/>
        </w:rPr>
        <w:t>）应当</w:t>
      </w:r>
      <w:r w:rsidR="00AF6103" w:rsidRPr="00933A1D">
        <w:rPr>
          <w:rFonts w:eastAsia="仿宋_GB2312" w:hint="eastAsia"/>
          <w:sz w:val="32"/>
          <w:szCs w:val="32"/>
        </w:rPr>
        <w:t>向生产企业提供委托生产药物</w:t>
      </w:r>
      <w:r w:rsidR="00AF6103" w:rsidRPr="00933A1D">
        <w:rPr>
          <w:rFonts w:eastAsia="仿宋_GB2312"/>
          <w:sz w:val="32"/>
          <w:szCs w:val="32"/>
        </w:rPr>
        <w:t>/</w:t>
      </w:r>
      <w:r w:rsidR="00AF6103" w:rsidRPr="00933A1D">
        <w:rPr>
          <w:rFonts w:eastAsia="仿宋_GB2312"/>
          <w:sz w:val="32"/>
          <w:szCs w:val="32"/>
        </w:rPr>
        <w:t>药品的生产与质量控制全部所需文件，</w:t>
      </w:r>
      <w:r w:rsidRPr="00933A1D">
        <w:rPr>
          <w:rFonts w:eastAsia="仿宋_GB2312" w:hint="eastAsia"/>
          <w:sz w:val="32"/>
          <w:szCs w:val="32"/>
        </w:rPr>
        <w:t>对药品生产的全过程进行指导</w:t>
      </w:r>
      <w:r w:rsidR="00AF6103" w:rsidRPr="00933A1D">
        <w:rPr>
          <w:rFonts w:eastAsia="仿宋_GB2312" w:hint="eastAsia"/>
          <w:sz w:val="32"/>
          <w:szCs w:val="32"/>
        </w:rPr>
        <w:t>；</w:t>
      </w:r>
      <w:r w:rsidRPr="00933A1D">
        <w:rPr>
          <w:rFonts w:eastAsia="仿宋_GB2312" w:hint="eastAsia"/>
          <w:sz w:val="32"/>
          <w:szCs w:val="32"/>
        </w:rPr>
        <w:t>检查并督促生产企业，开展有效的生产控制和质量控制（如定期验证等），确保有关药品委托生产的所有活动符合</w:t>
      </w:r>
      <w:r w:rsidR="00551E66" w:rsidRPr="00933A1D">
        <w:rPr>
          <w:rFonts w:eastAsia="仿宋_GB2312" w:hint="eastAsia"/>
          <w:sz w:val="32"/>
          <w:szCs w:val="32"/>
        </w:rPr>
        <w:t>药品</w:t>
      </w:r>
      <w:r w:rsidRPr="00933A1D">
        <w:rPr>
          <w:rFonts w:eastAsia="仿宋_GB2312"/>
          <w:sz w:val="32"/>
          <w:szCs w:val="32"/>
        </w:rPr>
        <w:t>GMP</w:t>
      </w:r>
      <w:r w:rsidRPr="00933A1D">
        <w:rPr>
          <w:rFonts w:eastAsia="仿宋_GB2312"/>
          <w:sz w:val="32"/>
          <w:szCs w:val="32"/>
        </w:rPr>
        <w:t>要求。</w:t>
      </w:r>
    </w:p>
    <w:p w:rsidR="001E3FC2" w:rsidRPr="00933A1D" w:rsidRDefault="001E3FC2"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00320072" w:rsidRPr="00933A1D">
        <w:rPr>
          <w:rFonts w:eastAsia="仿宋_GB2312"/>
          <w:sz w:val="32"/>
          <w:szCs w:val="32"/>
        </w:rPr>
        <w:t>3</w:t>
      </w:r>
      <w:r w:rsidRPr="00933A1D">
        <w:rPr>
          <w:rFonts w:eastAsia="仿宋_GB2312" w:hint="eastAsia"/>
          <w:sz w:val="32"/>
          <w:szCs w:val="32"/>
        </w:rPr>
        <w:t>）</w:t>
      </w:r>
      <w:r w:rsidR="00320072" w:rsidRPr="00933A1D">
        <w:rPr>
          <w:rFonts w:eastAsia="仿宋_GB2312" w:hint="eastAsia"/>
          <w:sz w:val="32"/>
          <w:szCs w:val="32"/>
        </w:rPr>
        <w:t>应当</w:t>
      </w:r>
      <w:r w:rsidR="007E69C6" w:rsidRPr="00933A1D">
        <w:rPr>
          <w:rFonts w:eastAsia="仿宋_GB2312" w:hint="eastAsia"/>
          <w:sz w:val="32"/>
          <w:szCs w:val="32"/>
        </w:rPr>
        <w:t>负责生产药品的上市放行。</w:t>
      </w:r>
    </w:p>
    <w:p w:rsidR="00320072" w:rsidRPr="00933A1D" w:rsidRDefault="00320072"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4</w:t>
      </w:r>
      <w:r w:rsidRPr="00933A1D">
        <w:rPr>
          <w:rFonts w:eastAsia="仿宋_GB2312"/>
          <w:sz w:val="32"/>
          <w:szCs w:val="32"/>
        </w:rPr>
        <w:t>）应当向生产企业反馈药品上市后质量信息，并在相关注册信息发生变更时，及时告知生产企业。</w:t>
      </w:r>
    </w:p>
    <w:p w:rsidR="0001010F" w:rsidRPr="00933A1D" w:rsidRDefault="0001010F"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5</w:t>
      </w:r>
      <w:r w:rsidRPr="00933A1D">
        <w:rPr>
          <w:rFonts w:eastAsia="仿宋_GB2312"/>
          <w:sz w:val="32"/>
          <w:szCs w:val="32"/>
        </w:rPr>
        <w:t>）应当按照《药品召回管理办法》负责药品召回工作。</w:t>
      </w:r>
    </w:p>
    <w:p w:rsidR="0001010F" w:rsidRPr="00933A1D" w:rsidRDefault="0001010F"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6</w:t>
      </w:r>
      <w:r w:rsidRPr="00933A1D">
        <w:rPr>
          <w:rFonts w:eastAsia="仿宋_GB2312"/>
          <w:sz w:val="32"/>
          <w:szCs w:val="32"/>
        </w:rPr>
        <w:t>）应当负责向食品药品监管总局及所在地省级药品监督管理部门提交产品年度质量回顾报告。</w:t>
      </w:r>
    </w:p>
    <w:p w:rsidR="009B0907" w:rsidRPr="00933A1D" w:rsidRDefault="00420345"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009B0907" w:rsidRPr="00933A1D">
        <w:rPr>
          <w:rFonts w:eastAsia="仿宋_GB2312"/>
          <w:sz w:val="32"/>
          <w:szCs w:val="32"/>
        </w:rPr>
        <w:t>.</w:t>
      </w:r>
      <w:r w:rsidR="00E52804" w:rsidRPr="00933A1D">
        <w:rPr>
          <w:rFonts w:eastAsia="仿宋_GB2312" w:hint="eastAsia"/>
          <w:sz w:val="32"/>
          <w:szCs w:val="32"/>
        </w:rPr>
        <w:t>流通</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1</w:t>
      </w:r>
      <w:r w:rsidRPr="00933A1D">
        <w:rPr>
          <w:rFonts w:eastAsia="仿宋_GB2312"/>
          <w:sz w:val="32"/>
          <w:szCs w:val="32"/>
        </w:rPr>
        <w:t>）</w:t>
      </w:r>
      <w:r w:rsidR="00AF6103" w:rsidRPr="00933A1D">
        <w:rPr>
          <w:rFonts w:eastAsia="仿宋_GB2312" w:hint="eastAsia"/>
          <w:sz w:val="32"/>
          <w:szCs w:val="32"/>
        </w:rPr>
        <w:t>应当</w:t>
      </w:r>
      <w:r w:rsidRPr="00933A1D">
        <w:rPr>
          <w:rFonts w:eastAsia="仿宋_GB2312" w:hint="eastAsia"/>
          <w:sz w:val="32"/>
          <w:szCs w:val="32"/>
        </w:rPr>
        <w:t>按照国家有关药品流通法律法规等要求销售药品；</w:t>
      </w:r>
      <w:r w:rsidR="001A6EE6" w:rsidRPr="00933A1D">
        <w:rPr>
          <w:rFonts w:eastAsia="仿宋_GB2312" w:hint="eastAsia"/>
          <w:sz w:val="32"/>
          <w:szCs w:val="32"/>
        </w:rPr>
        <w:t>或者选定符合资质要求的药品经营企业代为销售，约定销售相关要求，督促其遵守国家有关法律法规，并落实产品溯源管理责任</w:t>
      </w:r>
      <w:r w:rsidRPr="00933A1D">
        <w:rPr>
          <w:rFonts w:eastAsia="仿宋_GB2312" w:hint="eastAsia"/>
          <w:sz w:val="32"/>
          <w:szCs w:val="32"/>
        </w:rPr>
        <w:t>。</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2</w:t>
      </w:r>
      <w:r w:rsidRPr="00933A1D">
        <w:rPr>
          <w:rFonts w:eastAsia="仿宋_GB2312"/>
          <w:sz w:val="32"/>
          <w:szCs w:val="32"/>
        </w:rPr>
        <w:t>）</w:t>
      </w:r>
      <w:r w:rsidR="00AF6103" w:rsidRPr="00933A1D">
        <w:rPr>
          <w:rFonts w:eastAsia="仿宋_GB2312" w:hint="eastAsia"/>
          <w:sz w:val="32"/>
          <w:szCs w:val="32"/>
        </w:rPr>
        <w:t>应当负责药品流通环节的</w:t>
      </w:r>
      <w:r w:rsidRPr="00933A1D">
        <w:rPr>
          <w:rFonts w:eastAsia="仿宋_GB2312" w:hint="eastAsia"/>
          <w:sz w:val="32"/>
          <w:szCs w:val="32"/>
        </w:rPr>
        <w:t>质量保证、执行药品电子监</w:t>
      </w:r>
      <w:r w:rsidRPr="00933A1D">
        <w:rPr>
          <w:rFonts w:eastAsia="仿宋_GB2312" w:hint="eastAsia"/>
          <w:sz w:val="32"/>
          <w:szCs w:val="32"/>
        </w:rPr>
        <w:lastRenderedPageBreak/>
        <w:t>管</w:t>
      </w:r>
      <w:proofErr w:type="gramStart"/>
      <w:r w:rsidR="00AF6103" w:rsidRPr="00933A1D">
        <w:rPr>
          <w:rFonts w:eastAsia="仿宋_GB2312" w:hint="eastAsia"/>
          <w:sz w:val="32"/>
          <w:szCs w:val="32"/>
        </w:rPr>
        <w:t>码核注</w:t>
      </w:r>
      <w:proofErr w:type="gramEnd"/>
      <w:r w:rsidR="00AF6103" w:rsidRPr="00933A1D">
        <w:rPr>
          <w:rFonts w:eastAsia="仿宋_GB2312" w:hint="eastAsia"/>
          <w:sz w:val="32"/>
          <w:szCs w:val="32"/>
        </w:rPr>
        <w:t>核销等工作</w:t>
      </w:r>
      <w:r w:rsidRPr="00933A1D">
        <w:rPr>
          <w:rFonts w:eastAsia="仿宋_GB2312" w:hint="eastAsia"/>
          <w:sz w:val="32"/>
          <w:szCs w:val="32"/>
        </w:rPr>
        <w:t>。</w:t>
      </w:r>
    </w:p>
    <w:p w:rsidR="00AF6103"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3</w:t>
      </w:r>
      <w:r w:rsidRPr="00933A1D">
        <w:rPr>
          <w:rFonts w:eastAsia="仿宋_GB2312"/>
          <w:sz w:val="32"/>
          <w:szCs w:val="32"/>
        </w:rPr>
        <w:t>）</w:t>
      </w:r>
      <w:r w:rsidR="00AF6103" w:rsidRPr="00933A1D">
        <w:rPr>
          <w:rFonts w:eastAsia="仿宋_GB2312" w:hint="eastAsia"/>
          <w:sz w:val="32"/>
          <w:szCs w:val="32"/>
        </w:rPr>
        <w:t>应当及时掌握销售情况，建立客户服务体系，为产品药学服务提供技术支撑。</w:t>
      </w:r>
    </w:p>
    <w:p w:rsidR="009B0907" w:rsidRPr="00933A1D" w:rsidRDefault="00AF6103"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4</w:t>
      </w:r>
      <w:r w:rsidRPr="00933A1D">
        <w:rPr>
          <w:rFonts w:eastAsia="仿宋_GB2312"/>
          <w:sz w:val="32"/>
          <w:szCs w:val="32"/>
        </w:rPr>
        <w:t>）应当</w:t>
      </w:r>
      <w:r w:rsidR="009B0907" w:rsidRPr="00933A1D">
        <w:rPr>
          <w:rFonts w:eastAsia="仿宋_GB2312" w:hint="eastAsia"/>
          <w:sz w:val="32"/>
          <w:szCs w:val="32"/>
        </w:rPr>
        <w:t>向药品监督管理部门报告市场异常情况、假冒产品信息等相关情况。</w:t>
      </w:r>
    </w:p>
    <w:p w:rsidR="009B0907" w:rsidRPr="00933A1D" w:rsidRDefault="00420345" w:rsidP="00933A1D">
      <w:pPr>
        <w:snapToGrid w:val="0"/>
        <w:spacing w:line="540" w:lineRule="exact"/>
        <w:ind w:firstLineChars="200" w:firstLine="640"/>
        <w:rPr>
          <w:rFonts w:eastAsia="仿宋_GB2312"/>
          <w:sz w:val="32"/>
          <w:szCs w:val="32"/>
        </w:rPr>
      </w:pPr>
      <w:r w:rsidRPr="00933A1D">
        <w:rPr>
          <w:rFonts w:eastAsia="仿宋_GB2312"/>
          <w:sz w:val="32"/>
          <w:szCs w:val="32"/>
        </w:rPr>
        <w:t>4</w:t>
      </w:r>
      <w:r w:rsidR="009B0907" w:rsidRPr="00933A1D">
        <w:rPr>
          <w:rFonts w:eastAsia="仿宋_GB2312"/>
          <w:sz w:val="32"/>
          <w:szCs w:val="32"/>
        </w:rPr>
        <w:t>.</w:t>
      </w:r>
      <w:r w:rsidRPr="00933A1D">
        <w:rPr>
          <w:rFonts w:eastAsia="仿宋_GB2312" w:hint="eastAsia"/>
          <w:sz w:val="32"/>
          <w:szCs w:val="32"/>
        </w:rPr>
        <w:t>监测与评价</w:t>
      </w:r>
    </w:p>
    <w:p w:rsidR="0001010F" w:rsidRPr="00933A1D" w:rsidRDefault="0001010F"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1</w:t>
      </w:r>
      <w:r w:rsidRPr="00933A1D">
        <w:rPr>
          <w:rFonts w:eastAsia="仿宋_GB2312"/>
          <w:sz w:val="32"/>
          <w:szCs w:val="32"/>
        </w:rPr>
        <w:t>）设立网站公开办公地址和联系方式，向公众提供药品说明书、上市许可信息、药品安全性信息、合理用药信息等。</w:t>
      </w:r>
    </w:p>
    <w:p w:rsidR="0001010F" w:rsidRPr="00933A1D" w:rsidRDefault="0001010F"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2</w:t>
      </w:r>
      <w:r w:rsidRPr="00933A1D">
        <w:rPr>
          <w:rFonts w:eastAsia="仿宋_GB2312"/>
          <w:sz w:val="32"/>
          <w:szCs w:val="32"/>
        </w:rPr>
        <w:t>）参照《药品不良反应报告和监测管理办法》</w:t>
      </w:r>
      <w:r w:rsidRPr="00933A1D">
        <w:rPr>
          <w:rFonts w:eastAsia="仿宋_GB2312" w:hint="eastAsia"/>
          <w:sz w:val="32"/>
          <w:szCs w:val="32"/>
        </w:rPr>
        <w:t>《全国疑似预防接种反应监测方案》相关要求，开展不良反应监测工作。</w:t>
      </w:r>
    </w:p>
    <w:p w:rsidR="0001010F" w:rsidRPr="00933A1D" w:rsidRDefault="0001010F"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3</w:t>
      </w:r>
      <w:r w:rsidRPr="00933A1D">
        <w:rPr>
          <w:rFonts w:eastAsia="仿宋_GB2312"/>
          <w:sz w:val="32"/>
          <w:szCs w:val="32"/>
        </w:rPr>
        <w:t>）对药品全生命周期实施风险管理，持续考察药品上市后的安全性和有效性</w:t>
      </w:r>
      <w:r w:rsidR="007B6EF7" w:rsidRPr="00933A1D">
        <w:rPr>
          <w:rFonts w:eastAsia="仿宋_GB2312" w:hint="eastAsia"/>
          <w:sz w:val="32"/>
          <w:szCs w:val="32"/>
        </w:rPr>
        <w:t>，</w:t>
      </w:r>
      <w:r w:rsidRPr="00933A1D">
        <w:rPr>
          <w:rFonts w:eastAsia="仿宋_GB2312" w:hint="eastAsia"/>
          <w:sz w:val="32"/>
          <w:szCs w:val="32"/>
        </w:rPr>
        <w:t>履行不良反应监测、上市后研究、风险获益评估责任。</w:t>
      </w:r>
    </w:p>
    <w:p w:rsidR="0001010F" w:rsidRPr="00933A1D" w:rsidRDefault="0001010F"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4</w:t>
      </w:r>
      <w:r w:rsidRPr="00933A1D">
        <w:rPr>
          <w:rFonts w:eastAsia="仿宋_GB2312"/>
          <w:sz w:val="32"/>
          <w:szCs w:val="32"/>
        </w:rPr>
        <w:t>）对已识别风险的药品，依据严重程度可采取沟通风险信息、修改说明书、限制使用、暂停生产销售使用、召回产品等控制措施；对</w:t>
      </w:r>
      <w:r w:rsidR="006C3D68" w:rsidRPr="00933A1D">
        <w:rPr>
          <w:rFonts w:eastAsia="仿宋_GB2312" w:hint="eastAsia"/>
          <w:sz w:val="32"/>
          <w:szCs w:val="32"/>
        </w:rPr>
        <w:t>于</w:t>
      </w:r>
      <w:r w:rsidRPr="00933A1D">
        <w:rPr>
          <w:rFonts w:eastAsia="仿宋_GB2312" w:hint="eastAsia"/>
          <w:sz w:val="32"/>
          <w:szCs w:val="32"/>
        </w:rPr>
        <w:t>疗效不确切或</w:t>
      </w:r>
      <w:r w:rsidR="007B6EF7" w:rsidRPr="00933A1D">
        <w:rPr>
          <w:rFonts w:eastAsia="仿宋_GB2312" w:hint="eastAsia"/>
          <w:sz w:val="32"/>
          <w:szCs w:val="32"/>
        </w:rPr>
        <w:t>者</w:t>
      </w:r>
      <w:r w:rsidRPr="00933A1D">
        <w:rPr>
          <w:rFonts w:eastAsia="仿宋_GB2312" w:hint="eastAsia"/>
          <w:sz w:val="32"/>
          <w:szCs w:val="32"/>
        </w:rPr>
        <w:t>风险大于获益的，申请注销药品上市许可。</w:t>
      </w:r>
    </w:p>
    <w:p w:rsidR="00074816" w:rsidRPr="00933A1D" w:rsidRDefault="00074816" w:rsidP="00933A1D">
      <w:pPr>
        <w:snapToGrid w:val="0"/>
        <w:spacing w:line="540" w:lineRule="exact"/>
        <w:ind w:firstLineChars="200" w:firstLine="640"/>
        <w:rPr>
          <w:rFonts w:eastAsia="仿宋_GB2312"/>
          <w:sz w:val="32"/>
          <w:szCs w:val="32"/>
        </w:rPr>
      </w:pPr>
      <w:r w:rsidRPr="00933A1D">
        <w:rPr>
          <w:rFonts w:eastAsia="仿宋_GB2312"/>
          <w:sz w:val="32"/>
          <w:szCs w:val="32"/>
        </w:rPr>
        <w:t>5.</w:t>
      </w:r>
      <w:r w:rsidR="004B7639" w:rsidRPr="00933A1D">
        <w:rPr>
          <w:rFonts w:eastAsia="仿宋_GB2312" w:hint="eastAsia"/>
          <w:sz w:val="32"/>
          <w:szCs w:val="32"/>
        </w:rPr>
        <w:t>其他</w:t>
      </w:r>
    </w:p>
    <w:p w:rsidR="00074816" w:rsidRPr="00933A1D" w:rsidRDefault="004B7639"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1</w:t>
      </w:r>
      <w:r w:rsidRPr="00933A1D">
        <w:rPr>
          <w:rFonts w:eastAsia="仿宋_GB2312"/>
          <w:sz w:val="32"/>
          <w:szCs w:val="32"/>
        </w:rPr>
        <w:t>）</w:t>
      </w:r>
      <w:r w:rsidR="00AF6103" w:rsidRPr="00933A1D">
        <w:rPr>
          <w:rFonts w:eastAsia="仿宋_GB2312" w:hint="eastAsia"/>
          <w:sz w:val="32"/>
          <w:szCs w:val="32"/>
        </w:rPr>
        <w:t>应当</w:t>
      </w:r>
      <w:r w:rsidR="00074816" w:rsidRPr="00933A1D">
        <w:rPr>
          <w:rFonts w:eastAsia="仿宋_GB2312" w:hint="eastAsia"/>
          <w:sz w:val="32"/>
          <w:szCs w:val="32"/>
        </w:rPr>
        <w:t>配合药品监督管理部门监管工作，对药品监督管理部门组织实施的检查、核查等予以配合，不得拒绝、逃避或者阻碍。</w:t>
      </w:r>
    </w:p>
    <w:p w:rsidR="00DA1D43" w:rsidRPr="00933A1D" w:rsidRDefault="004B7639"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2</w:t>
      </w:r>
      <w:r w:rsidRPr="00933A1D">
        <w:rPr>
          <w:rFonts w:eastAsia="仿宋_GB2312"/>
          <w:sz w:val="32"/>
          <w:szCs w:val="32"/>
        </w:rPr>
        <w:t>）</w:t>
      </w:r>
      <w:r w:rsidR="00AF6103" w:rsidRPr="00933A1D">
        <w:rPr>
          <w:rFonts w:eastAsia="仿宋_GB2312" w:hint="eastAsia"/>
          <w:sz w:val="32"/>
          <w:szCs w:val="32"/>
        </w:rPr>
        <w:t>应当履行因上市药品缺陷对消费者造成损害的</w:t>
      </w:r>
      <w:r w:rsidR="009B0907" w:rsidRPr="00933A1D">
        <w:rPr>
          <w:rFonts w:eastAsia="仿宋_GB2312" w:hint="eastAsia"/>
          <w:sz w:val="32"/>
          <w:szCs w:val="32"/>
        </w:rPr>
        <w:t>侵权</w:t>
      </w:r>
      <w:r w:rsidR="00AF4F6A" w:rsidRPr="00933A1D">
        <w:rPr>
          <w:rFonts w:eastAsia="仿宋_GB2312" w:hint="eastAsia"/>
          <w:sz w:val="32"/>
          <w:szCs w:val="32"/>
        </w:rPr>
        <w:t>赔偿义务</w:t>
      </w:r>
      <w:r w:rsidR="009B0907" w:rsidRPr="00933A1D">
        <w:rPr>
          <w:rFonts w:eastAsia="仿宋_GB2312" w:hint="eastAsia"/>
          <w:sz w:val="32"/>
          <w:szCs w:val="32"/>
        </w:rPr>
        <w:t>。</w:t>
      </w:r>
    </w:p>
    <w:p w:rsidR="00DA1D43" w:rsidRPr="00933A1D" w:rsidRDefault="004B7639"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w:t>
      </w:r>
      <w:r w:rsidRPr="00933A1D">
        <w:rPr>
          <w:rFonts w:eastAsia="仿宋_GB2312"/>
          <w:sz w:val="32"/>
          <w:szCs w:val="32"/>
        </w:rPr>
        <w:t>3</w:t>
      </w:r>
      <w:r w:rsidRPr="00933A1D">
        <w:rPr>
          <w:rFonts w:eastAsia="仿宋_GB2312"/>
          <w:sz w:val="32"/>
          <w:szCs w:val="32"/>
        </w:rPr>
        <w:t>）</w:t>
      </w:r>
      <w:r w:rsidR="00DA1D43" w:rsidRPr="00933A1D">
        <w:rPr>
          <w:rFonts w:eastAsia="仿宋_GB2312" w:hint="eastAsia"/>
          <w:sz w:val="32"/>
          <w:szCs w:val="32"/>
        </w:rPr>
        <w:t>与药品质量安全等相关的其他义务。</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lastRenderedPageBreak/>
        <w:t>（三）</w:t>
      </w:r>
      <w:r w:rsidR="009E2BBC" w:rsidRPr="00933A1D">
        <w:rPr>
          <w:rFonts w:ascii="楷体_GB2312" w:eastAsia="楷体_GB2312" w:hint="eastAsia"/>
          <w:sz w:val="32"/>
          <w:szCs w:val="32"/>
        </w:rPr>
        <w:t>法律</w:t>
      </w:r>
      <w:r w:rsidRPr="00933A1D">
        <w:rPr>
          <w:rFonts w:ascii="楷体_GB2312" w:eastAsia="楷体_GB2312" w:hint="eastAsia"/>
          <w:sz w:val="32"/>
          <w:szCs w:val="32"/>
        </w:rPr>
        <w:t>责任</w:t>
      </w:r>
    </w:p>
    <w:p w:rsidR="00DB1E9E" w:rsidRPr="00933A1D" w:rsidRDefault="00DB1E9E"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持有人承担</w:t>
      </w:r>
      <w:r w:rsidR="003B698D" w:rsidRPr="00933A1D">
        <w:rPr>
          <w:rFonts w:eastAsia="仿宋_GB2312" w:hint="eastAsia"/>
          <w:sz w:val="32"/>
          <w:szCs w:val="32"/>
        </w:rPr>
        <w:t>国家</w:t>
      </w:r>
      <w:r w:rsidRPr="00933A1D">
        <w:rPr>
          <w:rFonts w:eastAsia="仿宋_GB2312" w:hint="eastAsia"/>
          <w:sz w:val="32"/>
          <w:szCs w:val="32"/>
        </w:rPr>
        <w:t>法律法规</w:t>
      </w:r>
      <w:r w:rsidR="003B698D" w:rsidRPr="00933A1D">
        <w:rPr>
          <w:rFonts w:eastAsia="仿宋_GB2312" w:hint="eastAsia"/>
          <w:sz w:val="32"/>
          <w:szCs w:val="32"/>
        </w:rPr>
        <w:t>关于药品研发申报、生产、流通、使用等</w:t>
      </w:r>
      <w:r w:rsidRPr="00933A1D">
        <w:rPr>
          <w:rFonts w:eastAsia="仿宋_GB2312" w:hint="eastAsia"/>
          <w:sz w:val="32"/>
          <w:szCs w:val="32"/>
        </w:rPr>
        <w:t>规定的</w:t>
      </w:r>
      <w:r w:rsidR="007B6EF7" w:rsidRPr="00933A1D">
        <w:rPr>
          <w:rFonts w:eastAsia="仿宋_GB2312" w:hint="eastAsia"/>
          <w:sz w:val="32"/>
          <w:szCs w:val="32"/>
        </w:rPr>
        <w:t>相应</w:t>
      </w:r>
      <w:r w:rsidR="003B698D" w:rsidRPr="00933A1D">
        <w:rPr>
          <w:rFonts w:eastAsia="仿宋_GB2312" w:hint="eastAsia"/>
          <w:sz w:val="32"/>
          <w:szCs w:val="32"/>
        </w:rPr>
        <w:t>法律责任。</w:t>
      </w:r>
    </w:p>
    <w:p w:rsidR="003846F1" w:rsidRPr="00933A1D" w:rsidRDefault="003846F1"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hint="eastAsia"/>
          <w:sz w:val="32"/>
          <w:szCs w:val="32"/>
        </w:rPr>
        <w:t>药品研发及申报过程中，报送虚假药品注册申报资料和样品的，按照《中华人民共和国药品管理法》</w:t>
      </w:r>
      <w:r w:rsidR="00551E66" w:rsidRPr="00933A1D">
        <w:rPr>
          <w:rFonts w:eastAsia="仿宋_GB2312" w:hint="eastAsia"/>
          <w:sz w:val="32"/>
          <w:szCs w:val="32"/>
        </w:rPr>
        <w:t>（以下简称《药品管理法》</w:t>
      </w:r>
      <w:r w:rsidRPr="00933A1D">
        <w:rPr>
          <w:rFonts w:eastAsia="仿宋_GB2312" w:hint="eastAsia"/>
          <w:sz w:val="32"/>
          <w:szCs w:val="32"/>
        </w:rPr>
        <w:t>第八十二条的规定，承担相应法律责任。</w:t>
      </w:r>
    </w:p>
    <w:p w:rsidR="003846F1" w:rsidRPr="00933A1D" w:rsidRDefault="003846F1"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Pr="00933A1D">
        <w:rPr>
          <w:rFonts w:eastAsia="仿宋_GB2312" w:hint="eastAsia"/>
          <w:sz w:val="32"/>
          <w:szCs w:val="32"/>
        </w:rPr>
        <w:t>已上市药品为假药、劣药的，分别按照《药品管理法》第七十三条、七十四条、七十五条的规定，承担相应法律责任。</w:t>
      </w:r>
    </w:p>
    <w:p w:rsidR="003846F1" w:rsidRPr="00933A1D" w:rsidRDefault="003846F1"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Pr="00933A1D">
        <w:rPr>
          <w:rFonts w:eastAsia="仿宋_GB2312" w:hint="eastAsia"/>
          <w:sz w:val="32"/>
          <w:szCs w:val="32"/>
        </w:rPr>
        <w:t>经批准的药品上市许可信息发生变更，未得到药品监督管理部门申报的，按照《药品管理法》第七十三条的规定，承担相应法律责任。</w:t>
      </w:r>
    </w:p>
    <w:p w:rsidR="003846F1" w:rsidRPr="00933A1D" w:rsidRDefault="003846F1" w:rsidP="00933A1D">
      <w:pPr>
        <w:snapToGrid w:val="0"/>
        <w:spacing w:line="540" w:lineRule="exact"/>
        <w:ind w:firstLineChars="200" w:firstLine="640"/>
        <w:rPr>
          <w:rFonts w:eastAsia="仿宋_GB2312"/>
          <w:sz w:val="32"/>
          <w:szCs w:val="32"/>
        </w:rPr>
      </w:pPr>
      <w:r w:rsidRPr="00933A1D">
        <w:rPr>
          <w:rFonts w:eastAsia="仿宋_GB2312"/>
          <w:sz w:val="32"/>
          <w:szCs w:val="32"/>
        </w:rPr>
        <w:t>4.</w:t>
      </w:r>
      <w:r w:rsidRPr="00933A1D">
        <w:rPr>
          <w:rFonts w:eastAsia="仿宋_GB2312" w:hint="eastAsia"/>
          <w:sz w:val="32"/>
          <w:szCs w:val="32"/>
        </w:rPr>
        <w:t>改变影响药品质量的工艺，未得到药品监督管理部门审核批准的，按照《药品管理法》第七十三条的规定，承担相应法律责任。</w:t>
      </w:r>
    </w:p>
    <w:p w:rsidR="003846F1" w:rsidRPr="00933A1D" w:rsidRDefault="003846F1" w:rsidP="00933A1D">
      <w:pPr>
        <w:snapToGrid w:val="0"/>
        <w:spacing w:line="540" w:lineRule="exact"/>
        <w:ind w:firstLineChars="200" w:firstLine="640"/>
        <w:rPr>
          <w:rFonts w:eastAsia="仿宋_GB2312"/>
          <w:sz w:val="32"/>
          <w:szCs w:val="32"/>
        </w:rPr>
      </w:pPr>
      <w:r w:rsidRPr="00933A1D">
        <w:rPr>
          <w:rFonts w:eastAsia="仿宋_GB2312"/>
          <w:sz w:val="32"/>
          <w:szCs w:val="32"/>
        </w:rPr>
        <w:t>5.</w:t>
      </w:r>
      <w:r w:rsidRPr="00933A1D">
        <w:rPr>
          <w:rFonts w:eastAsia="仿宋_GB2312" w:hint="eastAsia"/>
          <w:sz w:val="32"/>
          <w:szCs w:val="32"/>
        </w:rPr>
        <w:t>未履行药品流通环节质量保证、执行药品电子监管要求、销售信息反馈、掌握销售流向情况、建立客户服务体系、为药学服务提供技术支撑等义务的，按照《药品管理法》第七十八条、《药品流通监督管理办法》第三十条至第四十三条等的规定，承担相应法律责任。</w:t>
      </w:r>
    </w:p>
    <w:p w:rsidR="0001010F" w:rsidRPr="00933A1D" w:rsidRDefault="003846F1" w:rsidP="00933A1D">
      <w:pPr>
        <w:snapToGrid w:val="0"/>
        <w:spacing w:line="540" w:lineRule="exact"/>
        <w:ind w:firstLineChars="200" w:firstLine="640"/>
        <w:rPr>
          <w:rFonts w:eastAsia="仿宋_GB2312"/>
          <w:sz w:val="32"/>
          <w:szCs w:val="32"/>
        </w:rPr>
      </w:pPr>
      <w:r w:rsidRPr="00933A1D">
        <w:rPr>
          <w:rFonts w:eastAsia="仿宋_GB2312"/>
          <w:sz w:val="32"/>
          <w:szCs w:val="32"/>
        </w:rPr>
        <w:t>6.</w:t>
      </w:r>
      <w:r w:rsidR="0039244C" w:rsidRPr="00933A1D">
        <w:rPr>
          <w:rFonts w:eastAsia="仿宋_GB2312" w:hint="eastAsia"/>
          <w:sz w:val="32"/>
          <w:szCs w:val="32"/>
        </w:rPr>
        <w:t>发现生产、销售的药品存在安全风险，未履行召回义务的，依照《国务院关于食品等产品安全监督管理的特别规定》第九条和《药品召回管理办法》的规定，承担相应法律责任。</w:t>
      </w:r>
    </w:p>
    <w:p w:rsidR="003846F1" w:rsidRPr="00933A1D" w:rsidRDefault="0001010F" w:rsidP="00933A1D">
      <w:pPr>
        <w:snapToGrid w:val="0"/>
        <w:spacing w:line="540" w:lineRule="exact"/>
        <w:ind w:firstLineChars="200" w:firstLine="640"/>
        <w:rPr>
          <w:rFonts w:eastAsia="仿宋_GB2312"/>
          <w:sz w:val="32"/>
          <w:szCs w:val="32"/>
        </w:rPr>
      </w:pPr>
      <w:r w:rsidRPr="00933A1D">
        <w:rPr>
          <w:rFonts w:eastAsia="仿宋_GB2312"/>
          <w:sz w:val="32"/>
          <w:szCs w:val="32"/>
        </w:rPr>
        <w:t>7.</w:t>
      </w:r>
      <w:r w:rsidRPr="00933A1D">
        <w:rPr>
          <w:rFonts w:eastAsia="仿宋_GB2312"/>
          <w:sz w:val="32"/>
          <w:szCs w:val="32"/>
        </w:rPr>
        <w:t>未履行上市后药品不良反应监测和评价义务，按照《药品不良反应报告和监测管理办法》第五十八条、五十九条等规定，</w:t>
      </w:r>
      <w:r w:rsidRPr="00933A1D">
        <w:rPr>
          <w:rFonts w:eastAsia="仿宋_GB2312"/>
          <w:sz w:val="32"/>
          <w:szCs w:val="32"/>
        </w:rPr>
        <w:lastRenderedPageBreak/>
        <w:t>承担相应法律责任。</w:t>
      </w:r>
    </w:p>
    <w:p w:rsidR="003846F1" w:rsidRPr="00933A1D" w:rsidRDefault="0001010F" w:rsidP="00933A1D">
      <w:pPr>
        <w:snapToGrid w:val="0"/>
        <w:spacing w:line="540" w:lineRule="exact"/>
        <w:ind w:firstLineChars="200" w:firstLine="640"/>
        <w:rPr>
          <w:rFonts w:eastAsia="仿宋_GB2312"/>
          <w:sz w:val="32"/>
          <w:szCs w:val="32"/>
        </w:rPr>
      </w:pPr>
      <w:r w:rsidRPr="00933A1D">
        <w:rPr>
          <w:rFonts w:eastAsia="仿宋_GB2312"/>
          <w:sz w:val="32"/>
          <w:szCs w:val="32"/>
        </w:rPr>
        <w:t>8</w:t>
      </w:r>
      <w:r w:rsidR="003846F1" w:rsidRPr="00933A1D">
        <w:rPr>
          <w:rFonts w:eastAsia="仿宋_GB2312"/>
          <w:sz w:val="32"/>
          <w:szCs w:val="32"/>
        </w:rPr>
        <w:t>.</w:t>
      </w:r>
      <w:r w:rsidR="003846F1" w:rsidRPr="00933A1D">
        <w:rPr>
          <w:rFonts w:eastAsia="仿宋_GB2312"/>
          <w:sz w:val="32"/>
          <w:szCs w:val="32"/>
        </w:rPr>
        <w:t>发现生产、销售的药品存在安全风险，未履行召回义务的，依照《国务院关于食品等产品安全监督管理的特别规定》第九条的规定，承担法律责任。</w:t>
      </w:r>
    </w:p>
    <w:p w:rsidR="003846F1" w:rsidRPr="00933A1D" w:rsidRDefault="0001010F" w:rsidP="00933A1D">
      <w:pPr>
        <w:snapToGrid w:val="0"/>
        <w:spacing w:line="540" w:lineRule="exact"/>
        <w:ind w:firstLineChars="200" w:firstLine="640"/>
        <w:rPr>
          <w:rFonts w:eastAsia="仿宋_GB2312"/>
          <w:sz w:val="32"/>
          <w:szCs w:val="32"/>
        </w:rPr>
      </w:pPr>
      <w:r w:rsidRPr="00933A1D">
        <w:rPr>
          <w:rFonts w:eastAsia="仿宋_GB2312"/>
          <w:sz w:val="32"/>
          <w:szCs w:val="32"/>
        </w:rPr>
        <w:t>9</w:t>
      </w:r>
      <w:r w:rsidR="003846F1" w:rsidRPr="00933A1D">
        <w:rPr>
          <w:rFonts w:eastAsia="仿宋_GB2312"/>
          <w:sz w:val="32"/>
          <w:szCs w:val="32"/>
        </w:rPr>
        <w:t>.</w:t>
      </w:r>
      <w:r w:rsidR="003846F1" w:rsidRPr="00933A1D">
        <w:rPr>
          <w:rFonts w:eastAsia="仿宋_GB2312"/>
          <w:sz w:val="32"/>
          <w:szCs w:val="32"/>
        </w:rPr>
        <w:t>未履行法律法规规定的其他义务的，依照《</w:t>
      </w:r>
      <w:r w:rsidR="003846F1" w:rsidRPr="00933A1D">
        <w:rPr>
          <w:rFonts w:eastAsia="仿宋_GB2312" w:hint="eastAsia"/>
          <w:sz w:val="32"/>
          <w:szCs w:val="32"/>
        </w:rPr>
        <w:t>药品管理法》及其实施条例等法律法规的规定，承担相应法律责任。</w:t>
      </w:r>
    </w:p>
    <w:p w:rsidR="003846F1" w:rsidRPr="00933A1D" w:rsidRDefault="0001010F" w:rsidP="00933A1D">
      <w:pPr>
        <w:snapToGrid w:val="0"/>
        <w:spacing w:line="540" w:lineRule="exact"/>
        <w:ind w:firstLineChars="200" w:firstLine="640"/>
        <w:rPr>
          <w:rFonts w:eastAsia="仿宋_GB2312"/>
          <w:sz w:val="32"/>
          <w:szCs w:val="32"/>
        </w:rPr>
      </w:pPr>
      <w:r w:rsidRPr="00933A1D">
        <w:rPr>
          <w:rFonts w:eastAsia="仿宋_GB2312"/>
          <w:sz w:val="32"/>
          <w:szCs w:val="32"/>
        </w:rPr>
        <w:t>10</w:t>
      </w:r>
      <w:r w:rsidR="003846F1" w:rsidRPr="00933A1D">
        <w:rPr>
          <w:rFonts w:eastAsia="仿宋_GB2312"/>
          <w:sz w:val="32"/>
          <w:szCs w:val="32"/>
        </w:rPr>
        <w:t>.</w:t>
      </w:r>
      <w:r w:rsidR="003846F1" w:rsidRPr="00933A1D">
        <w:rPr>
          <w:rFonts w:eastAsia="仿宋_GB2312"/>
          <w:sz w:val="32"/>
          <w:szCs w:val="32"/>
        </w:rPr>
        <w:t>与生产企业、经营企业签订协议约定的其他责任。</w:t>
      </w:r>
    </w:p>
    <w:p w:rsidR="00F86A70" w:rsidRPr="00933A1D" w:rsidRDefault="00F86A70"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（四）与生产、经营企业的责任分担</w:t>
      </w:r>
    </w:p>
    <w:p w:rsidR="00F86A70" w:rsidRPr="00933A1D" w:rsidRDefault="00F86A70"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持有人委托其他药品生产企业生产或销售许可上市药品的，持有人与生产或经营企业的责任分担原则如下：</w:t>
      </w:r>
    </w:p>
    <w:p w:rsidR="00F86A70" w:rsidRPr="00933A1D" w:rsidRDefault="00F86A70"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hint="eastAsia"/>
          <w:sz w:val="32"/>
          <w:szCs w:val="32"/>
        </w:rPr>
        <w:t>持有人与生产或经营企业签订的书面合同，应约定双方的权利、义务与责任，尤其是药品质量赔偿责任的划分与承担。</w:t>
      </w:r>
    </w:p>
    <w:p w:rsidR="00F86A70" w:rsidRPr="00933A1D" w:rsidRDefault="00F86A70"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Pr="00933A1D">
        <w:rPr>
          <w:rFonts w:eastAsia="仿宋_GB2312" w:hint="eastAsia"/>
          <w:sz w:val="32"/>
          <w:szCs w:val="32"/>
        </w:rPr>
        <w:t>对于因上市药品缺陷对消费者造成的损害，消费者可以选择要求持有人或者生产企业赔偿；持有人履行赔偿责任后，对于因生产企业的原因导致的药品质量缺陷造成的损害，可以向生产企业追偿。</w:t>
      </w:r>
    </w:p>
    <w:p w:rsidR="00F86A70" w:rsidRPr="00933A1D" w:rsidRDefault="00F86A70"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Pr="00933A1D">
        <w:rPr>
          <w:rFonts w:eastAsia="仿宋_GB2312" w:hint="eastAsia"/>
          <w:sz w:val="32"/>
          <w:szCs w:val="32"/>
        </w:rPr>
        <w:t>对于因流通环节违规影响药品质量对消费者造成的损害，消费者可以选择要求持有人或者经营企业赔偿；持有人履行赔偿责任后，对于因流通环节导致的药品质量问题造成的损害，可以向经营企业追偿。</w:t>
      </w:r>
    </w:p>
    <w:p w:rsidR="009B0907" w:rsidRPr="00252D82" w:rsidRDefault="009B0907" w:rsidP="00933A1D">
      <w:pPr>
        <w:snapToGrid w:val="0"/>
        <w:spacing w:line="540" w:lineRule="exact"/>
        <w:ind w:firstLineChars="200" w:firstLine="640"/>
        <w:rPr>
          <w:rFonts w:ascii="黑体" w:eastAsia="黑体" w:hAnsi="黑体"/>
          <w:sz w:val="32"/>
          <w:szCs w:val="32"/>
        </w:rPr>
      </w:pPr>
      <w:r w:rsidRPr="00252D82">
        <w:rPr>
          <w:rFonts w:ascii="黑体" w:eastAsia="黑体" w:hAnsi="黑体" w:hint="eastAsia"/>
          <w:sz w:val="32"/>
          <w:szCs w:val="32"/>
        </w:rPr>
        <w:t>五、生产企业的权利、义务与责任</w:t>
      </w:r>
    </w:p>
    <w:p w:rsidR="007B1843" w:rsidRPr="00933A1D" w:rsidRDefault="007B1843"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持有人委托生产企业生产药品的，</w:t>
      </w:r>
      <w:r w:rsidR="005F72D5" w:rsidRPr="00933A1D">
        <w:rPr>
          <w:rFonts w:eastAsia="仿宋_GB2312" w:hint="eastAsia"/>
          <w:sz w:val="32"/>
          <w:szCs w:val="32"/>
        </w:rPr>
        <w:t>接受委托的</w:t>
      </w:r>
      <w:r w:rsidRPr="00933A1D">
        <w:rPr>
          <w:rFonts w:eastAsia="仿宋_GB2312" w:hint="eastAsia"/>
          <w:sz w:val="32"/>
          <w:szCs w:val="32"/>
        </w:rPr>
        <w:t>生产企业的权利、义务与法律责任如下：</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（一）权利</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lastRenderedPageBreak/>
        <w:t>1.</w:t>
      </w:r>
      <w:r w:rsidR="001E3D2B" w:rsidRPr="00933A1D">
        <w:rPr>
          <w:rFonts w:eastAsia="仿宋_GB2312"/>
          <w:sz w:val="32"/>
          <w:szCs w:val="32"/>
        </w:rPr>
        <w:t>拥有</w:t>
      </w:r>
      <w:r w:rsidRPr="00933A1D">
        <w:rPr>
          <w:rFonts w:eastAsia="仿宋_GB2312" w:hint="eastAsia"/>
          <w:sz w:val="32"/>
          <w:szCs w:val="32"/>
        </w:rPr>
        <w:t>对持有人提供的产品技术资料进行审核验证</w:t>
      </w:r>
      <w:r w:rsidR="001E3D2B" w:rsidRPr="00933A1D">
        <w:rPr>
          <w:rFonts w:eastAsia="仿宋_GB2312" w:hint="eastAsia"/>
          <w:sz w:val="32"/>
          <w:szCs w:val="32"/>
        </w:rPr>
        <w:t>的权利</w:t>
      </w:r>
      <w:r w:rsidRPr="00933A1D">
        <w:rPr>
          <w:rFonts w:eastAsia="仿宋_GB2312" w:hint="eastAsia"/>
          <w:sz w:val="32"/>
          <w:szCs w:val="32"/>
        </w:rPr>
        <w:t>。</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001E3D2B" w:rsidRPr="00933A1D">
        <w:rPr>
          <w:rFonts w:eastAsia="仿宋_GB2312"/>
          <w:sz w:val="32"/>
          <w:szCs w:val="32"/>
        </w:rPr>
        <w:t>拥有</w:t>
      </w:r>
      <w:r w:rsidRPr="00933A1D">
        <w:rPr>
          <w:rFonts w:eastAsia="仿宋_GB2312" w:hint="eastAsia"/>
          <w:sz w:val="32"/>
          <w:szCs w:val="32"/>
        </w:rPr>
        <w:t>要求持有人提供产品的上市许可批准证明文件</w:t>
      </w:r>
      <w:r w:rsidR="001E3D2B" w:rsidRPr="00933A1D">
        <w:rPr>
          <w:rFonts w:eastAsia="仿宋_GB2312" w:hint="eastAsia"/>
          <w:sz w:val="32"/>
          <w:szCs w:val="32"/>
        </w:rPr>
        <w:t>的权利</w:t>
      </w:r>
      <w:r w:rsidRPr="00933A1D">
        <w:rPr>
          <w:rFonts w:eastAsia="仿宋_GB2312" w:hint="eastAsia"/>
          <w:sz w:val="32"/>
          <w:szCs w:val="32"/>
        </w:rPr>
        <w:t>。</w:t>
      </w:r>
    </w:p>
    <w:p w:rsidR="00287F38"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001E3D2B" w:rsidRPr="00933A1D">
        <w:rPr>
          <w:rFonts w:eastAsia="仿宋_GB2312"/>
          <w:sz w:val="32"/>
          <w:szCs w:val="32"/>
        </w:rPr>
        <w:t>拥有</w:t>
      </w:r>
      <w:r w:rsidRPr="00933A1D">
        <w:rPr>
          <w:rFonts w:eastAsia="仿宋_GB2312" w:hint="eastAsia"/>
          <w:sz w:val="32"/>
          <w:szCs w:val="32"/>
        </w:rPr>
        <w:t>与持有人</w:t>
      </w:r>
      <w:r w:rsidR="00287F38" w:rsidRPr="00933A1D">
        <w:rPr>
          <w:rFonts w:eastAsia="仿宋_GB2312" w:hint="eastAsia"/>
          <w:sz w:val="32"/>
          <w:szCs w:val="32"/>
        </w:rPr>
        <w:t>签订书面合同</w:t>
      </w:r>
      <w:r w:rsidR="001E3D2B" w:rsidRPr="00933A1D">
        <w:rPr>
          <w:rFonts w:eastAsia="仿宋_GB2312" w:hint="eastAsia"/>
          <w:sz w:val="32"/>
          <w:szCs w:val="32"/>
        </w:rPr>
        <w:t>的权利</w:t>
      </w:r>
      <w:r w:rsidR="00287F38" w:rsidRPr="00933A1D">
        <w:rPr>
          <w:rFonts w:eastAsia="仿宋_GB2312"/>
          <w:sz w:val="32"/>
          <w:szCs w:val="32"/>
        </w:rPr>
        <w:t>,</w:t>
      </w:r>
      <w:r w:rsidR="001E3D2B" w:rsidRPr="00933A1D">
        <w:rPr>
          <w:rFonts w:eastAsia="仿宋_GB2312" w:hint="eastAsia"/>
          <w:sz w:val="32"/>
          <w:szCs w:val="32"/>
        </w:rPr>
        <w:t>合同</w:t>
      </w:r>
      <w:r w:rsidR="00287F38" w:rsidRPr="00933A1D">
        <w:rPr>
          <w:rFonts w:eastAsia="仿宋_GB2312" w:hint="eastAsia"/>
          <w:sz w:val="32"/>
          <w:szCs w:val="32"/>
        </w:rPr>
        <w:t>内容应当包括质量协议，明确双方的权利与义务，并具体规定双方在药品委托生产管理、质量控制等方面的质量责任及相关的技术事项。</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（二）</w:t>
      </w:r>
      <w:r w:rsidR="007B1843" w:rsidRPr="00933A1D">
        <w:rPr>
          <w:rFonts w:ascii="楷体_GB2312" w:eastAsia="楷体_GB2312" w:hint="eastAsia"/>
          <w:sz w:val="32"/>
          <w:szCs w:val="32"/>
        </w:rPr>
        <w:t>义务</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001E3D2B" w:rsidRPr="00933A1D">
        <w:rPr>
          <w:rFonts w:eastAsia="仿宋_GB2312"/>
          <w:sz w:val="32"/>
          <w:szCs w:val="32"/>
        </w:rPr>
        <w:t>应当</w:t>
      </w:r>
      <w:r w:rsidRPr="00933A1D">
        <w:rPr>
          <w:rFonts w:eastAsia="仿宋_GB2312" w:hint="eastAsia"/>
          <w:sz w:val="32"/>
          <w:szCs w:val="32"/>
        </w:rPr>
        <w:t>持有《药品生产许可证》，具备相应生产范围，并符合</w:t>
      </w:r>
      <w:r w:rsidR="00551E66" w:rsidRPr="00933A1D">
        <w:rPr>
          <w:rFonts w:eastAsia="仿宋_GB2312" w:hint="eastAsia"/>
          <w:sz w:val="32"/>
          <w:szCs w:val="32"/>
        </w:rPr>
        <w:t>药品</w:t>
      </w:r>
      <w:r w:rsidRPr="00933A1D">
        <w:rPr>
          <w:rFonts w:eastAsia="仿宋_GB2312"/>
          <w:sz w:val="32"/>
          <w:szCs w:val="32"/>
        </w:rPr>
        <w:t>GMP</w:t>
      </w:r>
      <w:r w:rsidRPr="00933A1D">
        <w:rPr>
          <w:rFonts w:eastAsia="仿宋_GB2312"/>
          <w:sz w:val="32"/>
          <w:szCs w:val="32"/>
        </w:rPr>
        <w:t>要求。</w:t>
      </w:r>
    </w:p>
    <w:p w:rsidR="001E3FC2"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001E3FC2" w:rsidRPr="00933A1D">
        <w:rPr>
          <w:rFonts w:eastAsia="仿宋_GB2312" w:hint="eastAsia"/>
          <w:sz w:val="32"/>
          <w:szCs w:val="32"/>
        </w:rPr>
        <w:t>应当严格执行质量协议，有效控制生产过程，确保委托生产药品及其生产符合注册和药品</w:t>
      </w:r>
      <w:r w:rsidR="00551E66" w:rsidRPr="00933A1D">
        <w:rPr>
          <w:rFonts w:eastAsia="仿宋_GB2312"/>
          <w:sz w:val="32"/>
          <w:szCs w:val="32"/>
        </w:rPr>
        <w:t>GMP</w:t>
      </w:r>
      <w:r w:rsidR="001E3FC2" w:rsidRPr="00933A1D">
        <w:rPr>
          <w:rFonts w:eastAsia="仿宋_GB2312" w:hint="eastAsia"/>
          <w:sz w:val="32"/>
          <w:szCs w:val="32"/>
        </w:rPr>
        <w:t>的要求。委托生产药品的质量标准应当执行国家药品标准，其药品名称、剂型、规格、处方、生产工艺、原料药来源、直接接触药品的包装材料和容器、包装规格、标签、说明书、批准文号等应当与委托方持有的药品批准证明文件的内容相同。</w:t>
      </w:r>
    </w:p>
    <w:p w:rsidR="00074816" w:rsidRPr="00933A1D" w:rsidRDefault="001E3D2B"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00074816" w:rsidRPr="00933A1D">
        <w:rPr>
          <w:rFonts w:eastAsia="仿宋_GB2312"/>
          <w:sz w:val="32"/>
          <w:szCs w:val="32"/>
        </w:rPr>
        <w:t>.</w:t>
      </w:r>
      <w:r w:rsidR="00074816" w:rsidRPr="00933A1D">
        <w:rPr>
          <w:rFonts w:eastAsia="仿宋_GB2312"/>
          <w:sz w:val="32"/>
          <w:szCs w:val="32"/>
        </w:rPr>
        <w:t>配合药品监督管理部门的监管工作，对药品监督管理部门组织实施的检查、核查等应当予以配合，不得拒绝、逃避或者阻碍。</w:t>
      </w:r>
    </w:p>
    <w:p w:rsidR="00074816" w:rsidRPr="00933A1D" w:rsidRDefault="001E3D2B" w:rsidP="00933A1D">
      <w:pPr>
        <w:snapToGrid w:val="0"/>
        <w:spacing w:line="540" w:lineRule="exact"/>
        <w:ind w:firstLineChars="200" w:firstLine="640"/>
        <w:rPr>
          <w:rFonts w:eastAsia="仿宋_GB2312"/>
          <w:sz w:val="32"/>
          <w:szCs w:val="32"/>
        </w:rPr>
      </w:pPr>
      <w:r w:rsidRPr="00933A1D">
        <w:rPr>
          <w:rFonts w:eastAsia="仿宋_GB2312"/>
          <w:sz w:val="32"/>
          <w:szCs w:val="32"/>
        </w:rPr>
        <w:t>4</w:t>
      </w:r>
      <w:r w:rsidR="009B0907" w:rsidRPr="00933A1D">
        <w:rPr>
          <w:rFonts w:eastAsia="仿宋_GB2312"/>
          <w:sz w:val="32"/>
          <w:szCs w:val="32"/>
        </w:rPr>
        <w:t>.</w:t>
      </w:r>
      <w:r w:rsidR="009B0907" w:rsidRPr="00933A1D">
        <w:rPr>
          <w:rFonts w:eastAsia="仿宋_GB2312"/>
          <w:sz w:val="32"/>
          <w:szCs w:val="32"/>
        </w:rPr>
        <w:t>对生产环节产生的药品缺陷对他人造成的损害，</w:t>
      </w:r>
      <w:r w:rsidR="00D37A4E" w:rsidRPr="00933A1D">
        <w:rPr>
          <w:rFonts w:eastAsia="仿宋_GB2312" w:hint="eastAsia"/>
          <w:sz w:val="32"/>
          <w:szCs w:val="32"/>
        </w:rPr>
        <w:t>应履行侵权损害赔偿义务。</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（三）</w:t>
      </w:r>
      <w:r w:rsidR="007B1843" w:rsidRPr="00933A1D">
        <w:rPr>
          <w:rFonts w:ascii="楷体_GB2312" w:eastAsia="楷体_GB2312" w:hint="eastAsia"/>
          <w:sz w:val="32"/>
          <w:szCs w:val="32"/>
        </w:rPr>
        <w:t>法律</w:t>
      </w:r>
      <w:r w:rsidRPr="00933A1D">
        <w:rPr>
          <w:rFonts w:ascii="楷体_GB2312" w:eastAsia="楷体_GB2312" w:hint="eastAsia"/>
          <w:sz w:val="32"/>
          <w:szCs w:val="32"/>
        </w:rPr>
        <w:t>责任</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sz w:val="32"/>
          <w:szCs w:val="32"/>
        </w:rPr>
        <w:t>未取得《药品生产许可证》生产药品的，</w:t>
      </w:r>
      <w:r w:rsidR="00A41166" w:rsidRPr="00933A1D">
        <w:rPr>
          <w:rFonts w:eastAsia="仿宋_GB2312" w:hint="eastAsia"/>
          <w:sz w:val="32"/>
          <w:szCs w:val="32"/>
        </w:rPr>
        <w:t>按照《药品管理法》</w:t>
      </w:r>
      <w:r w:rsidR="00DA7E2B" w:rsidRPr="00933A1D">
        <w:rPr>
          <w:rFonts w:eastAsia="仿宋_GB2312" w:hint="eastAsia"/>
          <w:sz w:val="32"/>
          <w:szCs w:val="32"/>
        </w:rPr>
        <w:t>第七十二</w:t>
      </w:r>
      <w:r w:rsidR="00A41166" w:rsidRPr="00933A1D">
        <w:rPr>
          <w:rFonts w:eastAsia="仿宋_GB2312" w:hint="eastAsia"/>
          <w:sz w:val="32"/>
          <w:szCs w:val="32"/>
        </w:rPr>
        <w:t>条，承担相应法律责任</w:t>
      </w:r>
      <w:r w:rsidRPr="00933A1D">
        <w:rPr>
          <w:rFonts w:eastAsia="仿宋_GB2312" w:hint="eastAsia"/>
          <w:sz w:val="32"/>
          <w:szCs w:val="32"/>
        </w:rPr>
        <w:t>。</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Pr="00933A1D">
        <w:rPr>
          <w:rFonts w:eastAsia="仿宋_GB2312"/>
          <w:sz w:val="32"/>
          <w:szCs w:val="32"/>
        </w:rPr>
        <w:t>生产过程不符合</w:t>
      </w:r>
      <w:r w:rsidR="00551E66" w:rsidRPr="00933A1D">
        <w:rPr>
          <w:rFonts w:eastAsia="仿宋_GB2312" w:hint="eastAsia"/>
          <w:sz w:val="32"/>
          <w:szCs w:val="32"/>
        </w:rPr>
        <w:t>药品</w:t>
      </w:r>
      <w:r w:rsidRPr="00933A1D">
        <w:rPr>
          <w:rFonts w:eastAsia="仿宋_GB2312"/>
          <w:sz w:val="32"/>
          <w:szCs w:val="32"/>
        </w:rPr>
        <w:t>GMP</w:t>
      </w:r>
      <w:r w:rsidRPr="00933A1D">
        <w:rPr>
          <w:rFonts w:eastAsia="仿宋_GB2312"/>
          <w:sz w:val="32"/>
          <w:szCs w:val="32"/>
        </w:rPr>
        <w:t>要求的，</w:t>
      </w:r>
      <w:r w:rsidR="00A41166" w:rsidRPr="00933A1D">
        <w:rPr>
          <w:rFonts w:eastAsia="仿宋_GB2312" w:hint="eastAsia"/>
          <w:sz w:val="32"/>
          <w:szCs w:val="32"/>
        </w:rPr>
        <w:t>按照《药品管理法》</w:t>
      </w:r>
      <w:r w:rsidR="00DA7E2B" w:rsidRPr="00933A1D">
        <w:rPr>
          <w:rFonts w:eastAsia="仿宋_GB2312" w:hint="eastAsia"/>
          <w:sz w:val="32"/>
          <w:szCs w:val="32"/>
        </w:rPr>
        <w:lastRenderedPageBreak/>
        <w:t>第七十八</w:t>
      </w:r>
      <w:r w:rsidR="00A41166" w:rsidRPr="00933A1D">
        <w:rPr>
          <w:rFonts w:eastAsia="仿宋_GB2312" w:hint="eastAsia"/>
          <w:sz w:val="32"/>
          <w:szCs w:val="32"/>
        </w:rPr>
        <w:t>条，承担相应法律责任。</w:t>
      </w:r>
    </w:p>
    <w:p w:rsidR="009B0907" w:rsidRPr="00933A1D" w:rsidRDefault="00A41166"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009B0907" w:rsidRPr="00933A1D">
        <w:rPr>
          <w:rFonts w:eastAsia="仿宋_GB2312"/>
          <w:sz w:val="32"/>
          <w:szCs w:val="32"/>
        </w:rPr>
        <w:t>.</w:t>
      </w:r>
      <w:r w:rsidR="009B0907" w:rsidRPr="00933A1D">
        <w:rPr>
          <w:rFonts w:eastAsia="仿宋_GB2312"/>
          <w:sz w:val="32"/>
          <w:szCs w:val="32"/>
        </w:rPr>
        <w:t>法律法规规定的其他药品生产环节相关责任。</w:t>
      </w:r>
    </w:p>
    <w:p w:rsidR="009B0907" w:rsidRPr="00933A1D" w:rsidRDefault="00074816" w:rsidP="00933A1D">
      <w:pPr>
        <w:snapToGrid w:val="0"/>
        <w:spacing w:line="540" w:lineRule="exact"/>
        <w:ind w:firstLineChars="200" w:firstLine="640"/>
        <w:rPr>
          <w:rFonts w:eastAsia="仿宋_GB2312"/>
          <w:sz w:val="32"/>
          <w:szCs w:val="32"/>
        </w:rPr>
      </w:pPr>
      <w:r w:rsidRPr="00933A1D">
        <w:rPr>
          <w:rFonts w:eastAsia="仿宋_GB2312"/>
          <w:sz w:val="32"/>
          <w:szCs w:val="32"/>
        </w:rPr>
        <w:t>4.</w:t>
      </w:r>
      <w:r w:rsidR="009B0907" w:rsidRPr="00933A1D">
        <w:rPr>
          <w:rFonts w:eastAsia="仿宋_GB2312" w:hint="eastAsia"/>
          <w:sz w:val="32"/>
          <w:szCs w:val="32"/>
        </w:rPr>
        <w:t>与持有人签订协议约定的其他责任。</w:t>
      </w:r>
    </w:p>
    <w:p w:rsidR="00D37A4E" w:rsidRPr="00933A1D" w:rsidRDefault="00D37A4E"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（四）与持有人的责任分担</w:t>
      </w:r>
    </w:p>
    <w:p w:rsidR="00D37A4E" w:rsidRPr="00933A1D" w:rsidRDefault="00D37A4E"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hint="eastAsia"/>
          <w:sz w:val="32"/>
          <w:szCs w:val="32"/>
        </w:rPr>
        <w:t>生产企业与持有人签订的</w:t>
      </w:r>
      <w:r w:rsidR="00287F38" w:rsidRPr="00933A1D">
        <w:rPr>
          <w:rFonts w:eastAsia="仿宋_GB2312" w:hint="eastAsia"/>
          <w:sz w:val="32"/>
          <w:szCs w:val="32"/>
        </w:rPr>
        <w:t>书面合同</w:t>
      </w:r>
      <w:r w:rsidRPr="00933A1D">
        <w:rPr>
          <w:rFonts w:eastAsia="仿宋_GB2312" w:hint="eastAsia"/>
          <w:sz w:val="32"/>
          <w:szCs w:val="32"/>
        </w:rPr>
        <w:t>，应</w:t>
      </w:r>
      <w:r w:rsidR="007B6EF7" w:rsidRPr="00933A1D">
        <w:rPr>
          <w:rFonts w:eastAsia="仿宋_GB2312" w:hint="eastAsia"/>
          <w:sz w:val="32"/>
          <w:szCs w:val="32"/>
        </w:rPr>
        <w:t>当</w:t>
      </w:r>
      <w:r w:rsidRPr="00933A1D">
        <w:rPr>
          <w:rFonts w:eastAsia="仿宋_GB2312" w:hint="eastAsia"/>
          <w:sz w:val="32"/>
          <w:szCs w:val="32"/>
        </w:rPr>
        <w:t>约定双方的权利、义务与责任，尤其是药品质量赔偿责任的划分与承担。</w:t>
      </w:r>
    </w:p>
    <w:p w:rsidR="00D37A4E" w:rsidRPr="00933A1D" w:rsidRDefault="00D37A4E"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Pr="00933A1D">
        <w:rPr>
          <w:rFonts w:eastAsia="仿宋_GB2312" w:hint="eastAsia"/>
          <w:sz w:val="32"/>
          <w:szCs w:val="32"/>
        </w:rPr>
        <w:t>对于因上市药品缺陷对消费者造成的损害，消费者可以选择要求持有人或</w:t>
      </w:r>
      <w:r w:rsidR="007B6EF7" w:rsidRPr="00933A1D">
        <w:rPr>
          <w:rFonts w:eastAsia="仿宋_GB2312" w:hint="eastAsia"/>
          <w:sz w:val="32"/>
          <w:szCs w:val="32"/>
        </w:rPr>
        <w:t>者</w:t>
      </w:r>
      <w:r w:rsidRPr="00933A1D">
        <w:rPr>
          <w:rFonts w:eastAsia="仿宋_GB2312" w:hint="eastAsia"/>
          <w:sz w:val="32"/>
          <w:szCs w:val="32"/>
        </w:rPr>
        <w:t>生产企业赔偿责任；生产企业履行赔偿责任后，对于非因生产环节导致的药品质量缺陷造成的损害，可以向持有人追偿。</w:t>
      </w:r>
    </w:p>
    <w:p w:rsidR="009B0907" w:rsidRPr="00252D82" w:rsidRDefault="009B0907" w:rsidP="00933A1D">
      <w:pPr>
        <w:snapToGrid w:val="0"/>
        <w:spacing w:line="540" w:lineRule="exact"/>
        <w:ind w:firstLineChars="200" w:firstLine="640"/>
        <w:rPr>
          <w:rFonts w:ascii="黑体" w:eastAsia="黑体" w:hAnsi="黑体"/>
          <w:sz w:val="32"/>
          <w:szCs w:val="32"/>
        </w:rPr>
      </w:pPr>
      <w:r w:rsidRPr="00252D82">
        <w:rPr>
          <w:rFonts w:ascii="黑体" w:eastAsia="黑体" w:hAnsi="黑体" w:hint="eastAsia"/>
          <w:sz w:val="32"/>
          <w:szCs w:val="32"/>
        </w:rPr>
        <w:t>六、申报与审批</w:t>
      </w:r>
    </w:p>
    <w:p w:rsidR="009B0907" w:rsidRPr="00933A1D" w:rsidRDefault="00A5424D"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（一）</w:t>
      </w:r>
      <w:r w:rsidR="009B0907" w:rsidRPr="00933A1D">
        <w:rPr>
          <w:rFonts w:ascii="楷体_GB2312" w:eastAsia="楷体_GB2312" w:hint="eastAsia"/>
          <w:sz w:val="32"/>
          <w:szCs w:val="32"/>
        </w:rPr>
        <w:t>申报与审批</w:t>
      </w:r>
    </w:p>
    <w:p w:rsidR="00A5424D" w:rsidRPr="00933A1D" w:rsidRDefault="00A5424D"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001E3D2B" w:rsidRPr="00933A1D">
        <w:rPr>
          <w:rFonts w:eastAsia="仿宋_GB2312" w:hint="eastAsia"/>
          <w:sz w:val="32"/>
          <w:szCs w:val="32"/>
        </w:rPr>
        <w:t>在中国境内依法设立，且能够独立承担责任的药品生产企业、</w:t>
      </w:r>
      <w:r w:rsidR="00CD1127" w:rsidRPr="00933A1D">
        <w:rPr>
          <w:rFonts w:eastAsia="仿宋_GB2312" w:hint="eastAsia"/>
          <w:sz w:val="32"/>
          <w:szCs w:val="32"/>
        </w:rPr>
        <w:t>药品</w:t>
      </w:r>
      <w:r w:rsidR="001E3D2B" w:rsidRPr="00933A1D">
        <w:rPr>
          <w:rFonts w:eastAsia="仿宋_GB2312" w:hint="eastAsia"/>
          <w:sz w:val="32"/>
          <w:szCs w:val="32"/>
        </w:rPr>
        <w:t>研发机构或者具有完全民事行为能力的、具有中国国籍的科研人员</w:t>
      </w:r>
      <w:r w:rsidR="004B7639" w:rsidRPr="00933A1D">
        <w:rPr>
          <w:rFonts w:eastAsia="仿宋_GB2312" w:hint="eastAsia"/>
          <w:sz w:val="32"/>
          <w:szCs w:val="32"/>
        </w:rPr>
        <w:t>可以</w:t>
      </w:r>
      <w:r w:rsidR="00E52804" w:rsidRPr="00933A1D">
        <w:rPr>
          <w:rFonts w:eastAsia="仿宋_GB2312" w:hint="eastAsia"/>
          <w:sz w:val="32"/>
          <w:szCs w:val="32"/>
        </w:rPr>
        <w:t>按照现行《药品注册管理办法》的程序申报</w:t>
      </w:r>
      <w:r w:rsidR="001E3D2B" w:rsidRPr="00933A1D">
        <w:rPr>
          <w:rFonts w:eastAsia="仿宋_GB2312" w:hint="eastAsia"/>
          <w:sz w:val="32"/>
          <w:szCs w:val="32"/>
        </w:rPr>
        <w:t>药物</w:t>
      </w:r>
      <w:r w:rsidRPr="00933A1D">
        <w:rPr>
          <w:rFonts w:eastAsia="仿宋_GB2312" w:hint="eastAsia"/>
          <w:sz w:val="32"/>
          <w:szCs w:val="32"/>
        </w:rPr>
        <w:t>临床试验</w:t>
      </w:r>
      <w:r w:rsidR="00CC6CC7" w:rsidRPr="00933A1D">
        <w:rPr>
          <w:rFonts w:eastAsia="仿宋_GB2312" w:hint="eastAsia"/>
          <w:sz w:val="32"/>
          <w:szCs w:val="32"/>
        </w:rPr>
        <w:t>或</w:t>
      </w:r>
      <w:r w:rsidR="007B6EF7" w:rsidRPr="00933A1D">
        <w:rPr>
          <w:rFonts w:eastAsia="仿宋_GB2312" w:hint="eastAsia"/>
          <w:sz w:val="32"/>
          <w:szCs w:val="32"/>
        </w:rPr>
        <w:t>者</w:t>
      </w:r>
      <w:r w:rsidR="00CC6CC7" w:rsidRPr="00933A1D">
        <w:rPr>
          <w:rFonts w:eastAsia="仿宋_GB2312" w:hint="eastAsia"/>
          <w:sz w:val="32"/>
          <w:szCs w:val="32"/>
        </w:rPr>
        <w:t>药品上市申请</w:t>
      </w:r>
      <w:r w:rsidRPr="00933A1D">
        <w:rPr>
          <w:rFonts w:eastAsia="仿宋_GB2312" w:hint="eastAsia"/>
          <w:sz w:val="32"/>
          <w:szCs w:val="32"/>
        </w:rPr>
        <w:t>；</w:t>
      </w:r>
    </w:p>
    <w:p w:rsidR="009B0907" w:rsidRPr="00933A1D" w:rsidRDefault="00A5424D"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009B0907" w:rsidRPr="00933A1D">
        <w:rPr>
          <w:rFonts w:eastAsia="仿宋_GB2312"/>
          <w:sz w:val="32"/>
          <w:szCs w:val="32"/>
        </w:rPr>
        <w:t>.</w:t>
      </w:r>
      <w:r w:rsidR="00CC6CC7" w:rsidRPr="00933A1D">
        <w:rPr>
          <w:rFonts w:eastAsia="仿宋_GB2312"/>
          <w:sz w:val="32"/>
          <w:szCs w:val="32"/>
        </w:rPr>
        <w:t>提交药品上市申请时，应</w:t>
      </w:r>
      <w:r w:rsidR="007B6EF7" w:rsidRPr="00933A1D">
        <w:rPr>
          <w:rFonts w:eastAsia="仿宋_GB2312" w:hint="eastAsia"/>
          <w:sz w:val="32"/>
          <w:szCs w:val="32"/>
        </w:rPr>
        <w:t>当</w:t>
      </w:r>
      <w:r w:rsidR="009B0907" w:rsidRPr="00933A1D">
        <w:rPr>
          <w:rFonts w:eastAsia="仿宋_GB2312" w:hint="eastAsia"/>
          <w:sz w:val="32"/>
          <w:szCs w:val="32"/>
        </w:rPr>
        <w:t>填报药品生产企业信息（仅</w:t>
      </w:r>
      <w:r w:rsidR="001E3D2B" w:rsidRPr="00933A1D">
        <w:rPr>
          <w:rFonts w:eastAsia="仿宋_GB2312" w:hint="eastAsia"/>
          <w:sz w:val="32"/>
          <w:szCs w:val="32"/>
        </w:rPr>
        <w:t>可</w:t>
      </w:r>
      <w:r w:rsidR="009B0907" w:rsidRPr="00933A1D">
        <w:rPr>
          <w:rFonts w:eastAsia="仿宋_GB2312" w:hint="eastAsia"/>
          <w:sz w:val="32"/>
          <w:szCs w:val="32"/>
        </w:rPr>
        <w:t>填报</w:t>
      </w:r>
      <w:r w:rsidR="00D76456" w:rsidRPr="00933A1D">
        <w:rPr>
          <w:rFonts w:eastAsia="仿宋_GB2312" w:hint="eastAsia"/>
          <w:sz w:val="32"/>
          <w:szCs w:val="32"/>
        </w:rPr>
        <w:t>一</w:t>
      </w:r>
      <w:r w:rsidR="007B6EF7" w:rsidRPr="00933A1D">
        <w:rPr>
          <w:rFonts w:eastAsia="仿宋_GB2312" w:hint="eastAsia"/>
          <w:sz w:val="32"/>
          <w:szCs w:val="32"/>
        </w:rPr>
        <w:t>家），按照</w:t>
      </w:r>
      <w:r w:rsidR="009B0907" w:rsidRPr="00933A1D">
        <w:rPr>
          <w:rFonts w:eastAsia="仿宋_GB2312" w:hint="eastAsia"/>
          <w:sz w:val="32"/>
          <w:szCs w:val="32"/>
        </w:rPr>
        <w:t>《药品注册管理办法》的程序申报</w:t>
      </w:r>
      <w:r w:rsidR="00E52804" w:rsidRPr="00933A1D">
        <w:rPr>
          <w:rFonts w:eastAsia="仿宋_GB2312" w:hint="eastAsia"/>
          <w:sz w:val="32"/>
          <w:szCs w:val="32"/>
        </w:rPr>
        <w:t>药品上市</w:t>
      </w:r>
      <w:r w:rsidR="009B0907" w:rsidRPr="00933A1D">
        <w:rPr>
          <w:rFonts w:eastAsia="仿宋_GB2312" w:hint="eastAsia"/>
          <w:sz w:val="32"/>
          <w:szCs w:val="32"/>
        </w:rPr>
        <w:t>，并同时提交《药品上市责任承诺书》，承诺承担药品全生命周期安全性和有效性保证义务。</w:t>
      </w:r>
    </w:p>
    <w:p w:rsidR="009B0907" w:rsidRPr="00933A1D" w:rsidRDefault="00A5424D"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009B0907" w:rsidRPr="00933A1D">
        <w:rPr>
          <w:rFonts w:eastAsia="仿宋_GB2312"/>
          <w:sz w:val="32"/>
          <w:szCs w:val="32"/>
        </w:rPr>
        <w:t>.</w:t>
      </w:r>
      <w:r w:rsidR="009B0907" w:rsidRPr="00933A1D">
        <w:rPr>
          <w:rFonts w:eastAsia="仿宋_GB2312" w:hint="eastAsia"/>
          <w:sz w:val="32"/>
          <w:szCs w:val="32"/>
        </w:rPr>
        <w:t>经审评，符合规定的，食品药品监管总局药品审评中心通知申请人申请生产现场检查，并告知食品药品监管总局审核查验中心；申请人应当自收到生产现场通知之日起</w:t>
      </w:r>
      <w:r w:rsidR="009B0907" w:rsidRPr="00933A1D">
        <w:rPr>
          <w:rFonts w:eastAsia="仿宋_GB2312"/>
          <w:sz w:val="32"/>
          <w:szCs w:val="32"/>
        </w:rPr>
        <w:t>6</w:t>
      </w:r>
      <w:r w:rsidR="009B0907" w:rsidRPr="00933A1D">
        <w:rPr>
          <w:rFonts w:eastAsia="仿宋_GB2312" w:hint="eastAsia"/>
          <w:sz w:val="32"/>
          <w:szCs w:val="32"/>
        </w:rPr>
        <w:t>个月内向食品药品监管总局审核查验中心提出生产现场检查申请。</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lastRenderedPageBreak/>
        <w:t>生产现场检查除</w:t>
      </w:r>
      <w:r w:rsidR="00E52804" w:rsidRPr="00933A1D">
        <w:rPr>
          <w:rFonts w:eastAsia="仿宋_GB2312" w:hint="eastAsia"/>
          <w:sz w:val="32"/>
          <w:szCs w:val="32"/>
        </w:rPr>
        <w:t>执行</w:t>
      </w:r>
      <w:r w:rsidR="007B6EF7" w:rsidRPr="00933A1D">
        <w:rPr>
          <w:rFonts w:eastAsia="仿宋_GB2312" w:hint="eastAsia"/>
          <w:sz w:val="32"/>
          <w:szCs w:val="32"/>
        </w:rPr>
        <w:t>法律</w:t>
      </w:r>
      <w:r w:rsidRPr="00933A1D">
        <w:rPr>
          <w:rFonts w:eastAsia="仿宋_GB2312" w:hint="eastAsia"/>
          <w:sz w:val="32"/>
          <w:szCs w:val="32"/>
        </w:rPr>
        <w:t>法规规定的内容和要求外，应</w:t>
      </w:r>
      <w:r w:rsidR="007B6EF7" w:rsidRPr="00933A1D">
        <w:rPr>
          <w:rFonts w:eastAsia="仿宋_GB2312" w:hint="eastAsia"/>
          <w:sz w:val="32"/>
          <w:szCs w:val="32"/>
        </w:rPr>
        <w:t>当</w:t>
      </w:r>
      <w:r w:rsidRPr="00933A1D">
        <w:rPr>
          <w:rFonts w:eastAsia="仿宋_GB2312" w:hint="eastAsia"/>
          <w:sz w:val="32"/>
          <w:szCs w:val="32"/>
        </w:rPr>
        <w:t>检查申请人及生产企业的药品质量安全保证体系，对体系是否健全、配合运行是否顺畅等予以重点检查。</w:t>
      </w:r>
    </w:p>
    <w:p w:rsidR="004B7639" w:rsidRPr="00933A1D" w:rsidRDefault="00E52804" w:rsidP="00933A1D">
      <w:pPr>
        <w:snapToGrid w:val="0"/>
        <w:spacing w:line="540" w:lineRule="exact"/>
        <w:ind w:firstLineChars="200" w:firstLine="640"/>
        <w:rPr>
          <w:rFonts w:eastAsia="仿宋_GB2312"/>
          <w:sz w:val="32"/>
          <w:szCs w:val="32"/>
        </w:rPr>
      </w:pPr>
      <w:r w:rsidRPr="00933A1D">
        <w:rPr>
          <w:rFonts w:eastAsia="仿宋_GB2312"/>
          <w:sz w:val="32"/>
          <w:szCs w:val="32"/>
        </w:rPr>
        <w:t>4</w:t>
      </w:r>
      <w:r w:rsidR="009B0907" w:rsidRPr="00933A1D">
        <w:rPr>
          <w:rFonts w:eastAsia="仿宋_GB2312"/>
          <w:sz w:val="32"/>
          <w:szCs w:val="32"/>
        </w:rPr>
        <w:t>.</w:t>
      </w:r>
      <w:r w:rsidR="009B0907" w:rsidRPr="00933A1D">
        <w:rPr>
          <w:rFonts w:eastAsia="仿宋_GB2312"/>
          <w:sz w:val="32"/>
          <w:szCs w:val="32"/>
        </w:rPr>
        <w:t>经审批，符合规定的，发给《药品上市许可批件》，载明持有人、生产企业、药品批准文号等相关信息，并在药品说明书、</w:t>
      </w:r>
      <w:r w:rsidR="004B7639" w:rsidRPr="00933A1D">
        <w:rPr>
          <w:rFonts w:eastAsia="仿宋_GB2312" w:hint="eastAsia"/>
          <w:sz w:val="32"/>
          <w:szCs w:val="32"/>
        </w:rPr>
        <w:t>包装标签中标识药品的持有人信息、生产企业信息等；《药品上市许可批件》注明，持有人按照相关要求向所在地省级药品监督管理部门提交与担保人签订的担保协议复印件或者与保险机构签订的保险合同复印件后，经相关部门审核确认并</w:t>
      </w:r>
      <w:proofErr w:type="gramStart"/>
      <w:r w:rsidR="004B7639" w:rsidRPr="00933A1D">
        <w:rPr>
          <w:rFonts w:eastAsia="仿宋_GB2312" w:hint="eastAsia"/>
          <w:sz w:val="32"/>
          <w:szCs w:val="32"/>
        </w:rPr>
        <w:t>报食品</w:t>
      </w:r>
      <w:proofErr w:type="gramEnd"/>
      <w:r w:rsidR="004B7639" w:rsidRPr="00933A1D">
        <w:rPr>
          <w:rFonts w:eastAsia="仿宋_GB2312" w:hint="eastAsia"/>
          <w:sz w:val="32"/>
          <w:szCs w:val="32"/>
        </w:rPr>
        <w:t>药品监管总局备案后，方可上市销售药品。</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（二）上市后变更申报与审批</w:t>
      </w:r>
    </w:p>
    <w:p w:rsidR="009B0907" w:rsidRPr="00933A1D" w:rsidRDefault="0027055E"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009B0907" w:rsidRPr="00933A1D">
        <w:rPr>
          <w:rFonts w:eastAsia="仿宋_GB2312"/>
          <w:sz w:val="32"/>
          <w:szCs w:val="32"/>
        </w:rPr>
        <w:t>.</w:t>
      </w:r>
      <w:r w:rsidRPr="00933A1D">
        <w:rPr>
          <w:rFonts w:eastAsia="仿宋_GB2312" w:hint="eastAsia"/>
          <w:sz w:val="32"/>
          <w:szCs w:val="32"/>
        </w:rPr>
        <w:t>已上市药品变更（仅能申请替换）</w:t>
      </w:r>
      <w:r w:rsidR="009B0907" w:rsidRPr="00933A1D">
        <w:rPr>
          <w:rFonts w:eastAsia="仿宋_GB2312" w:hint="eastAsia"/>
          <w:sz w:val="32"/>
          <w:szCs w:val="32"/>
        </w:rPr>
        <w:t>生产企业（包括生产地址）的，申请人应</w:t>
      </w:r>
      <w:r w:rsidR="00D97251" w:rsidRPr="00933A1D">
        <w:rPr>
          <w:rFonts w:eastAsia="仿宋_GB2312" w:hint="eastAsia"/>
          <w:sz w:val="32"/>
          <w:szCs w:val="32"/>
        </w:rPr>
        <w:t>当</w:t>
      </w:r>
      <w:r w:rsidR="009B0907" w:rsidRPr="00933A1D">
        <w:rPr>
          <w:rFonts w:eastAsia="仿宋_GB2312" w:hint="eastAsia"/>
          <w:sz w:val="32"/>
          <w:szCs w:val="32"/>
        </w:rPr>
        <w:t>按照变更场地的相关技术要求参照现行《药品注册管理办法》附件</w:t>
      </w:r>
      <w:r w:rsidR="009B0907" w:rsidRPr="00933A1D">
        <w:rPr>
          <w:rFonts w:eastAsia="仿宋_GB2312"/>
          <w:sz w:val="32"/>
          <w:szCs w:val="32"/>
        </w:rPr>
        <w:t>4</w:t>
      </w:r>
      <w:r w:rsidR="009B0907" w:rsidRPr="00933A1D">
        <w:rPr>
          <w:rFonts w:eastAsia="仿宋_GB2312" w:hint="eastAsia"/>
          <w:sz w:val="32"/>
          <w:szCs w:val="32"/>
        </w:rPr>
        <w:t>国家局审批的补充申请事项提出补充申请；经审批，符合规定的，药品监督管理部门批准其相应变更。</w:t>
      </w:r>
    </w:p>
    <w:p w:rsidR="009B0907" w:rsidRPr="00933A1D" w:rsidRDefault="0027055E"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009B0907" w:rsidRPr="00933A1D">
        <w:rPr>
          <w:rFonts w:eastAsia="仿宋_GB2312"/>
          <w:sz w:val="32"/>
          <w:szCs w:val="32"/>
        </w:rPr>
        <w:t>.</w:t>
      </w:r>
      <w:r w:rsidR="009B0907" w:rsidRPr="00933A1D">
        <w:rPr>
          <w:rFonts w:eastAsia="仿宋_GB2312" w:hint="eastAsia"/>
          <w:sz w:val="32"/>
          <w:szCs w:val="32"/>
        </w:rPr>
        <w:t>已上市药品变更持有人名称（主体不变）、联系方式（仅限于申请人联系电话、传真、电子邮箱地址等联系信息的变更）、注册地址（不涉及生产地址）的，向持有人所在地省级药品监督管理部门提出备案申请；变更其他已批准信息的，参照现行《药品注册管理办法》相应事项提出补充申请。</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（三）试点工作开展前已受理品种的补充申报与审批</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试点方案实施前已受理</w:t>
      </w:r>
      <w:r w:rsidR="00A5424D" w:rsidRPr="00933A1D">
        <w:rPr>
          <w:rFonts w:eastAsia="仿宋_GB2312" w:hint="eastAsia"/>
          <w:sz w:val="32"/>
          <w:szCs w:val="32"/>
        </w:rPr>
        <w:t>临床试验申请、</w:t>
      </w:r>
      <w:r w:rsidRPr="00933A1D">
        <w:rPr>
          <w:rFonts w:eastAsia="仿宋_GB2312" w:hint="eastAsia"/>
          <w:sz w:val="32"/>
          <w:szCs w:val="32"/>
        </w:rPr>
        <w:t>尚未</w:t>
      </w:r>
      <w:r w:rsidR="00A5424D" w:rsidRPr="00933A1D">
        <w:rPr>
          <w:rFonts w:eastAsia="仿宋_GB2312" w:hint="eastAsia"/>
          <w:sz w:val="32"/>
          <w:szCs w:val="32"/>
        </w:rPr>
        <w:t>批准上市的符合</w:t>
      </w:r>
      <w:r w:rsidRPr="00933A1D">
        <w:rPr>
          <w:rFonts w:eastAsia="仿宋_GB2312" w:hint="eastAsia"/>
          <w:sz w:val="32"/>
          <w:szCs w:val="32"/>
        </w:rPr>
        <w:t>试点范围的药品注册申请，其申请人可按照本方案要求向原受理部门补充提交相关资料，申请参与试点工作；经原受理部门形式</w:t>
      </w:r>
      <w:r w:rsidRPr="00933A1D">
        <w:rPr>
          <w:rFonts w:eastAsia="仿宋_GB2312" w:hint="eastAsia"/>
          <w:sz w:val="32"/>
          <w:szCs w:val="32"/>
        </w:rPr>
        <w:lastRenderedPageBreak/>
        <w:t>审查符合要求的，药品监督管理部门按试点工作程序和要求开展相应的</w:t>
      </w:r>
      <w:proofErr w:type="gramStart"/>
      <w:r w:rsidRPr="00933A1D">
        <w:rPr>
          <w:rFonts w:eastAsia="仿宋_GB2312" w:hint="eastAsia"/>
          <w:sz w:val="32"/>
          <w:szCs w:val="32"/>
        </w:rPr>
        <w:t>审评审批</w:t>
      </w:r>
      <w:proofErr w:type="gramEnd"/>
      <w:r w:rsidRPr="00933A1D">
        <w:rPr>
          <w:rFonts w:eastAsia="仿宋_GB2312" w:hint="eastAsia"/>
          <w:sz w:val="32"/>
          <w:szCs w:val="32"/>
        </w:rPr>
        <w:t>工作。</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（四）试点工作开展前已批准</w:t>
      </w:r>
      <w:r w:rsidR="00A5424D" w:rsidRPr="00933A1D">
        <w:rPr>
          <w:rFonts w:ascii="楷体_GB2312" w:eastAsia="楷体_GB2312" w:hint="eastAsia"/>
          <w:sz w:val="32"/>
          <w:szCs w:val="32"/>
        </w:rPr>
        <w:t>上市</w:t>
      </w:r>
      <w:r w:rsidRPr="00933A1D">
        <w:rPr>
          <w:rFonts w:ascii="楷体_GB2312" w:eastAsia="楷体_GB2312" w:hint="eastAsia"/>
          <w:sz w:val="32"/>
          <w:szCs w:val="32"/>
        </w:rPr>
        <w:t>品种的补充申报与审批</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试点工作期间，符合试点范围的已批准</w:t>
      </w:r>
      <w:r w:rsidR="00A5424D" w:rsidRPr="00933A1D">
        <w:rPr>
          <w:rFonts w:eastAsia="仿宋_GB2312" w:hint="eastAsia"/>
          <w:sz w:val="32"/>
          <w:szCs w:val="32"/>
        </w:rPr>
        <w:t>上市</w:t>
      </w:r>
      <w:r w:rsidRPr="00933A1D">
        <w:rPr>
          <w:rFonts w:eastAsia="仿宋_GB2312" w:hint="eastAsia"/>
          <w:sz w:val="32"/>
          <w:szCs w:val="32"/>
        </w:rPr>
        <w:t>品种可参照现行《药品注册管理办法》附件</w:t>
      </w:r>
      <w:r w:rsidRPr="00933A1D">
        <w:rPr>
          <w:rFonts w:eastAsia="仿宋_GB2312"/>
          <w:sz w:val="32"/>
          <w:szCs w:val="32"/>
        </w:rPr>
        <w:t>4</w:t>
      </w:r>
      <w:r w:rsidRPr="00933A1D">
        <w:rPr>
          <w:rFonts w:eastAsia="仿宋_GB2312" w:hint="eastAsia"/>
          <w:sz w:val="32"/>
          <w:szCs w:val="32"/>
        </w:rPr>
        <w:t>国家局审批的补充申请事项</w:t>
      </w:r>
      <w:r w:rsidR="0027055E" w:rsidRPr="00933A1D">
        <w:rPr>
          <w:rFonts w:eastAsia="仿宋_GB2312" w:hint="eastAsia"/>
          <w:sz w:val="32"/>
          <w:szCs w:val="32"/>
        </w:rPr>
        <w:t>向提出补充申请，增加持有人信息和（或）改变</w:t>
      </w:r>
      <w:r w:rsidRPr="00933A1D">
        <w:rPr>
          <w:rFonts w:eastAsia="仿宋_GB2312" w:hint="eastAsia"/>
          <w:sz w:val="32"/>
          <w:szCs w:val="32"/>
        </w:rPr>
        <w:t>生产企业信息；经审批，符合规定的，药品监督管理部门批准其相应申请。</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（五）试点工作期间药品批准文号的格式、效力及转让</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hint="eastAsia"/>
          <w:sz w:val="32"/>
          <w:szCs w:val="32"/>
        </w:rPr>
        <w:t>试点工作期间核发的药品批准文号的格式为：</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国药准字</w:t>
      </w:r>
      <w:r w:rsidRPr="00933A1D">
        <w:rPr>
          <w:rFonts w:eastAsia="仿宋_GB2312"/>
          <w:sz w:val="32"/>
          <w:szCs w:val="32"/>
        </w:rPr>
        <w:t>X</w:t>
      </w:r>
      <w:r w:rsidRPr="00933A1D">
        <w:rPr>
          <w:rFonts w:eastAsia="仿宋_GB2312" w:hint="eastAsia"/>
          <w:sz w:val="32"/>
          <w:szCs w:val="32"/>
        </w:rPr>
        <w:t>＋</w:t>
      </w:r>
      <w:r w:rsidRPr="00933A1D">
        <w:rPr>
          <w:rFonts w:eastAsia="仿宋_GB2312"/>
          <w:sz w:val="32"/>
          <w:szCs w:val="32"/>
        </w:rPr>
        <w:t>H</w:t>
      </w:r>
      <w:r w:rsidRPr="00933A1D">
        <w:rPr>
          <w:rFonts w:eastAsia="仿宋_GB2312" w:hint="eastAsia"/>
          <w:sz w:val="32"/>
          <w:szCs w:val="32"/>
        </w:rPr>
        <w:t>（</w:t>
      </w:r>
      <w:r w:rsidRPr="00933A1D">
        <w:rPr>
          <w:rFonts w:eastAsia="仿宋_GB2312"/>
          <w:sz w:val="32"/>
          <w:szCs w:val="32"/>
        </w:rPr>
        <w:t>Z</w:t>
      </w:r>
      <w:r w:rsidRPr="00933A1D">
        <w:rPr>
          <w:rFonts w:eastAsia="仿宋_GB2312" w:hint="eastAsia"/>
          <w:sz w:val="32"/>
          <w:szCs w:val="32"/>
        </w:rPr>
        <w:t>、</w:t>
      </w:r>
      <w:r w:rsidRPr="00933A1D">
        <w:rPr>
          <w:rFonts w:eastAsia="仿宋_GB2312"/>
          <w:sz w:val="32"/>
          <w:szCs w:val="32"/>
        </w:rPr>
        <w:t>S</w:t>
      </w:r>
      <w:r w:rsidRPr="00933A1D">
        <w:rPr>
          <w:rFonts w:eastAsia="仿宋_GB2312" w:hint="eastAsia"/>
          <w:sz w:val="32"/>
          <w:szCs w:val="32"/>
        </w:rPr>
        <w:t>）＋</w:t>
      </w:r>
      <w:r w:rsidRPr="00933A1D">
        <w:rPr>
          <w:rFonts w:eastAsia="仿宋_GB2312"/>
          <w:sz w:val="32"/>
          <w:szCs w:val="32"/>
        </w:rPr>
        <w:t>4</w:t>
      </w:r>
      <w:r w:rsidRPr="00933A1D">
        <w:rPr>
          <w:rFonts w:eastAsia="仿宋_GB2312" w:hint="eastAsia"/>
          <w:sz w:val="32"/>
          <w:szCs w:val="32"/>
        </w:rPr>
        <w:t>位年号＋</w:t>
      </w:r>
      <w:r w:rsidRPr="00933A1D">
        <w:rPr>
          <w:rFonts w:eastAsia="仿宋_GB2312"/>
          <w:sz w:val="32"/>
          <w:szCs w:val="32"/>
        </w:rPr>
        <w:t>4</w:t>
      </w:r>
      <w:r w:rsidRPr="00933A1D">
        <w:rPr>
          <w:rFonts w:eastAsia="仿宋_GB2312" w:hint="eastAsia"/>
          <w:sz w:val="32"/>
          <w:szCs w:val="32"/>
        </w:rPr>
        <w:t>位顺序号，其中</w:t>
      </w:r>
      <w:r w:rsidRPr="00933A1D">
        <w:rPr>
          <w:rFonts w:eastAsia="仿宋_GB2312"/>
          <w:sz w:val="32"/>
          <w:szCs w:val="32"/>
        </w:rPr>
        <w:t>X</w:t>
      </w:r>
      <w:r w:rsidRPr="00933A1D">
        <w:rPr>
          <w:rFonts w:eastAsia="仿宋_GB2312" w:hint="eastAsia"/>
          <w:sz w:val="32"/>
          <w:szCs w:val="32"/>
        </w:rPr>
        <w:t>代表</w:t>
      </w:r>
      <w:r w:rsidR="001E3D2B" w:rsidRPr="00933A1D">
        <w:rPr>
          <w:rFonts w:eastAsia="仿宋_GB2312" w:hint="eastAsia"/>
          <w:sz w:val="32"/>
          <w:szCs w:val="32"/>
        </w:rPr>
        <w:t>相关品种为</w:t>
      </w:r>
      <w:r w:rsidRPr="00933A1D">
        <w:rPr>
          <w:rFonts w:eastAsia="仿宋_GB2312" w:hint="eastAsia"/>
          <w:sz w:val="32"/>
          <w:szCs w:val="32"/>
        </w:rPr>
        <w:t>上市许可持有人</w:t>
      </w:r>
      <w:r w:rsidR="001E3D2B" w:rsidRPr="00933A1D">
        <w:rPr>
          <w:rFonts w:eastAsia="仿宋_GB2312" w:hint="eastAsia"/>
          <w:sz w:val="32"/>
          <w:szCs w:val="32"/>
        </w:rPr>
        <w:t>制度</w:t>
      </w:r>
      <w:r w:rsidRPr="00933A1D">
        <w:rPr>
          <w:rFonts w:eastAsia="仿宋_GB2312" w:hint="eastAsia"/>
          <w:sz w:val="32"/>
          <w:szCs w:val="32"/>
        </w:rPr>
        <w:t>试点</w:t>
      </w:r>
      <w:r w:rsidR="001E3D2B" w:rsidRPr="00933A1D">
        <w:rPr>
          <w:rFonts w:eastAsia="仿宋_GB2312" w:hint="eastAsia"/>
          <w:sz w:val="32"/>
          <w:szCs w:val="32"/>
        </w:rPr>
        <w:t>品种</w:t>
      </w:r>
      <w:r w:rsidRPr="00933A1D">
        <w:rPr>
          <w:rFonts w:eastAsia="仿宋_GB2312" w:hint="eastAsia"/>
          <w:sz w:val="32"/>
          <w:szCs w:val="32"/>
        </w:rPr>
        <w:t>，</w:t>
      </w:r>
      <w:r w:rsidRPr="00933A1D">
        <w:rPr>
          <w:rFonts w:eastAsia="仿宋_GB2312"/>
          <w:sz w:val="32"/>
          <w:szCs w:val="32"/>
        </w:rPr>
        <w:t>H</w:t>
      </w:r>
      <w:r w:rsidRPr="00933A1D">
        <w:rPr>
          <w:rFonts w:eastAsia="仿宋_GB2312" w:hint="eastAsia"/>
          <w:sz w:val="32"/>
          <w:szCs w:val="32"/>
        </w:rPr>
        <w:t>代表化学药品，</w:t>
      </w:r>
      <w:r w:rsidRPr="00933A1D">
        <w:rPr>
          <w:rFonts w:eastAsia="仿宋_GB2312"/>
          <w:sz w:val="32"/>
          <w:szCs w:val="32"/>
        </w:rPr>
        <w:t>Z</w:t>
      </w:r>
      <w:r w:rsidRPr="00933A1D">
        <w:rPr>
          <w:rFonts w:eastAsia="仿宋_GB2312" w:hint="eastAsia"/>
          <w:sz w:val="32"/>
          <w:szCs w:val="32"/>
        </w:rPr>
        <w:t>代表中药，</w:t>
      </w:r>
      <w:r w:rsidRPr="00933A1D">
        <w:rPr>
          <w:rFonts w:eastAsia="仿宋_GB2312"/>
          <w:sz w:val="32"/>
          <w:szCs w:val="32"/>
        </w:rPr>
        <w:t>S</w:t>
      </w:r>
      <w:r w:rsidRPr="00933A1D">
        <w:rPr>
          <w:rFonts w:eastAsia="仿宋_GB2312" w:hint="eastAsia"/>
          <w:sz w:val="32"/>
          <w:szCs w:val="32"/>
        </w:rPr>
        <w:t>代表生物制品。</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00A41166" w:rsidRPr="00933A1D">
        <w:rPr>
          <w:rFonts w:eastAsia="仿宋_GB2312" w:hint="eastAsia"/>
          <w:sz w:val="32"/>
          <w:szCs w:val="32"/>
        </w:rPr>
        <w:t>试点工作期间核发的药品批准文号有效期</w:t>
      </w:r>
      <w:proofErr w:type="gramStart"/>
      <w:r w:rsidR="00D97251" w:rsidRPr="00933A1D">
        <w:rPr>
          <w:rFonts w:eastAsia="仿宋_GB2312" w:hint="eastAsia"/>
          <w:sz w:val="32"/>
          <w:szCs w:val="32"/>
        </w:rPr>
        <w:t>至试点</w:t>
      </w:r>
      <w:proofErr w:type="gramEnd"/>
      <w:r w:rsidR="00D97251" w:rsidRPr="00933A1D">
        <w:rPr>
          <w:rFonts w:eastAsia="仿宋_GB2312" w:hint="eastAsia"/>
          <w:sz w:val="32"/>
          <w:szCs w:val="32"/>
        </w:rPr>
        <w:t>工作期限届满之日；试点工作期限届满，需要继续生产的，申请人应当在期限届满前</w:t>
      </w:r>
      <w:r w:rsidR="00D97251" w:rsidRPr="00933A1D">
        <w:rPr>
          <w:rFonts w:eastAsia="仿宋_GB2312"/>
          <w:sz w:val="32"/>
          <w:szCs w:val="32"/>
        </w:rPr>
        <w:t>3</w:t>
      </w:r>
      <w:r w:rsidR="00D97251" w:rsidRPr="00933A1D">
        <w:rPr>
          <w:rFonts w:eastAsia="仿宋_GB2312" w:hint="eastAsia"/>
          <w:sz w:val="32"/>
          <w:szCs w:val="32"/>
        </w:rPr>
        <w:t>个月申请药品批准文号转换，转换的具体程序要求等由食品药品监管总局另行制定；试点工作期间核发的药品批准文号</w:t>
      </w:r>
      <w:r w:rsidR="00A41166" w:rsidRPr="00933A1D">
        <w:rPr>
          <w:rFonts w:eastAsia="仿宋_GB2312" w:hint="eastAsia"/>
          <w:sz w:val="32"/>
          <w:szCs w:val="32"/>
        </w:rPr>
        <w:t>效力与普通注册申请（非试点品种）核发的文号效力等同。</w:t>
      </w:r>
    </w:p>
    <w:p w:rsidR="009B0907" w:rsidRPr="00252D82" w:rsidRDefault="007B1843" w:rsidP="00933A1D">
      <w:pPr>
        <w:snapToGrid w:val="0"/>
        <w:spacing w:line="540" w:lineRule="exact"/>
        <w:ind w:firstLineChars="200" w:firstLine="640"/>
        <w:rPr>
          <w:rFonts w:ascii="黑体" w:eastAsia="黑体" w:hAnsi="黑体"/>
          <w:sz w:val="32"/>
          <w:szCs w:val="32"/>
        </w:rPr>
      </w:pPr>
      <w:r w:rsidRPr="00252D82">
        <w:rPr>
          <w:rFonts w:ascii="黑体" w:eastAsia="黑体" w:hAnsi="黑体" w:hint="eastAsia"/>
          <w:sz w:val="32"/>
          <w:szCs w:val="32"/>
        </w:rPr>
        <w:t>七</w:t>
      </w:r>
      <w:r w:rsidR="009B0907" w:rsidRPr="00252D82">
        <w:rPr>
          <w:rFonts w:ascii="黑体" w:eastAsia="黑体" w:hAnsi="黑体" w:hint="eastAsia"/>
          <w:sz w:val="32"/>
          <w:szCs w:val="32"/>
        </w:rPr>
        <w:t>、监督管理</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（一）审评审批</w:t>
      </w:r>
    </w:p>
    <w:p w:rsidR="009B0907" w:rsidRPr="00933A1D" w:rsidRDefault="00FA3B8D"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食品药品监管总局</w:t>
      </w:r>
      <w:r w:rsidR="009B0907" w:rsidRPr="00933A1D">
        <w:rPr>
          <w:rFonts w:eastAsia="仿宋_GB2312" w:hint="eastAsia"/>
          <w:sz w:val="32"/>
          <w:szCs w:val="32"/>
        </w:rPr>
        <w:t>应当严格按照本方案规定的工作程序及相关技术要求开展审评审批。</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（二）</w:t>
      </w:r>
      <w:r w:rsidR="00E52804" w:rsidRPr="00933A1D">
        <w:rPr>
          <w:rFonts w:ascii="楷体_GB2312" w:eastAsia="楷体_GB2312" w:hint="eastAsia"/>
          <w:sz w:val="32"/>
          <w:szCs w:val="32"/>
        </w:rPr>
        <w:t>上市后监管</w:t>
      </w:r>
    </w:p>
    <w:p w:rsidR="00FA3B8D" w:rsidRPr="00933A1D" w:rsidRDefault="00FA3B8D"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hint="eastAsia"/>
          <w:sz w:val="32"/>
          <w:szCs w:val="32"/>
        </w:rPr>
        <w:t>持有人所在地省级药品监督管理部门应</w:t>
      </w:r>
      <w:r w:rsidR="00D97251" w:rsidRPr="00933A1D">
        <w:rPr>
          <w:rFonts w:eastAsia="仿宋_GB2312" w:hint="eastAsia"/>
          <w:sz w:val="32"/>
          <w:szCs w:val="32"/>
        </w:rPr>
        <w:t>当</w:t>
      </w:r>
      <w:r w:rsidRPr="00933A1D">
        <w:rPr>
          <w:rFonts w:eastAsia="仿宋_GB2312" w:hint="eastAsia"/>
          <w:sz w:val="32"/>
          <w:szCs w:val="32"/>
        </w:rPr>
        <w:t>结合本省实际情况，制定</w:t>
      </w:r>
      <w:r w:rsidR="004B7639" w:rsidRPr="00933A1D">
        <w:rPr>
          <w:rFonts w:eastAsia="仿宋_GB2312" w:hint="eastAsia"/>
          <w:sz w:val="32"/>
          <w:szCs w:val="32"/>
        </w:rPr>
        <w:t>持有人药品质量安全责任承担能力相关文件细化要求，</w:t>
      </w:r>
      <w:r w:rsidR="004B7639" w:rsidRPr="00933A1D">
        <w:rPr>
          <w:rFonts w:eastAsia="仿宋_GB2312" w:hint="eastAsia"/>
          <w:sz w:val="32"/>
          <w:szCs w:val="32"/>
        </w:rPr>
        <w:lastRenderedPageBreak/>
        <w:t>并及时公布实施。</w:t>
      </w:r>
    </w:p>
    <w:p w:rsidR="009B0907" w:rsidRPr="00933A1D" w:rsidRDefault="00FA3B8D"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009B0907" w:rsidRPr="00933A1D">
        <w:rPr>
          <w:rFonts w:eastAsia="仿宋_GB2312"/>
          <w:sz w:val="32"/>
          <w:szCs w:val="32"/>
        </w:rPr>
        <w:t>.</w:t>
      </w:r>
      <w:r w:rsidRPr="00933A1D">
        <w:rPr>
          <w:rFonts w:eastAsia="仿宋_GB2312" w:hint="eastAsia"/>
          <w:sz w:val="32"/>
          <w:szCs w:val="32"/>
        </w:rPr>
        <w:t>持有人所在地省级药品监督管理部门</w:t>
      </w:r>
      <w:r w:rsidR="009B0907" w:rsidRPr="00933A1D">
        <w:rPr>
          <w:rFonts w:eastAsia="仿宋_GB2312" w:hint="eastAsia"/>
          <w:sz w:val="32"/>
          <w:szCs w:val="32"/>
        </w:rPr>
        <w:t>应</w:t>
      </w:r>
      <w:r w:rsidR="00D97251" w:rsidRPr="00933A1D">
        <w:rPr>
          <w:rFonts w:eastAsia="仿宋_GB2312" w:hint="eastAsia"/>
          <w:sz w:val="32"/>
          <w:szCs w:val="32"/>
        </w:rPr>
        <w:t>当</w:t>
      </w:r>
      <w:r w:rsidR="009B0907" w:rsidRPr="00933A1D">
        <w:rPr>
          <w:rFonts w:eastAsia="仿宋_GB2312" w:hint="eastAsia"/>
          <w:sz w:val="32"/>
          <w:szCs w:val="32"/>
        </w:rPr>
        <w:t>加强对持有人保证产品质量、上市销售与服务、</w:t>
      </w:r>
      <w:r w:rsidR="00296581" w:rsidRPr="00933A1D">
        <w:rPr>
          <w:rFonts w:eastAsia="仿宋_GB2312" w:hint="eastAsia"/>
          <w:sz w:val="32"/>
          <w:szCs w:val="32"/>
        </w:rPr>
        <w:t>药品监测与评价、产品召回</w:t>
      </w:r>
      <w:r w:rsidR="009B0907" w:rsidRPr="00933A1D">
        <w:rPr>
          <w:rFonts w:eastAsia="仿宋_GB2312" w:hint="eastAsia"/>
          <w:sz w:val="32"/>
          <w:szCs w:val="32"/>
        </w:rPr>
        <w:t>等义务履行情况的监督管理，发现持有</w:t>
      </w:r>
      <w:proofErr w:type="gramStart"/>
      <w:r w:rsidR="009B0907" w:rsidRPr="00933A1D">
        <w:rPr>
          <w:rFonts w:eastAsia="仿宋_GB2312" w:hint="eastAsia"/>
          <w:sz w:val="32"/>
          <w:szCs w:val="32"/>
        </w:rPr>
        <w:t>人履责不</w:t>
      </w:r>
      <w:proofErr w:type="gramEnd"/>
      <w:r w:rsidR="009B0907" w:rsidRPr="00933A1D">
        <w:rPr>
          <w:rFonts w:eastAsia="仿宋_GB2312" w:hint="eastAsia"/>
          <w:sz w:val="32"/>
          <w:szCs w:val="32"/>
        </w:rPr>
        <w:t>到位的，公开通报相关问题，并监督其履责到位。</w:t>
      </w:r>
    </w:p>
    <w:p w:rsidR="009B0907" w:rsidRPr="00933A1D" w:rsidRDefault="00FA3B8D"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009B0907" w:rsidRPr="00933A1D">
        <w:rPr>
          <w:rFonts w:eastAsia="仿宋_GB2312" w:hint="eastAsia"/>
          <w:sz w:val="32"/>
          <w:szCs w:val="32"/>
        </w:rPr>
        <w:t>生产企业所在地省级药品监督管理部门应加强对药品生产者在</w:t>
      </w:r>
      <w:r w:rsidR="00551E66" w:rsidRPr="00933A1D">
        <w:rPr>
          <w:rFonts w:eastAsia="仿宋_GB2312" w:hint="eastAsia"/>
          <w:sz w:val="32"/>
          <w:szCs w:val="32"/>
        </w:rPr>
        <w:t>药品</w:t>
      </w:r>
      <w:r w:rsidR="009B0907" w:rsidRPr="00933A1D">
        <w:rPr>
          <w:rFonts w:eastAsia="仿宋_GB2312"/>
          <w:sz w:val="32"/>
          <w:szCs w:val="32"/>
        </w:rPr>
        <w:t>GMP</w:t>
      </w:r>
      <w:r w:rsidR="009B0907" w:rsidRPr="00933A1D">
        <w:rPr>
          <w:rFonts w:eastAsia="仿宋_GB2312" w:hint="eastAsia"/>
          <w:sz w:val="32"/>
          <w:szCs w:val="32"/>
        </w:rPr>
        <w:t>条件下实施生产的监督检查，发现生产、经营环节风险的，及时公开和通报。</w:t>
      </w:r>
    </w:p>
    <w:p w:rsidR="00074816" w:rsidRPr="00933A1D" w:rsidRDefault="00FA3B8D" w:rsidP="00933A1D">
      <w:pPr>
        <w:snapToGrid w:val="0"/>
        <w:spacing w:line="540" w:lineRule="exact"/>
        <w:ind w:firstLineChars="200" w:firstLine="640"/>
        <w:rPr>
          <w:rFonts w:eastAsia="仿宋_GB2312"/>
          <w:sz w:val="32"/>
          <w:szCs w:val="32"/>
        </w:rPr>
      </w:pPr>
      <w:r w:rsidRPr="00933A1D">
        <w:rPr>
          <w:rFonts w:eastAsia="仿宋_GB2312"/>
          <w:sz w:val="32"/>
          <w:szCs w:val="32"/>
        </w:rPr>
        <w:t>4.</w:t>
      </w:r>
      <w:r w:rsidR="00296581" w:rsidRPr="00933A1D">
        <w:rPr>
          <w:rFonts w:eastAsia="仿宋_GB2312" w:hint="eastAsia"/>
          <w:spacing w:val="4"/>
          <w:kern w:val="0"/>
          <w:sz w:val="32"/>
          <w:szCs w:val="32"/>
        </w:rPr>
        <w:t>在产品全生命周期内，药品监督管理部门通过检查、检验、监测等手段发现产品存在质量风险的，或者上市许可持有人未履行药品监测与评价责任的，</w:t>
      </w:r>
      <w:r w:rsidR="00703122" w:rsidRPr="00933A1D">
        <w:rPr>
          <w:rFonts w:eastAsia="仿宋_GB2312" w:hint="eastAsia"/>
          <w:spacing w:val="4"/>
          <w:kern w:val="0"/>
          <w:sz w:val="32"/>
          <w:szCs w:val="32"/>
        </w:rPr>
        <w:t>可以采取</w:t>
      </w:r>
      <w:r w:rsidR="00074816" w:rsidRPr="00933A1D">
        <w:rPr>
          <w:rFonts w:eastAsia="仿宋_GB2312" w:hint="eastAsia"/>
          <w:spacing w:val="4"/>
          <w:kern w:val="0"/>
          <w:sz w:val="32"/>
          <w:szCs w:val="32"/>
        </w:rPr>
        <w:t>限期整改、发告诫信、约谈、监督召回产品、收回或者撤销相关</w:t>
      </w:r>
      <w:r w:rsidR="00586D91" w:rsidRPr="00933A1D">
        <w:rPr>
          <w:rFonts w:eastAsia="仿宋_GB2312" w:hint="eastAsia"/>
          <w:spacing w:val="4"/>
          <w:kern w:val="0"/>
          <w:sz w:val="32"/>
          <w:szCs w:val="32"/>
        </w:rPr>
        <w:t>临床试验批件或</w:t>
      </w:r>
      <w:r w:rsidR="00074816" w:rsidRPr="00933A1D">
        <w:rPr>
          <w:rFonts w:eastAsia="仿宋_GB2312" w:hint="eastAsia"/>
          <w:spacing w:val="4"/>
          <w:kern w:val="0"/>
          <w:sz w:val="32"/>
          <w:szCs w:val="32"/>
        </w:rPr>
        <w:t>上市许可批件，以及暂停研制、生产、销售、使用等风险控制措施。</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（三）</w:t>
      </w:r>
      <w:r w:rsidR="00E52804" w:rsidRPr="00933A1D">
        <w:rPr>
          <w:rFonts w:ascii="楷体_GB2312" w:eastAsia="楷体_GB2312" w:hint="eastAsia"/>
          <w:sz w:val="32"/>
          <w:szCs w:val="32"/>
        </w:rPr>
        <w:t>违法行为查处</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Pr="00933A1D">
        <w:rPr>
          <w:rFonts w:eastAsia="仿宋_GB2312" w:hint="eastAsia"/>
          <w:sz w:val="32"/>
          <w:szCs w:val="32"/>
        </w:rPr>
        <w:t>对于违反《药品管理法》等法律法规以及本方案有关规定的，各级药品监督管理部门依法严格查处。</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2.</w:t>
      </w:r>
      <w:r w:rsidRPr="00933A1D">
        <w:rPr>
          <w:rFonts w:eastAsia="仿宋_GB2312" w:hint="eastAsia"/>
          <w:sz w:val="32"/>
          <w:szCs w:val="32"/>
        </w:rPr>
        <w:t>对于药品质量安全违法违规行为，追究持有人</w:t>
      </w:r>
      <w:r w:rsidR="00D97251" w:rsidRPr="00933A1D">
        <w:rPr>
          <w:rFonts w:eastAsia="仿宋_GB2312" w:hint="eastAsia"/>
          <w:sz w:val="32"/>
          <w:szCs w:val="32"/>
        </w:rPr>
        <w:t>以及相关责任人的</w:t>
      </w:r>
      <w:r w:rsidRPr="00933A1D">
        <w:rPr>
          <w:rFonts w:eastAsia="仿宋_GB2312" w:hint="eastAsia"/>
          <w:sz w:val="32"/>
          <w:szCs w:val="32"/>
        </w:rPr>
        <w:t>责任。</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sz w:val="32"/>
          <w:szCs w:val="32"/>
        </w:rPr>
        <w:t>3.</w:t>
      </w:r>
      <w:r w:rsidRPr="00933A1D">
        <w:rPr>
          <w:rFonts w:eastAsia="仿宋_GB2312" w:hint="eastAsia"/>
          <w:sz w:val="32"/>
          <w:szCs w:val="32"/>
        </w:rPr>
        <w:t>对于药品生产、经营、使用等环节的违法违规行为，可</w:t>
      </w:r>
      <w:r w:rsidR="00D97251" w:rsidRPr="00933A1D">
        <w:rPr>
          <w:rFonts w:eastAsia="仿宋_GB2312" w:hint="eastAsia"/>
          <w:sz w:val="32"/>
          <w:szCs w:val="32"/>
        </w:rPr>
        <w:t>分别</w:t>
      </w:r>
      <w:r w:rsidRPr="00933A1D">
        <w:rPr>
          <w:rFonts w:eastAsia="仿宋_GB2312" w:hint="eastAsia"/>
          <w:sz w:val="32"/>
          <w:szCs w:val="32"/>
        </w:rPr>
        <w:t>追究生产企业、经营企业、使用单位等相关主体责任。</w:t>
      </w:r>
    </w:p>
    <w:p w:rsidR="009B0907" w:rsidRPr="00933A1D" w:rsidRDefault="001E3D2B"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（四）</w:t>
      </w:r>
      <w:r w:rsidR="009B0907" w:rsidRPr="00933A1D">
        <w:rPr>
          <w:rFonts w:ascii="楷体_GB2312" w:eastAsia="楷体_GB2312" w:hint="eastAsia"/>
          <w:sz w:val="32"/>
          <w:szCs w:val="32"/>
        </w:rPr>
        <w:t>信息</w:t>
      </w:r>
      <w:r w:rsidR="00E52804" w:rsidRPr="00933A1D">
        <w:rPr>
          <w:rFonts w:ascii="楷体_GB2312" w:eastAsia="楷体_GB2312" w:hint="eastAsia"/>
          <w:sz w:val="32"/>
          <w:szCs w:val="32"/>
        </w:rPr>
        <w:t>公开</w:t>
      </w:r>
    </w:p>
    <w:p w:rsidR="009B0907" w:rsidRPr="00933A1D" w:rsidRDefault="001E3D2B" w:rsidP="00933A1D">
      <w:pPr>
        <w:snapToGrid w:val="0"/>
        <w:spacing w:line="540" w:lineRule="exact"/>
        <w:ind w:firstLineChars="200" w:firstLine="640"/>
        <w:rPr>
          <w:rFonts w:eastAsia="仿宋_GB2312"/>
          <w:sz w:val="32"/>
          <w:szCs w:val="32"/>
        </w:rPr>
      </w:pPr>
      <w:r w:rsidRPr="00933A1D">
        <w:rPr>
          <w:rFonts w:eastAsia="仿宋_GB2312"/>
          <w:sz w:val="32"/>
          <w:szCs w:val="32"/>
        </w:rPr>
        <w:t>1.</w:t>
      </w:r>
      <w:r w:rsidR="009B0907" w:rsidRPr="00933A1D">
        <w:rPr>
          <w:rFonts w:eastAsia="仿宋_GB2312" w:hint="eastAsia"/>
          <w:sz w:val="32"/>
          <w:szCs w:val="32"/>
        </w:rPr>
        <w:t>食品药品监管总局应</w:t>
      </w:r>
      <w:r w:rsidR="00D97251" w:rsidRPr="00933A1D">
        <w:rPr>
          <w:rFonts w:eastAsia="仿宋_GB2312" w:hint="eastAsia"/>
          <w:sz w:val="32"/>
          <w:szCs w:val="32"/>
        </w:rPr>
        <w:t>当</w:t>
      </w:r>
      <w:r w:rsidR="009B0907" w:rsidRPr="00933A1D">
        <w:rPr>
          <w:rFonts w:eastAsia="仿宋_GB2312" w:hint="eastAsia"/>
          <w:sz w:val="32"/>
          <w:szCs w:val="32"/>
        </w:rPr>
        <w:t>主动公开试点品种的受理、审评、审批、上市后变更等药品上市许可相关信息。</w:t>
      </w:r>
    </w:p>
    <w:p w:rsidR="009B0907" w:rsidRPr="00933A1D" w:rsidRDefault="001E3D2B" w:rsidP="00933A1D">
      <w:pPr>
        <w:snapToGrid w:val="0"/>
        <w:spacing w:line="540" w:lineRule="exact"/>
        <w:ind w:firstLineChars="200" w:firstLine="640"/>
        <w:rPr>
          <w:rFonts w:eastAsia="仿宋_GB2312"/>
          <w:sz w:val="32"/>
          <w:szCs w:val="32"/>
        </w:rPr>
      </w:pPr>
      <w:r w:rsidRPr="00933A1D">
        <w:rPr>
          <w:rFonts w:eastAsia="仿宋_GB2312"/>
          <w:sz w:val="32"/>
          <w:szCs w:val="32"/>
        </w:rPr>
        <w:lastRenderedPageBreak/>
        <w:t>2.</w:t>
      </w:r>
      <w:r w:rsidR="009B0907" w:rsidRPr="00933A1D">
        <w:rPr>
          <w:rFonts w:eastAsia="仿宋_GB2312" w:hint="eastAsia"/>
          <w:sz w:val="32"/>
          <w:szCs w:val="32"/>
        </w:rPr>
        <w:t>省级药品监管管理部门应</w:t>
      </w:r>
      <w:r w:rsidR="00D97251" w:rsidRPr="00933A1D">
        <w:rPr>
          <w:rFonts w:eastAsia="仿宋_GB2312" w:hint="eastAsia"/>
          <w:sz w:val="32"/>
          <w:szCs w:val="32"/>
        </w:rPr>
        <w:t>当</w:t>
      </w:r>
      <w:r w:rsidR="009B0907" w:rsidRPr="00933A1D">
        <w:rPr>
          <w:rFonts w:eastAsia="仿宋_GB2312" w:hint="eastAsia"/>
          <w:sz w:val="32"/>
          <w:szCs w:val="32"/>
        </w:rPr>
        <w:t>主动公开</w:t>
      </w:r>
      <w:proofErr w:type="gramStart"/>
      <w:r w:rsidR="009B0907" w:rsidRPr="00933A1D">
        <w:rPr>
          <w:rFonts w:eastAsia="仿宋_GB2312" w:hint="eastAsia"/>
          <w:sz w:val="32"/>
          <w:szCs w:val="32"/>
        </w:rPr>
        <w:t>持有人履责</w:t>
      </w:r>
      <w:proofErr w:type="gramEnd"/>
      <w:r w:rsidR="009B0907" w:rsidRPr="00933A1D">
        <w:rPr>
          <w:rFonts w:eastAsia="仿宋_GB2312" w:hint="eastAsia"/>
          <w:sz w:val="32"/>
          <w:szCs w:val="32"/>
        </w:rPr>
        <w:t>情况、生产经营环节风险及整改情况等监督管理相关信息。</w:t>
      </w:r>
    </w:p>
    <w:p w:rsidR="009B0907" w:rsidRPr="00252D82" w:rsidRDefault="001E3D2B" w:rsidP="00933A1D">
      <w:pPr>
        <w:snapToGrid w:val="0"/>
        <w:spacing w:line="540" w:lineRule="exact"/>
        <w:ind w:firstLineChars="200" w:firstLine="640"/>
        <w:rPr>
          <w:rFonts w:ascii="黑体" w:eastAsia="黑体" w:hAnsi="黑体"/>
          <w:sz w:val="32"/>
          <w:szCs w:val="32"/>
        </w:rPr>
      </w:pPr>
      <w:r w:rsidRPr="00252D82">
        <w:rPr>
          <w:rFonts w:ascii="黑体" w:eastAsia="黑体" w:hAnsi="黑体" w:hint="eastAsia"/>
          <w:sz w:val="32"/>
          <w:szCs w:val="32"/>
        </w:rPr>
        <w:t>八</w:t>
      </w:r>
      <w:r w:rsidR="009B0907" w:rsidRPr="00252D82">
        <w:rPr>
          <w:rFonts w:ascii="黑体" w:eastAsia="黑体" w:hAnsi="黑体" w:hint="eastAsia"/>
          <w:sz w:val="32"/>
          <w:szCs w:val="32"/>
        </w:rPr>
        <w:t>、实施</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（一）试点工作起止时间</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试点工作自</w:t>
      </w:r>
      <w:r w:rsidR="001B2504" w:rsidRPr="00933A1D">
        <w:rPr>
          <w:rFonts w:eastAsia="仿宋_GB2312"/>
          <w:sz w:val="32"/>
          <w:szCs w:val="32"/>
        </w:rPr>
        <w:t>2015</w:t>
      </w:r>
      <w:r w:rsidRPr="00933A1D">
        <w:rPr>
          <w:rFonts w:eastAsia="仿宋_GB2312" w:hint="eastAsia"/>
          <w:sz w:val="32"/>
          <w:szCs w:val="32"/>
        </w:rPr>
        <w:t>年</w:t>
      </w:r>
      <w:r w:rsidR="001B2504" w:rsidRPr="00933A1D">
        <w:rPr>
          <w:rFonts w:eastAsia="仿宋_GB2312"/>
          <w:sz w:val="32"/>
          <w:szCs w:val="32"/>
        </w:rPr>
        <w:t>12</w:t>
      </w:r>
      <w:r w:rsidRPr="00933A1D">
        <w:rPr>
          <w:rFonts w:eastAsia="仿宋_GB2312" w:hint="eastAsia"/>
          <w:sz w:val="32"/>
          <w:szCs w:val="32"/>
        </w:rPr>
        <w:t>月</w:t>
      </w:r>
      <w:r w:rsidR="001B2504" w:rsidRPr="00933A1D">
        <w:rPr>
          <w:rFonts w:eastAsia="仿宋_GB2312"/>
          <w:sz w:val="32"/>
          <w:szCs w:val="32"/>
        </w:rPr>
        <w:t>1</w:t>
      </w:r>
      <w:r w:rsidRPr="00933A1D">
        <w:rPr>
          <w:rFonts w:eastAsia="仿宋_GB2312" w:hint="eastAsia"/>
          <w:sz w:val="32"/>
          <w:szCs w:val="32"/>
        </w:rPr>
        <w:t>日开始，至</w:t>
      </w:r>
      <w:r w:rsidR="001B2504" w:rsidRPr="00933A1D">
        <w:rPr>
          <w:rFonts w:eastAsia="仿宋_GB2312"/>
          <w:sz w:val="32"/>
          <w:szCs w:val="32"/>
        </w:rPr>
        <w:t>2018</w:t>
      </w:r>
      <w:r w:rsidRPr="00933A1D">
        <w:rPr>
          <w:rFonts w:eastAsia="仿宋_GB2312" w:hint="eastAsia"/>
          <w:sz w:val="32"/>
          <w:szCs w:val="32"/>
        </w:rPr>
        <w:t>年</w:t>
      </w:r>
      <w:r w:rsidR="001B2504" w:rsidRPr="00933A1D">
        <w:rPr>
          <w:rFonts w:eastAsia="仿宋_GB2312"/>
          <w:sz w:val="32"/>
          <w:szCs w:val="32"/>
        </w:rPr>
        <w:t>12</w:t>
      </w:r>
      <w:r w:rsidRPr="00933A1D">
        <w:rPr>
          <w:rFonts w:eastAsia="仿宋_GB2312" w:hint="eastAsia"/>
          <w:sz w:val="32"/>
          <w:szCs w:val="32"/>
        </w:rPr>
        <w:t>月</w:t>
      </w:r>
      <w:r w:rsidR="001B2504" w:rsidRPr="00933A1D">
        <w:rPr>
          <w:rFonts w:eastAsia="仿宋_GB2312"/>
          <w:sz w:val="32"/>
          <w:szCs w:val="32"/>
        </w:rPr>
        <w:t>1</w:t>
      </w:r>
      <w:r w:rsidRPr="00933A1D">
        <w:rPr>
          <w:rFonts w:eastAsia="仿宋_GB2312" w:hint="eastAsia"/>
          <w:sz w:val="32"/>
          <w:szCs w:val="32"/>
        </w:rPr>
        <w:t>日结束。</w:t>
      </w:r>
    </w:p>
    <w:p w:rsidR="009B0907" w:rsidRPr="00933A1D" w:rsidRDefault="009B0907" w:rsidP="00933A1D">
      <w:pPr>
        <w:snapToGrid w:val="0"/>
        <w:spacing w:line="540" w:lineRule="exact"/>
        <w:ind w:firstLineChars="200" w:firstLine="640"/>
        <w:rPr>
          <w:rFonts w:ascii="楷体_GB2312" w:eastAsia="楷体_GB2312"/>
          <w:sz w:val="32"/>
          <w:szCs w:val="32"/>
        </w:rPr>
      </w:pPr>
      <w:r w:rsidRPr="00933A1D">
        <w:rPr>
          <w:rFonts w:ascii="楷体_GB2312" w:eastAsia="楷体_GB2312" w:hint="eastAsia"/>
          <w:sz w:val="32"/>
          <w:szCs w:val="32"/>
        </w:rPr>
        <w:t>（二）试点工作完成后的工作措施</w:t>
      </w:r>
    </w:p>
    <w:p w:rsidR="009B0907" w:rsidRPr="00933A1D" w:rsidRDefault="009B0907" w:rsidP="00933A1D">
      <w:pPr>
        <w:snapToGrid w:val="0"/>
        <w:spacing w:line="540" w:lineRule="exact"/>
        <w:ind w:firstLineChars="200" w:firstLine="640"/>
        <w:rPr>
          <w:rFonts w:eastAsia="仿宋_GB2312"/>
          <w:sz w:val="32"/>
          <w:szCs w:val="32"/>
        </w:rPr>
      </w:pPr>
      <w:r w:rsidRPr="00933A1D">
        <w:rPr>
          <w:rFonts w:eastAsia="仿宋_GB2312" w:hint="eastAsia"/>
          <w:sz w:val="32"/>
          <w:szCs w:val="32"/>
        </w:rPr>
        <w:t>试点工作完成后，食品药品监管总局及时总结试点经验，逐步修改完善《药品管理法》《药品管理法实施条例》等法律法规及部门规章。</w:t>
      </w:r>
    </w:p>
    <w:p w:rsidR="009B0907" w:rsidRDefault="009B0907" w:rsidP="00933A1D">
      <w:pPr>
        <w:spacing w:line="540" w:lineRule="exact"/>
        <w:ind w:firstLineChars="200" w:firstLine="640"/>
        <w:rPr>
          <w:rFonts w:ascii="仿宋_GB2312" w:eastAsia="仿宋_GB2312" w:hAnsi="黑体"/>
          <w:sz w:val="32"/>
          <w:szCs w:val="32"/>
        </w:rPr>
      </w:pPr>
    </w:p>
    <w:p w:rsidR="004B7639" w:rsidRDefault="004B7639">
      <w:pPr>
        <w:widowControl/>
        <w:jc w:val="left"/>
        <w:rPr>
          <w:rFonts w:ascii="仿宋_GB2312" w:eastAsia="仿宋_GB2312" w:hAnsi="黑体"/>
          <w:sz w:val="32"/>
          <w:szCs w:val="32"/>
        </w:rPr>
      </w:pPr>
    </w:p>
    <w:sectPr w:rsidR="004B7639" w:rsidSect="00933A1D">
      <w:footerReference w:type="even" r:id="rId8"/>
      <w:footerReference w:type="default" r:id="rId9"/>
      <w:pgSz w:w="11906" w:h="16838"/>
      <w:pgMar w:top="1758" w:right="1531" w:bottom="1588" w:left="1531" w:header="851" w:footer="992"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05" w:rsidRDefault="00F37605" w:rsidP="000E72DA">
      <w:r>
        <w:separator/>
      </w:r>
    </w:p>
  </w:endnote>
  <w:endnote w:type="continuationSeparator" w:id="0">
    <w:p w:rsidR="00F37605" w:rsidRDefault="00F37605" w:rsidP="000E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008587"/>
      <w:docPartObj>
        <w:docPartGallery w:val="Page Numbers (Bottom of Page)"/>
        <w:docPartUnique/>
      </w:docPartObj>
    </w:sdtPr>
    <w:sdtEndPr>
      <w:rPr>
        <w:sz w:val="28"/>
        <w:szCs w:val="28"/>
      </w:rPr>
    </w:sdtEndPr>
    <w:sdtContent>
      <w:p w:rsidR="00EC0963" w:rsidRPr="00933A1D" w:rsidRDefault="00EC0963">
        <w:pPr>
          <w:pStyle w:val="a5"/>
          <w:rPr>
            <w:sz w:val="28"/>
            <w:szCs w:val="28"/>
          </w:rPr>
        </w:pPr>
        <w:r w:rsidRPr="00933A1D">
          <w:rPr>
            <w:rFonts w:hint="eastAsia"/>
            <w:color w:val="FFFFFF" w:themeColor="background1"/>
            <w:sz w:val="28"/>
            <w:szCs w:val="28"/>
          </w:rPr>
          <w:t>—</w:t>
        </w:r>
        <w:r w:rsidRPr="00933A1D">
          <w:rPr>
            <w:rFonts w:hint="eastAsia"/>
            <w:sz w:val="28"/>
            <w:szCs w:val="28"/>
          </w:rPr>
          <w:t>—</w:t>
        </w:r>
        <w:r w:rsidRPr="00933A1D">
          <w:rPr>
            <w:sz w:val="28"/>
            <w:szCs w:val="28"/>
          </w:rPr>
          <w:t xml:space="preserve"> </w:t>
        </w:r>
        <w:r w:rsidRPr="00933A1D">
          <w:rPr>
            <w:sz w:val="28"/>
            <w:szCs w:val="28"/>
          </w:rPr>
          <w:fldChar w:fldCharType="begin"/>
        </w:r>
        <w:r w:rsidRPr="00933A1D">
          <w:rPr>
            <w:sz w:val="28"/>
            <w:szCs w:val="28"/>
          </w:rPr>
          <w:instrText>PAGE   \* MERGEFORMAT</w:instrText>
        </w:r>
        <w:r w:rsidRPr="00933A1D">
          <w:rPr>
            <w:sz w:val="28"/>
            <w:szCs w:val="28"/>
          </w:rPr>
          <w:fldChar w:fldCharType="separate"/>
        </w:r>
        <w:r w:rsidR="00933A1D" w:rsidRPr="00933A1D">
          <w:rPr>
            <w:noProof/>
            <w:sz w:val="28"/>
            <w:szCs w:val="28"/>
            <w:lang w:val="zh-CN"/>
          </w:rPr>
          <w:t>16</w:t>
        </w:r>
        <w:r w:rsidRPr="00933A1D">
          <w:rPr>
            <w:sz w:val="28"/>
            <w:szCs w:val="28"/>
          </w:rPr>
          <w:fldChar w:fldCharType="end"/>
        </w:r>
        <w:r w:rsidRPr="00EC0963">
          <w:rPr>
            <w:sz w:val="28"/>
            <w:szCs w:val="28"/>
          </w:rPr>
          <w:t xml:space="preserve"> </w:t>
        </w:r>
        <w:r>
          <w:rPr>
            <w:rFonts w:hint="eastAsia"/>
            <w:sz w:val="28"/>
            <w:szCs w:val="28"/>
          </w:rPr>
          <w:t>—</w:t>
        </w:r>
      </w:p>
    </w:sdtContent>
  </w:sdt>
  <w:p w:rsidR="00EC0963" w:rsidRDefault="00EC09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397206"/>
      <w:docPartObj>
        <w:docPartGallery w:val="Page Numbers (Bottom of Page)"/>
        <w:docPartUnique/>
      </w:docPartObj>
    </w:sdtPr>
    <w:sdtEndPr>
      <w:rPr>
        <w:sz w:val="28"/>
        <w:szCs w:val="28"/>
      </w:rPr>
    </w:sdtEndPr>
    <w:sdtContent>
      <w:p w:rsidR="00EC0963" w:rsidRPr="00933A1D" w:rsidRDefault="00EC0963">
        <w:pPr>
          <w:pStyle w:val="a5"/>
          <w:jc w:val="right"/>
          <w:rPr>
            <w:sz w:val="28"/>
            <w:szCs w:val="28"/>
          </w:rPr>
        </w:pPr>
        <w:r w:rsidRPr="00933A1D">
          <w:rPr>
            <w:rFonts w:hint="eastAsia"/>
            <w:sz w:val="28"/>
            <w:szCs w:val="28"/>
          </w:rPr>
          <w:t>—</w:t>
        </w:r>
        <w:r w:rsidRPr="00933A1D">
          <w:rPr>
            <w:sz w:val="28"/>
            <w:szCs w:val="28"/>
          </w:rPr>
          <w:t xml:space="preserve"> </w:t>
        </w:r>
        <w:r w:rsidRPr="00933A1D">
          <w:rPr>
            <w:sz w:val="28"/>
            <w:szCs w:val="28"/>
          </w:rPr>
          <w:fldChar w:fldCharType="begin"/>
        </w:r>
        <w:r w:rsidRPr="00933A1D">
          <w:rPr>
            <w:sz w:val="28"/>
            <w:szCs w:val="28"/>
          </w:rPr>
          <w:instrText>PAGE   \* MERGEFORMAT</w:instrText>
        </w:r>
        <w:r w:rsidRPr="00933A1D">
          <w:rPr>
            <w:sz w:val="28"/>
            <w:szCs w:val="28"/>
          </w:rPr>
          <w:fldChar w:fldCharType="separate"/>
        </w:r>
        <w:r w:rsidR="00933A1D" w:rsidRPr="00933A1D">
          <w:rPr>
            <w:noProof/>
            <w:sz w:val="28"/>
            <w:szCs w:val="28"/>
            <w:lang w:val="zh-CN"/>
          </w:rPr>
          <w:t>3</w:t>
        </w:r>
        <w:r w:rsidRPr="00933A1D">
          <w:rPr>
            <w:sz w:val="28"/>
            <w:szCs w:val="28"/>
          </w:rPr>
          <w:fldChar w:fldCharType="end"/>
        </w:r>
        <w:r w:rsidRPr="00EC0963">
          <w:rPr>
            <w:sz w:val="28"/>
            <w:szCs w:val="28"/>
          </w:rPr>
          <w:t xml:space="preserve"> </w:t>
        </w:r>
        <w:r w:rsidRPr="00EC0963">
          <w:rPr>
            <w:rFonts w:hint="eastAsia"/>
            <w:sz w:val="28"/>
            <w:szCs w:val="28"/>
          </w:rPr>
          <w:t>—</w:t>
        </w:r>
        <w:r w:rsidRPr="00933A1D">
          <w:rPr>
            <w:rFonts w:hint="eastAsia"/>
            <w:color w:val="FFFFFF" w:themeColor="background1"/>
            <w:sz w:val="28"/>
            <w:szCs w:val="28"/>
          </w:rPr>
          <w:t>—</w:t>
        </w:r>
      </w:p>
    </w:sdtContent>
  </w:sdt>
  <w:p w:rsidR="00932903" w:rsidRDefault="009329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05" w:rsidRDefault="00F37605" w:rsidP="000E72DA">
      <w:r>
        <w:separator/>
      </w:r>
    </w:p>
  </w:footnote>
  <w:footnote w:type="continuationSeparator" w:id="0">
    <w:p w:rsidR="00F37605" w:rsidRDefault="00F37605" w:rsidP="000E7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50"/>
    <w:rsid w:val="0000093E"/>
    <w:rsid w:val="00005DD9"/>
    <w:rsid w:val="0001010F"/>
    <w:rsid w:val="00013517"/>
    <w:rsid w:val="000140DE"/>
    <w:rsid w:val="0001539B"/>
    <w:rsid w:val="00016616"/>
    <w:rsid w:val="0002103D"/>
    <w:rsid w:val="00023601"/>
    <w:rsid w:val="00023B26"/>
    <w:rsid w:val="00031304"/>
    <w:rsid w:val="000319A8"/>
    <w:rsid w:val="00031CA3"/>
    <w:rsid w:val="000324C1"/>
    <w:rsid w:val="000324F1"/>
    <w:rsid w:val="0003322C"/>
    <w:rsid w:val="00033C01"/>
    <w:rsid w:val="00035E6E"/>
    <w:rsid w:val="00040373"/>
    <w:rsid w:val="000424A4"/>
    <w:rsid w:val="00054C49"/>
    <w:rsid w:val="000648B6"/>
    <w:rsid w:val="00065227"/>
    <w:rsid w:val="00065A81"/>
    <w:rsid w:val="00066D6E"/>
    <w:rsid w:val="00067072"/>
    <w:rsid w:val="00074816"/>
    <w:rsid w:val="0007615F"/>
    <w:rsid w:val="00081103"/>
    <w:rsid w:val="0008570C"/>
    <w:rsid w:val="0009122C"/>
    <w:rsid w:val="0009426D"/>
    <w:rsid w:val="00095A77"/>
    <w:rsid w:val="000A023F"/>
    <w:rsid w:val="000A2914"/>
    <w:rsid w:val="000A3B8A"/>
    <w:rsid w:val="000A5105"/>
    <w:rsid w:val="000A63FE"/>
    <w:rsid w:val="000B42D0"/>
    <w:rsid w:val="000B4D95"/>
    <w:rsid w:val="000B5B6B"/>
    <w:rsid w:val="000C22D2"/>
    <w:rsid w:val="000C231E"/>
    <w:rsid w:val="000C42BB"/>
    <w:rsid w:val="000C5699"/>
    <w:rsid w:val="000C6E8E"/>
    <w:rsid w:val="000D17BD"/>
    <w:rsid w:val="000E72DA"/>
    <w:rsid w:val="000F0DDF"/>
    <w:rsid w:val="000F18E8"/>
    <w:rsid w:val="000F40AF"/>
    <w:rsid w:val="000F4B5E"/>
    <w:rsid w:val="000F7B23"/>
    <w:rsid w:val="001028E8"/>
    <w:rsid w:val="001039D3"/>
    <w:rsid w:val="001104B2"/>
    <w:rsid w:val="00113BAB"/>
    <w:rsid w:val="00116F25"/>
    <w:rsid w:val="00121D4C"/>
    <w:rsid w:val="00122D65"/>
    <w:rsid w:val="001230C3"/>
    <w:rsid w:val="0013606B"/>
    <w:rsid w:val="00141780"/>
    <w:rsid w:val="001440CA"/>
    <w:rsid w:val="00145F01"/>
    <w:rsid w:val="00147F40"/>
    <w:rsid w:val="00154730"/>
    <w:rsid w:val="00157EE5"/>
    <w:rsid w:val="00162827"/>
    <w:rsid w:val="00163B33"/>
    <w:rsid w:val="00163D1C"/>
    <w:rsid w:val="00165AE7"/>
    <w:rsid w:val="001762B2"/>
    <w:rsid w:val="00177ECD"/>
    <w:rsid w:val="00182665"/>
    <w:rsid w:val="0019035C"/>
    <w:rsid w:val="00191C22"/>
    <w:rsid w:val="001922BE"/>
    <w:rsid w:val="00197E1A"/>
    <w:rsid w:val="001A15E0"/>
    <w:rsid w:val="001A52F6"/>
    <w:rsid w:val="001A6EE6"/>
    <w:rsid w:val="001B19D6"/>
    <w:rsid w:val="001B2504"/>
    <w:rsid w:val="001B28B7"/>
    <w:rsid w:val="001B3579"/>
    <w:rsid w:val="001B3818"/>
    <w:rsid w:val="001B4187"/>
    <w:rsid w:val="001C00C7"/>
    <w:rsid w:val="001C3139"/>
    <w:rsid w:val="001C39E3"/>
    <w:rsid w:val="001C6B14"/>
    <w:rsid w:val="001D187B"/>
    <w:rsid w:val="001D48E3"/>
    <w:rsid w:val="001E3D2B"/>
    <w:rsid w:val="001E3FC2"/>
    <w:rsid w:val="001F252D"/>
    <w:rsid w:val="001F5297"/>
    <w:rsid w:val="0020164A"/>
    <w:rsid w:val="00203FEC"/>
    <w:rsid w:val="00204F9E"/>
    <w:rsid w:val="0021697E"/>
    <w:rsid w:val="00220443"/>
    <w:rsid w:val="00220728"/>
    <w:rsid w:val="00240E65"/>
    <w:rsid w:val="00241ECC"/>
    <w:rsid w:val="00247C76"/>
    <w:rsid w:val="00252D82"/>
    <w:rsid w:val="00262E9F"/>
    <w:rsid w:val="0027055E"/>
    <w:rsid w:val="00271211"/>
    <w:rsid w:val="002737C6"/>
    <w:rsid w:val="00282A47"/>
    <w:rsid w:val="00282D0A"/>
    <w:rsid w:val="00284077"/>
    <w:rsid w:val="00287F38"/>
    <w:rsid w:val="00296581"/>
    <w:rsid w:val="002A0D23"/>
    <w:rsid w:val="002A3A5B"/>
    <w:rsid w:val="002A3C04"/>
    <w:rsid w:val="002B18DC"/>
    <w:rsid w:val="002B1C46"/>
    <w:rsid w:val="002B3526"/>
    <w:rsid w:val="002B561A"/>
    <w:rsid w:val="002B5E9E"/>
    <w:rsid w:val="002B6E5A"/>
    <w:rsid w:val="002B729D"/>
    <w:rsid w:val="002B7D4A"/>
    <w:rsid w:val="002D6B7F"/>
    <w:rsid w:val="002D738A"/>
    <w:rsid w:val="002E6C11"/>
    <w:rsid w:val="002F04CF"/>
    <w:rsid w:val="002F6179"/>
    <w:rsid w:val="0030730B"/>
    <w:rsid w:val="0030772A"/>
    <w:rsid w:val="00320072"/>
    <w:rsid w:val="003213BA"/>
    <w:rsid w:val="003257E0"/>
    <w:rsid w:val="003420E1"/>
    <w:rsid w:val="003526D6"/>
    <w:rsid w:val="003669CC"/>
    <w:rsid w:val="003766E1"/>
    <w:rsid w:val="003776A6"/>
    <w:rsid w:val="003846F1"/>
    <w:rsid w:val="0039030A"/>
    <w:rsid w:val="0039244C"/>
    <w:rsid w:val="003A1AF8"/>
    <w:rsid w:val="003A1CF9"/>
    <w:rsid w:val="003A4E8A"/>
    <w:rsid w:val="003A5724"/>
    <w:rsid w:val="003A652D"/>
    <w:rsid w:val="003B0A8D"/>
    <w:rsid w:val="003B3169"/>
    <w:rsid w:val="003B4C70"/>
    <w:rsid w:val="003B561A"/>
    <w:rsid w:val="003B698D"/>
    <w:rsid w:val="003D3008"/>
    <w:rsid w:val="003E2B0E"/>
    <w:rsid w:val="003E3755"/>
    <w:rsid w:val="003E3A12"/>
    <w:rsid w:val="003E3D09"/>
    <w:rsid w:val="003E6BF1"/>
    <w:rsid w:val="003E77F7"/>
    <w:rsid w:val="003E785E"/>
    <w:rsid w:val="003F14AA"/>
    <w:rsid w:val="004039C3"/>
    <w:rsid w:val="004105B5"/>
    <w:rsid w:val="004105CC"/>
    <w:rsid w:val="00411963"/>
    <w:rsid w:val="00415695"/>
    <w:rsid w:val="00420345"/>
    <w:rsid w:val="00423FFC"/>
    <w:rsid w:val="0042571E"/>
    <w:rsid w:val="00430EED"/>
    <w:rsid w:val="00431F63"/>
    <w:rsid w:val="00434A52"/>
    <w:rsid w:val="00435005"/>
    <w:rsid w:val="004374E2"/>
    <w:rsid w:val="0044216C"/>
    <w:rsid w:val="00447162"/>
    <w:rsid w:val="00456452"/>
    <w:rsid w:val="004570BB"/>
    <w:rsid w:val="00463C73"/>
    <w:rsid w:val="00473270"/>
    <w:rsid w:val="00475141"/>
    <w:rsid w:val="00485893"/>
    <w:rsid w:val="00485EBE"/>
    <w:rsid w:val="0048643E"/>
    <w:rsid w:val="00486822"/>
    <w:rsid w:val="004A128F"/>
    <w:rsid w:val="004B07B3"/>
    <w:rsid w:val="004B171A"/>
    <w:rsid w:val="004B2B85"/>
    <w:rsid w:val="004B6254"/>
    <w:rsid w:val="004B7639"/>
    <w:rsid w:val="004C05DB"/>
    <w:rsid w:val="004C1713"/>
    <w:rsid w:val="004C201C"/>
    <w:rsid w:val="004D1CB0"/>
    <w:rsid w:val="004D2C4D"/>
    <w:rsid w:val="004D437E"/>
    <w:rsid w:val="004D5D41"/>
    <w:rsid w:val="004D7888"/>
    <w:rsid w:val="004E3149"/>
    <w:rsid w:val="004E42BD"/>
    <w:rsid w:val="004E5654"/>
    <w:rsid w:val="004E7201"/>
    <w:rsid w:val="004F091F"/>
    <w:rsid w:val="00503402"/>
    <w:rsid w:val="00504E20"/>
    <w:rsid w:val="00507C41"/>
    <w:rsid w:val="0051160C"/>
    <w:rsid w:val="00512B2B"/>
    <w:rsid w:val="00527F64"/>
    <w:rsid w:val="005324E1"/>
    <w:rsid w:val="00544B28"/>
    <w:rsid w:val="005465E8"/>
    <w:rsid w:val="00546C6A"/>
    <w:rsid w:val="00546E4A"/>
    <w:rsid w:val="00547CBF"/>
    <w:rsid w:val="00551E66"/>
    <w:rsid w:val="005557A9"/>
    <w:rsid w:val="005571A1"/>
    <w:rsid w:val="0055736D"/>
    <w:rsid w:val="00557BD0"/>
    <w:rsid w:val="00572B93"/>
    <w:rsid w:val="00573D76"/>
    <w:rsid w:val="00575885"/>
    <w:rsid w:val="0057648D"/>
    <w:rsid w:val="00576B34"/>
    <w:rsid w:val="00577178"/>
    <w:rsid w:val="005847F8"/>
    <w:rsid w:val="00586D91"/>
    <w:rsid w:val="00587726"/>
    <w:rsid w:val="00597A04"/>
    <w:rsid w:val="005A1734"/>
    <w:rsid w:val="005A44A0"/>
    <w:rsid w:val="005B48CE"/>
    <w:rsid w:val="005B5384"/>
    <w:rsid w:val="005B5E2B"/>
    <w:rsid w:val="005B6DF3"/>
    <w:rsid w:val="005C281B"/>
    <w:rsid w:val="005C4625"/>
    <w:rsid w:val="005D683E"/>
    <w:rsid w:val="005D68B0"/>
    <w:rsid w:val="005D7011"/>
    <w:rsid w:val="005E7F03"/>
    <w:rsid w:val="005F2A53"/>
    <w:rsid w:val="005F325C"/>
    <w:rsid w:val="005F39C0"/>
    <w:rsid w:val="005F4649"/>
    <w:rsid w:val="005F5EBE"/>
    <w:rsid w:val="005F6B8D"/>
    <w:rsid w:val="005F7265"/>
    <w:rsid w:val="005F72D5"/>
    <w:rsid w:val="006018CC"/>
    <w:rsid w:val="00603EDA"/>
    <w:rsid w:val="006076E4"/>
    <w:rsid w:val="00610B6A"/>
    <w:rsid w:val="00614D70"/>
    <w:rsid w:val="00622F78"/>
    <w:rsid w:val="00637A7B"/>
    <w:rsid w:val="00647D0D"/>
    <w:rsid w:val="0065441D"/>
    <w:rsid w:val="00671F49"/>
    <w:rsid w:val="00685C37"/>
    <w:rsid w:val="00687D29"/>
    <w:rsid w:val="00687E0F"/>
    <w:rsid w:val="00691984"/>
    <w:rsid w:val="00696450"/>
    <w:rsid w:val="006A4660"/>
    <w:rsid w:val="006B1380"/>
    <w:rsid w:val="006B3530"/>
    <w:rsid w:val="006B35AA"/>
    <w:rsid w:val="006B5792"/>
    <w:rsid w:val="006B7301"/>
    <w:rsid w:val="006C3D68"/>
    <w:rsid w:val="006C5767"/>
    <w:rsid w:val="006D06E6"/>
    <w:rsid w:val="006D2F63"/>
    <w:rsid w:val="006D61F4"/>
    <w:rsid w:val="006E4F51"/>
    <w:rsid w:val="006F0E3C"/>
    <w:rsid w:val="006F132C"/>
    <w:rsid w:val="00703122"/>
    <w:rsid w:val="00705950"/>
    <w:rsid w:val="00706B75"/>
    <w:rsid w:val="0071057E"/>
    <w:rsid w:val="00713182"/>
    <w:rsid w:val="007204CC"/>
    <w:rsid w:val="00722DDE"/>
    <w:rsid w:val="007275AC"/>
    <w:rsid w:val="0073279A"/>
    <w:rsid w:val="00734B43"/>
    <w:rsid w:val="00736AAA"/>
    <w:rsid w:val="00740E86"/>
    <w:rsid w:val="007414DF"/>
    <w:rsid w:val="00746715"/>
    <w:rsid w:val="007524C9"/>
    <w:rsid w:val="00752B77"/>
    <w:rsid w:val="00754E5C"/>
    <w:rsid w:val="007561E1"/>
    <w:rsid w:val="00762839"/>
    <w:rsid w:val="007633B6"/>
    <w:rsid w:val="007650B9"/>
    <w:rsid w:val="00766005"/>
    <w:rsid w:val="00766ACE"/>
    <w:rsid w:val="00767600"/>
    <w:rsid w:val="00771329"/>
    <w:rsid w:val="007762BC"/>
    <w:rsid w:val="00790C21"/>
    <w:rsid w:val="00794D30"/>
    <w:rsid w:val="00794DD6"/>
    <w:rsid w:val="007A0BEE"/>
    <w:rsid w:val="007A1BDC"/>
    <w:rsid w:val="007A4ED9"/>
    <w:rsid w:val="007B0E94"/>
    <w:rsid w:val="007B1843"/>
    <w:rsid w:val="007B2B4D"/>
    <w:rsid w:val="007B6EF7"/>
    <w:rsid w:val="007C051D"/>
    <w:rsid w:val="007C0F62"/>
    <w:rsid w:val="007D1EB8"/>
    <w:rsid w:val="007E69C6"/>
    <w:rsid w:val="007F1856"/>
    <w:rsid w:val="007F46E1"/>
    <w:rsid w:val="007F518B"/>
    <w:rsid w:val="007F64DB"/>
    <w:rsid w:val="008035EE"/>
    <w:rsid w:val="0080368F"/>
    <w:rsid w:val="00805F31"/>
    <w:rsid w:val="008249A4"/>
    <w:rsid w:val="00824B47"/>
    <w:rsid w:val="00825435"/>
    <w:rsid w:val="008268E8"/>
    <w:rsid w:val="008272DB"/>
    <w:rsid w:val="00834CF4"/>
    <w:rsid w:val="00840F9B"/>
    <w:rsid w:val="008416E8"/>
    <w:rsid w:val="0084240F"/>
    <w:rsid w:val="00842631"/>
    <w:rsid w:val="0084359E"/>
    <w:rsid w:val="008516E5"/>
    <w:rsid w:val="008518AE"/>
    <w:rsid w:val="00853A9E"/>
    <w:rsid w:val="008549A5"/>
    <w:rsid w:val="00855A2E"/>
    <w:rsid w:val="00863EE7"/>
    <w:rsid w:val="00864B68"/>
    <w:rsid w:val="0086799D"/>
    <w:rsid w:val="008706E0"/>
    <w:rsid w:val="008726D8"/>
    <w:rsid w:val="00874787"/>
    <w:rsid w:val="00875B99"/>
    <w:rsid w:val="00882951"/>
    <w:rsid w:val="00882E09"/>
    <w:rsid w:val="00884288"/>
    <w:rsid w:val="008913B3"/>
    <w:rsid w:val="00892F71"/>
    <w:rsid w:val="00895067"/>
    <w:rsid w:val="00895325"/>
    <w:rsid w:val="008A3208"/>
    <w:rsid w:val="008A7D97"/>
    <w:rsid w:val="008B1B88"/>
    <w:rsid w:val="008B1F9E"/>
    <w:rsid w:val="008B2A79"/>
    <w:rsid w:val="008B410D"/>
    <w:rsid w:val="008C4523"/>
    <w:rsid w:val="008C4A52"/>
    <w:rsid w:val="008C55BD"/>
    <w:rsid w:val="008C60D3"/>
    <w:rsid w:val="008C6F45"/>
    <w:rsid w:val="008D09FA"/>
    <w:rsid w:val="008D2E9D"/>
    <w:rsid w:val="008D3C1B"/>
    <w:rsid w:val="008D5B2D"/>
    <w:rsid w:val="008D6670"/>
    <w:rsid w:val="008D66D4"/>
    <w:rsid w:val="008D7FC5"/>
    <w:rsid w:val="008E12A7"/>
    <w:rsid w:val="008E529B"/>
    <w:rsid w:val="008F29F3"/>
    <w:rsid w:val="008F31E8"/>
    <w:rsid w:val="00902805"/>
    <w:rsid w:val="00902BCE"/>
    <w:rsid w:val="00904794"/>
    <w:rsid w:val="00920DFE"/>
    <w:rsid w:val="0092243B"/>
    <w:rsid w:val="009257EB"/>
    <w:rsid w:val="00927336"/>
    <w:rsid w:val="0092771B"/>
    <w:rsid w:val="00930A26"/>
    <w:rsid w:val="00932903"/>
    <w:rsid w:val="00932DDE"/>
    <w:rsid w:val="00933506"/>
    <w:rsid w:val="00933A1D"/>
    <w:rsid w:val="00942E0F"/>
    <w:rsid w:val="00945EAF"/>
    <w:rsid w:val="0095181C"/>
    <w:rsid w:val="009549D9"/>
    <w:rsid w:val="009558DE"/>
    <w:rsid w:val="009678FD"/>
    <w:rsid w:val="00972A15"/>
    <w:rsid w:val="00987580"/>
    <w:rsid w:val="009918BA"/>
    <w:rsid w:val="00991E5D"/>
    <w:rsid w:val="009965B1"/>
    <w:rsid w:val="00997508"/>
    <w:rsid w:val="009A36F9"/>
    <w:rsid w:val="009A3E9A"/>
    <w:rsid w:val="009A419E"/>
    <w:rsid w:val="009B0907"/>
    <w:rsid w:val="009C0F3B"/>
    <w:rsid w:val="009C24FA"/>
    <w:rsid w:val="009C666C"/>
    <w:rsid w:val="009D3D64"/>
    <w:rsid w:val="009D4216"/>
    <w:rsid w:val="009D5120"/>
    <w:rsid w:val="009D5DFB"/>
    <w:rsid w:val="009E02D6"/>
    <w:rsid w:val="009E2BBC"/>
    <w:rsid w:val="009E39AB"/>
    <w:rsid w:val="009E57EE"/>
    <w:rsid w:val="009F775E"/>
    <w:rsid w:val="00A053A9"/>
    <w:rsid w:val="00A062EE"/>
    <w:rsid w:val="00A07B9F"/>
    <w:rsid w:val="00A1054B"/>
    <w:rsid w:val="00A16928"/>
    <w:rsid w:val="00A22221"/>
    <w:rsid w:val="00A257AC"/>
    <w:rsid w:val="00A33D58"/>
    <w:rsid w:val="00A369C8"/>
    <w:rsid w:val="00A40278"/>
    <w:rsid w:val="00A41166"/>
    <w:rsid w:val="00A43F3E"/>
    <w:rsid w:val="00A44D50"/>
    <w:rsid w:val="00A45036"/>
    <w:rsid w:val="00A5424D"/>
    <w:rsid w:val="00A5445B"/>
    <w:rsid w:val="00A730C3"/>
    <w:rsid w:val="00A748DA"/>
    <w:rsid w:val="00A75D4B"/>
    <w:rsid w:val="00A764C0"/>
    <w:rsid w:val="00A855A3"/>
    <w:rsid w:val="00A90CEA"/>
    <w:rsid w:val="00A9222F"/>
    <w:rsid w:val="00A92C78"/>
    <w:rsid w:val="00AA527B"/>
    <w:rsid w:val="00AA5C2C"/>
    <w:rsid w:val="00AA764A"/>
    <w:rsid w:val="00AB75EF"/>
    <w:rsid w:val="00AC2853"/>
    <w:rsid w:val="00AC3C22"/>
    <w:rsid w:val="00AC6ED1"/>
    <w:rsid w:val="00AC751B"/>
    <w:rsid w:val="00AD0DC3"/>
    <w:rsid w:val="00AE0EDD"/>
    <w:rsid w:val="00AF2D88"/>
    <w:rsid w:val="00AF3F08"/>
    <w:rsid w:val="00AF4F6A"/>
    <w:rsid w:val="00AF6103"/>
    <w:rsid w:val="00B0162F"/>
    <w:rsid w:val="00B045FB"/>
    <w:rsid w:val="00B1586D"/>
    <w:rsid w:val="00B16703"/>
    <w:rsid w:val="00B26172"/>
    <w:rsid w:val="00B27DA0"/>
    <w:rsid w:val="00B31F59"/>
    <w:rsid w:val="00B3410B"/>
    <w:rsid w:val="00B377E2"/>
    <w:rsid w:val="00B4169F"/>
    <w:rsid w:val="00B43AA4"/>
    <w:rsid w:val="00B47045"/>
    <w:rsid w:val="00B521C3"/>
    <w:rsid w:val="00B54772"/>
    <w:rsid w:val="00B5499F"/>
    <w:rsid w:val="00B61D04"/>
    <w:rsid w:val="00B67C24"/>
    <w:rsid w:val="00B7687C"/>
    <w:rsid w:val="00B77234"/>
    <w:rsid w:val="00B828B6"/>
    <w:rsid w:val="00B87827"/>
    <w:rsid w:val="00B902F6"/>
    <w:rsid w:val="00B957A1"/>
    <w:rsid w:val="00B9616B"/>
    <w:rsid w:val="00B97140"/>
    <w:rsid w:val="00BA10C4"/>
    <w:rsid w:val="00BA40E2"/>
    <w:rsid w:val="00BA6E48"/>
    <w:rsid w:val="00BB10B9"/>
    <w:rsid w:val="00BB1483"/>
    <w:rsid w:val="00BB4691"/>
    <w:rsid w:val="00BB7A3F"/>
    <w:rsid w:val="00BD047E"/>
    <w:rsid w:val="00BD0CDA"/>
    <w:rsid w:val="00BD0D0C"/>
    <w:rsid w:val="00BD205E"/>
    <w:rsid w:val="00BD594F"/>
    <w:rsid w:val="00BE088F"/>
    <w:rsid w:val="00BE1371"/>
    <w:rsid w:val="00BE4BBB"/>
    <w:rsid w:val="00BF2783"/>
    <w:rsid w:val="00BF4432"/>
    <w:rsid w:val="00BF59B8"/>
    <w:rsid w:val="00C00AA4"/>
    <w:rsid w:val="00C03990"/>
    <w:rsid w:val="00C10A16"/>
    <w:rsid w:val="00C128D3"/>
    <w:rsid w:val="00C137FF"/>
    <w:rsid w:val="00C13AB2"/>
    <w:rsid w:val="00C15617"/>
    <w:rsid w:val="00C2565C"/>
    <w:rsid w:val="00C3421B"/>
    <w:rsid w:val="00C34AF2"/>
    <w:rsid w:val="00C35758"/>
    <w:rsid w:val="00C3701C"/>
    <w:rsid w:val="00C40BB3"/>
    <w:rsid w:val="00C417F8"/>
    <w:rsid w:val="00C44E34"/>
    <w:rsid w:val="00C45ACB"/>
    <w:rsid w:val="00C47F0A"/>
    <w:rsid w:val="00C50258"/>
    <w:rsid w:val="00C525D8"/>
    <w:rsid w:val="00C65E5C"/>
    <w:rsid w:val="00C65E7B"/>
    <w:rsid w:val="00C67F82"/>
    <w:rsid w:val="00C720CA"/>
    <w:rsid w:val="00C84425"/>
    <w:rsid w:val="00C86666"/>
    <w:rsid w:val="00C866B1"/>
    <w:rsid w:val="00C87CCC"/>
    <w:rsid w:val="00C91CC7"/>
    <w:rsid w:val="00C921EB"/>
    <w:rsid w:val="00C97FAF"/>
    <w:rsid w:val="00CA0451"/>
    <w:rsid w:val="00CA5651"/>
    <w:rsid w:val="00CC3C65"/>
    <w:rsid w:val="00CC6CC7"/>
    <w:rsid w:val="00CC7895"/>
    <w:rsid w:val="00CD0872"/>
    <w:rsid w:val="00CD1127"/>
    <w:rsid w:val="00CD3097"/>
    <w:rsid w:val="00CD73B0"/>
    <w:rsid w:val="00CE1FDB"/>
    <w:rsid w:val="00CE4820"/>
    <w:rsid w:val="00D1713D"/>
    <w:rsid w:val="00D27456"/>
    <w:rsid w:val="00D37A4E"/>
    <w:rsid w:val="00D425DA"/>
    <w:rsid w:val="00D46BF0"/>
    <w:rsid w:val="00D50C9A"/>
    <w:rsid w:val="00D76456"/>
    <w:rsid w:val="00D8237D"/>
    <w:rsid w:val="00D843CF"/>
    <w:rsid w:val="00D87C9E"/>
    <w:rsid w:val="00D91C5A"/>
    <w:rsid w:val="00D94E42"/>
    <w:rsid w:val="00D97251"/>
    <w:rsid w:val="00DA1D43"/>
    <w:rsid w:val="00DA70B7"/>
    <w:rsid w:val="00DA7E2B"/>
    <w:rsid w:val="00DB1E9E"/>
    <w:rsid w:val="00DB6068"/>
    <w:rsid w:val="00DC3F29"/>
    <w:rsid w:val="00DC5839"/>
    <w:rsid w:val="00DC668C"/>
    <w:rsid w:val="00DD60A5"/>
    <w:rsid w:val="00DE3201"/>
    <w:rsid w:val="00DE4E6F"/>
    <w:rsid w:val="00DF4588"/>
    <w:rsid w:val="00E05047"/>
    <w:rsid w:val="00E05E5C"/>
    <w:rsid w:val="00E07CCF"/>
    <w:rsid w:val="00E12604"/>
    <w:rsid w:val="00E131A2"/>
    <w:rsid w:val="00E162DC"/>
    <w:rsid w:val="00E21126"/>
    <w:rsid w:val="00E23EB7"/>
    <w:rsid w:val="00E26066"/>
    <w:rsid w:val="00E27C87"/>
    <w:rsid w:val="00E34544"/>
    <w:rsid w:val="00E36F1C"/>
    <w:rsid w:val="00E4061C"/>
    <w:rsid w:val="00E406D3"/>
    <w:rsid w:val="00E44380"/>
    <w:rsid w:val="00E46C53"/>
    <w:rsid w:val="00E47545"/>
    <w:rsid w:val="00E52804"/>
    <w:rsid w:val="00E53CDE"/>
    <w:rsid w:val="00E53F45"/>
    <w:rsid w:val="00E63E7F"/>
    <w:rsid w:val="00E648D0"/>
    <w:rsid w:val="00E702A8"/>
    <w:rsid w:val="00E72CFB"/>
    <w:rsid w:val="00E730BC"/>
    <w:rsid w:val="00E901A9"/>
    <w:rsid w:val="00E9054B"/>
    <w:rsid w:val="00E9117E"/>
    <w:rsid w:val="00E92A86"/>
    <w:rsid w:val="00EB14D9"/>
    <w:rsid w:val="00EB2B95"/>
    <w:rsid w:val="00EB5EDF"/>
    <w:rsid w:val="00EC0963"/>
    <w:rsid w:val="00EC2902"/>
    <w:rsid w:val="00EC7C29"/>
    <w:rsid w:val="00ED167B"/>
    <w:rsid w:val="00ED33D5"/>
    <w:rsid w:val="00ED7FA0"/>
    <w:rsid w:val="00EE77C2"/>
    <w:rsid w:val="00EE798E"/>
    <w:rsid w:val="00EF53F5"/>
    <w:rsid w:val="00F03BD1"/>
    <w:rsid w:val="00F04FED"/>
    <w:rsid w:val="00F05B0F"/>
    <w:rsid w:val="00F06736"/>
    <w:rsid w:val="00F111F7"/>
    <w:rsid w:val="00F24CAF"/>
    <w:rsid w:val="00F322C3"/>
    <w:rsid w:val="00F334BD"/>
    <w:rsid w:val="00F37605"/>
    <w:rsid w:val="00F46102"/>
    <w:rsid w:val="00F54328"/>
    <w:rsid w:val="00F778D6"/>
    <w:rsid w:val="00F822F2"/>
    <w:rsid w:val="00F86A70"/>
    <w:rsid w:val="00F90297"/>
    <w:rsid w:val="00F93F87"/>
    <w:rsid w:val="00F96320"/>
    <w:rsid w:val="00F9661C"/>
    <w:rsid w:val="00F96C51"/>
    <w:rsid w:val="00F97874"/>
    <w:rsid w:val="00FA04A7"/>
    <w:rsid w:val="00FA2875"/>
    <w:rsid w:val="00FA3B8D"/>
    <w:rsid w:val="00FA4B04"/>
    <w:rsid w:val="00FA6252"/>
    <w:rsid w:val="00FB2DCF"/>
    <w:rsid w:val="00FB4472"/>
    <w:rsid w:val="00FC2620"/>
    <w:rsid w:val="00FC44DB"/>
    <w:rsid w:val="00FC5A7C"/>
    <w:rsid w:val="00FC6CB7"/>
    <w:rsid w:val="00FD0827"/>
    <w:rsid w:val="00FE5C13"/>
    <w:rsid w:val="00FE5FB3"/>
    <w:rsid w:val="00FE6041"/>
    <w:rsid w:val="00FE6058"/>
    <w:rsid w:val="00FE6FE2"/>
    <w:rsid w:val="00FF0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16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8706E0"/>
    <w:rPr>
      <w:rFonts w:ascii="宋体" w:hAnsi="Courier New"/>
      <w:kern w:val="0"/>
      <w:szCs w:val="21"/>
    </w:rPr>
  </w:style>
  <w:style w:type="character" w:customStyle="1" w:styleId="Char">
    <w:name w:val="纯文本 Char"/>
    <w:basedOn w:val="a0"/>
    <w:link w:val="a3"/>
    <w:uiPriority w:val="99"/>
    <w:semiHidden/>
    <w:locked/>
    <w:rsid w:val="00A257AC"/>
    <w:rPr>
      <w:rFonts w:ascii="宋体" w:hAnsi="Courier New"/>
      <w:sz w:val="21"/>
    </w:rPr>
  </w:style>
  <w:style w:type="paragraph" w:styleId="a4">
    <w:name w:val="header"/>
    <w:basedOn w:val="a"/>
    <w:link w:val="Char0"/>
    <w:uiPriority w:val="99"/>
    <w:rsid w:val="00065A81"/>
    <w:pPr>
      <w:pBdr>
        <w:bottom w:val="single" w:sz="6" w:space="1" w:color="auto"/>
      </w:pBdr>
      <w:tabs>
        <w:tab w:val="center" w:pos="4153"/>
        <w:tab w:val="right" w:pos="8306"/>
      </w:tabs>
      <w:snapToGrid w:val="0"/>
      <w:jc w:val="center"/>
    </w:pPr>
    <w:rPr>
      <w:rFonts w:ascii="Calibri" w:hAnsi="Calibri"/>
      <w:sz w:val="18"/>
      <w:szCs w:val="20"/>
    </w:rPr>
  </w:style>
  <w:style w:type="character" w:customStyle="1" w:styleId="Char0">
    <w:name w:val="页眉 Char"/>
    <w:basedOn w:val="a0"/>
    <w:link w:val="a4"/>
    <w:uiPriority w:val="99"/>
    <w:locked/>
    <w:rsid w:val="00065A81"/>
    <w:rPr>
      <w:rFonts w:ascii="Calibri" w:eastAsia="宋体" w:hAnsi="Calibri"/>
      <w:kern w:val="2"/>
      <w:sz w:val="18"/>
      <w:lang w:val="en-US" w:eastAsia="zh-CN"/>
    </w:rPr>
  </w:style>
  <w:style w:type="paragraph" w:styleId="a5">
    <w:name w:val="footer"/>
    <w:basedOn w:val="a"/>
    <w:link w:val="Char1"/>
    <w:uiPriority w:val="99"/>
    <w:rsid w:val="000E72DA"/>
    <w:pPr>
      <w:tabs>
        <w:tab w:val="center" w:pos="4153"/>
        <w:tab w:val="right" w:pos="8306"/>
      </w:tabs>
      <w:snapToGrid w:val="0"/>
      <w:jc w:val="left"/>
    </w:pPr>
    <w:rPr>
      <w:sz w:val="18"/>
      <w:szCs w:val="20"/>
    </w:rPr>
  </w:style>
  <w:style w:type="character" w:customStyle="1" w:styleId="Char1">
    <w:name w:val="页脚 Char"/>
    <w:basedOn w:val="a0"/>
    <w:link w:val="a5"/>
    <w:uiPriority w:val="99"/>
    <w:locked/>
    <w:rsid w:val="000E72DA"/>
    <w:rPr>
      <w:kern w:val="2"/>
      <w:sz w:val="18"/>
    </w:rPr>
  </w:style>
  <w:style w:type="paragraph" w:styleId="a6">
    <w:name w:val="Balloon Text"/>
    <w:basedOn w:val="a"/>
    <w:link w:val="Char2"/>
    <w:uiPriority w:val="99"/>
    <w:rsid w:val="001C6B14"/>
    <w:rPr>
      <w:sz w:val="18"/>
      <w:szCs w:val="18"/>
    </w:rPr>
  </w:style>
  <w:style w:type="character" w:customStyle="1" w:styleId="Char2">
    <w:name w:val="批注框文本 Char"/>
    <w:basedOn w:val="a0"/>
    <w:link w:val="a6"/>
    <w:uiPriority w:val="99"/>
    <w:locked/>
    <w:rsid w:val="001C6B14"/>
    <w:rPr>
      <w:kern w:val="2"/>
      <w:sz w:val="18"/>
    </w:rPr>
  </w:style>
  <w:style w:type="paragraph" w:styleId="a7">
    <w:name w:val="List Paragraph"/>
    <w:basedOn w:val="a"/>
    <w:uiPriority w:val="34"/>
    <w:qFormat/>
    <w:rsid w:val="005F464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16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8706E0"/>
    <w:rPr>
      <w:rFonts w:ascii="宋体" w:hAnsi="Courier New"/>
      <w:kern w:val="0"/>
      <w:szCs w:val="21"/>
    </w:rPr>
  </w:style>
  <w:style w:type="character" w:customStyle="1" w:styleId="Char">
    <w:name w:val="纯文本 Char"/>
    <w:basedOn w:val="a0"/>
    <w:link w:val="a3"/>
    <w:uiPriority w:val="99"/>
    <w:semiHidden/>
    <w:locked/>
    <w:rsid w:val="00A257AC"/>
    <w:rPr>
      <w:rFonts w:ascii="宋体" w:hAnsi="Courier New"/>
      <w:sz w:val="21"/>
    </w:rPr>
  </w:style>
  <w:style w:type="paragraph" w:styleId="a4">
    <w:name w:val="header"/>
    <w:basedOn w:val="a"/>
    <w:link w:val="Char0"/>
    <w:uiPriority w:val="99"/>
    <w:rsid w:val="00065A81"/>
    <w:pPr>
      <w:pBdr>
        <w:bottom w:val="single" w:sz="6" w:space="1" w:color="auto"/>
      </w:pBdr>
      <w:tabs>
        <w:tab w:val="center" w:pos="4153"/>
        <w:tab w:val="right" w:pos="8306"/>
      </w:tabs>
      <w:snapToGrid w:val="0"/>
      <w:jc w:val="center"/>
    </w:pPr>
    <w:rPr>
      <w:rFonts w:ascii="Calibri" w:hAnsi="Calibri"/>
      <w:sz w:val="18"/>
      <w:szCs w:val="20"/>
    </w:rPr>
  </w:style>
  <w:style w:type="character" w:customStyle="1" w:styleId="Char0">
    <w:name w:val="页眉 Char"/>
    <w:basedOn w:val="a0"/>
    <w:link w:val="a4"/>
    <w:uiPriority w:val="99"/>
    <w:locked/>
    <w:rsid w:val="00065A81"/>
    <w:rPr>
      <w:rFonts w:ascii="Calibri" w:eastAsia="宋体" w:hAnsi="Calibri"/>
      <w:kern w:val="2"/>
      <w:sz w:val="18"/>
      <w:lang w:val="en-US" w:eastAsia="zh-CN"/>
    </w:rPr>
  </w:style>
  <w:style w:type="paragraph" w:styleId="a5">
    <w:name w:val="footer"/>
    <w:basedOn w:val="a"/>
    <w:link w:val="Char1"/>
    <w:uiPriority w:val="99"/>
    <w:rsid w:val="000E72DA"/>
    <w:pPr>
      <w:tabs>
        <w:tab w:val="center" w:pos="4153"/>
        <w:tab w:val="right" w:pos="8306"/>
      </w:tabs>
      <w:snapToGrid w:val="0"/>
      <w:jc w:val="left"/>
    </w:pPr>
    <w:rPr>
      <w:sz w:val="18"/>
      <w:szCs w:val="20"/>
    </w:rPr>
  </w:style>
  <w:style w:type="character" w:customStyle="1" w:styleId="Char1">
    <w:name w:val="页脚 Char"/>
    <w:basedOn w:val="a0"/>
    <w:link w:val="a5"/>
    <w:uiPriority w:val="99"/>
    <w:locked/>
    <w:rsid w:val="000E72DA"/>
    <w:rPr>
      <w:kern w:val="2"/>
      <w:sz w:val="18"/>
    </w:rPr>
  </w:style>
  <w:style w:type="paragraph" w:styleId="a6">
    <w:name w:val="Balloon Text"/>
    <w:basedOn w:val="a"/>
    <w:link w:val="Char2"/>
    <w:uiPriority w:val="99"/>
    <w:rsid w:val="001C6B14"/>
    <w:rPr>
      <w:sz w:val="18"/>
      <w:szCs w:val="18"/>
    </w:rPr>
  </w:style>
  <w:style w:type="character" w:customStyle="1" w:styleId="Char2">
    <w:name w:val="批注框文本 Char"/>
    <w:basedOn w:val="a0"/>
    <w:link w:val="a6"/>
    <w:uiPriority w:val="99"/>
    <w:locked/>
    <w:rsid w:val="001C6B14"/>
    <w:rPr>
      <w:kern w:val="2"/>
      <w:sz w:val="18"/>
    </w:rPr>
  </w:style>
  <w:style w:type="paragraph" w:styleId="a7">
    <w:name w:val="List Paragraph"/>
    <w:basedOn w:val="a"/>
    <w:uiPriority w:val="34"/>
    <w:qFormat/>
    <w:rsid w:val="005F46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911141">
      <w:bodyDiv w:val="1"/>
      <w:marLeft w:val="0"/>
      <w:marRight w:val="0"/>
      <w:marTop w:val="0"/>
      <w:marBottom w:val="0"/>
      <w:divBdr>
        <w:top w:val="none" w:sz="0" w:space="0" w:color="auto"/>
        <w:left w:val="none" w:sz="0" w:space="0" w:color="auto"/>
        <w:bottom w:val="none" w:sz="0" w:space="0" w:color="auto"/>
        <w:right w:val="none" w:sz="0" w:space="0" w:color="auto"/>
      </w:divBdr>
    </w:div>
    <w:div w:id="591358135">
      <w:marLeft w:val="0"/>
      <w:marRight w:val="0"/>
      <w:marTop w:val="0"/>
      <w:marBottom w:val="0"/>
      <w:divBdr>
        <w:top w:val="none" w:sz="0" w:space="0" w:color="auto"/>
        <w:left w:val="none" w:sz="0" w:space="0" w:color="auto"/>
        <w:bottom w:val="none" w:sz="0" w:space="0" w:color="auto"/>
        <w:right w:val="none" w:sz="0" w:space="0" w:color="auto"/>
      </w:divBdr>
    </w:div>
    <w:div w:id="7664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8F71-F42D-41DE-B936-B6B86162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1042</Words>
  <Characters>5942</Characters>
  <Application>Microsoft Office Word</Application>
  <DocSecurity>0</DocSecurity>
  <Lines>49</Lines>
  <Paragraphs>13</Paragraphs>
  <ScaleCrop>false</ScaleCrop>
  <Company>微软中国</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对《授权国务院开展改革化学药品注册分类</dc:title>
  <dc:creator>微软用户</dc:creator>
  <cp:lastModifiedBy>郭媛媛</cp:lastModifiedBy>
  <cp:revision>7</cp:revision>
  <cp:lastPrinted>2015-10-28T05:13:00Z</cp:lastPrinted>
  <dcterms:created xsi:type="dcterms:W3CDTF">2015-11-05T08:24:00Z</dcterms:created>
  <dcterms:modified xsi:type="dcterms:W3CDTF">2015-11-06T08:45:00Z</dcterms:modified>
</cp:coreProperties>
</file>