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C34" w:rsidRPr="005654F3" w:rsidRDefault="00950C34" w:rsidP="00950C34">
      <w:pPr>
        <w:rPr>
          <w:rFonts w:ascii="黑体" w:eastAsia="黑体" w:hAnsi="黑体"/>
          <w:sz w:val="30"/>
          <w:szCs w:val="30"/>
        </w:rPr>
      </w:pPr>
      <w:r w:rsidRPr="008D0A93">
        <w:rPr>
          <w:rFonts w:ascii="黑体" w:eastAsia="黑体" w:hAnsi="黑体" w:hint="eastAsia"/>
          <w:sz w:val="32"/>
          <w:szCs w:val="32"/>
        </w:rPr>
        <w:t>附件2</w:t>
      </w:r>
      <w:r w:rsidRPr="005654F3">
        <w:rPr>
          <w:rFonts w:ascii="黑体" w:eastAsia="黑体" w:hAnsi="黑体" w:cs="宋体" w:hint="eastAsia"/>
          <w:sz w:val="30"/>
          <w:szCs w:val="30"/>
        </w:rPr>
        <w:t></w:t>
      </w:r>
    </w:p>
    <w:p w:rsidR="00950C34" w:rsidRPr="005654F3" w:rsidRDefault="00950C34" w:rsidP="00950C34">
      <w:pPr>
        <w:rPr>
          <w:rFonts w:ascii="仿宋_GB2312" w:eastAsia="仿宋_GB2312"/>
          <w:sz w:val="30"/>
          <w:szCs w:val="30"/>
        </w:rPr>
      </w:pPr>
    </w:p>
    <w:p w:rsidR="00950C34" w:rsidRPr="005654F3" w:rsidRDefault="00950C34" w:rsidP="00950C34">
      <w:pPr>
        <w:jc w:val="center"/>
        <w:rPr>
          <w:rFonts w:ascii="方正小标宋简体" w:eastAsia="方正小标宋简体"/>
          <w:sz w:val="44"/>
          <w:szCs w:val="44"/>
        </w:rPr>
      </w:pPr>
      <w:r w:rsidRPr="005654F3">
        <w:rPr>
          <w:rFonts w:ascii="方正小标宋简体" w:eastAsia="方正小标宋简体" w:hint="eastAsia"/>
          <w:sz w:val="44"/>
          <w:szCs w:val="44"/>
        </w:rPr>
        <w:t>确认与验证</w:t>
      </w:r>
    </w:p>
    <w:p w:rsidR="00950C34" w:rsidRPr="005654F3" w:rsidRDefault="00950C34" w:rsidP="00950C34">
      <w:pPr>
        <w:rPr>
          <w:rFonts w:ascii="黑体" w:eastAsia="黑体"/>
          <w:color w:val="FF0000"/>
          <w:sz w:val="30"/>
          <w:szCs w:val="30"/>
        </w:rPr>
      </w:pPr>
    </w:p>
    <w:p w:rsidR="00950C34" w:rsidRPr="00F4085A" w:rsidRDefault="00950C34" w:rsidP="00950C34">
      <w:pPr>
        <w:jc w:val="center"/>
        <w:rPr>
          <w:rFonts w:ascii="仿宋_GB2312" w:eastAsia="仿宋_GB2312"/>
          <w:sz w:val="32"/>
          <w:szCs w:val="32"/>
        </w:rPr>
      </w:pPr>
      <w:r w:rsidRPr="008D0A93">
        <w:rPr>
          <w:rFonts w:ascii="方正小标宋简体" w:eastAsia="方正小标宋简体" w:hint="eastAsia"/>
          <w:sz w:val="32"/>
          <w:szCs w:val="32"/>
        </w:rPr>
        <w:t xml:space="preserve">第一章  </w:t>
      </w:r>
      <w:proofErr w:type="gramStart"/>
      <w:r w:rsidRPr="008D0A93">
        <w:rPr>
          <w:rFonts w:ascii="方正小标宋简体" w:eastAsia="方正小标宋简体" w:hint="eastAsia"/>
          <w:sz w:val="32"/>
          <w:szCs w:val="32"/>
        </w:rPr>
        <w:t>范</w:t>
      </w:r>
      <w:proofErr w:type="gramEnd"/>
      <w:r w:rsidRPr="008D0A93">
        <w:rPr>
          <w:rFonts w:ascii="方正小标宋简体" w:eastAsia="方正小标宋简体" w:hint="eastAsia"/>
          <w:sz w:val="32"/>
          <w:szCs w:val="32"/>
        </w:rPr>
        <w:t xml:space="preserve">  围</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hAnsi="宋体" w:cs="宋体"/>
          <w:sz w:val="32"/>
          <w:szCs w:val="32"/>
        </w:rPr>
      </w:pPr>
      <w:r w:rsidRPr="00F4085A">
        <w:rPr>
          <w:rFonts w:ascii="黑体" w:eastAsia="黑体" w:hAnsi="宋体" w:hint="eastAsia"/>
          <w:sz w:val="32"/>
          <w:szCs w:val="32"/>
        </w:rPr>
        <w:t xml:space="preserve">第一条  </w:t>
      </w:r>
      <w:r w:rsidRPr="00F4085A">
        <w:rPr>
          <w:rFonts w:ascii="仿宋_GB2312" w:eastAsia="仿宋_GB2312" w:hint="eastAsia"/>
          <w:sz w:val="32"/>
          <w:szCs w:val="32"/>
        </w:rPr>
        <w:t>本附录适用于在药品生产质量管理过程中涉及的所有确认与验证活动。</w:t>
      </w:r>
    </w:p>
    <w:p w:rsidR="00950C34" w:rsidRPr="00F4085A" w:rsidRDefault="00950C34" w:rsidP="00950C34">
      <w:pPr>
        <w:rPr>
          <w:rFonts w:ascii="仿宋_GB2312" w:eastAsia="仿宋_GB2312"/>
          <w:sz w:val="32"/>
          <w:szCs w:val="32"/>
        </w:rPr>
      </w:pPr>
    </w:p>
    <w:p w:rsidR="00950C34" w:rsidRPr="008D0A93" w:rsidRDefault="00950C34" w:rsidP="00950C34">
      <w:pPr>
        <w:jc w:val="center"/>
        <w:rPr>
          <w:rFonts w:ascii="方正小标宋简体" w:eastAsia="方正小标宋简体"/>
          <w:sz w:val="32"/>
          <w:szCs w:val="32"/>
        </w:rPr>
      </w:pPr>
      <w:r w:rsidRPr="008D0A93">
        <w:rPr>
          <w:rFonts w:ascii="方正小标宋简体" w:eastAsia="方正小标宋简体" w:hint="eastAsia"/>
          <w:sz w:val="32"/>
          <w:szCs w:val="32"/>
        </w:rPr>
        <w:t>第二章  原  则</w:t>
      </w:r>
    </w:p>
    <w:p w:rsidR="00950C34" w:rsidRPr="00F4085A" w:rsidRDefault="00950C34" w:rsidP="00950C34">
      <w:pPr>
        <w:ind w:firstLineChars="200" w:firstLine="640"/>
        <w:rPr>
          <w:rFonts w:ascii="仿宋_GB2312" w:eastAsia="仿宋_GB2312" w:hAnsi="宋体" w:cs="宋体"/>
          <w:sz w:val="32"/>
          <w:szCs w:val="32"/>
        </w:rPr>
      </w:pPr>
      <w:r w:rsidRPr="00F4085A">
        <w:rPr>
          <w:rFonts w:ascii="黑体" w:eastAsia="黑体" w:hAnsi="宋体" w:hint="eastAsia"/>
          <w:sz w:val="32"/>
          <w:szCs w:val="32"/>
        </w:rPr>
        <w:t xml:space="preserve">第二条  </w:t>
      </w:r>
      <w:r w:rsidRPr="00F4085A">
        <w:rPr>
          <w:rFonts w:ascii="仿宋_GB2312" w:eastAsia="仿宋_GB2312" w:hint="eastAsia"/>
          <w:sz w:val="32"/>
          <w:szCs w:val="32"/>
        </w:rPr>
        <w:t>企业应当确定需要进行的确认或验证工作，以证明有关操作的关键要素能够得到有效控制。确认和验证的范围和程度应根据风险评估的结果确认。确认与验证应当贯穿于产品生命周期的全过程。</w:t>
      </w:r>
      <w:r w:rsidRPr="00F4085A">
        <w:rPr>
          <w:rFonts w:ascii="仿宋_GB2312" w:eastAsia="仿宋_GB2312" w:hAnsi="宋体" w:cs="宋体" w:hint="eastAsia"/>
          <w:sz w:val="32"/>
          <w:szCs w:val="32"/>
        </w:rPr>
        <w:t></w:t>
      </w:r>
    </w:p>
    <w:p w:rsidR="00950C34" w:rsidRPr="00F4085A" w:rsidRDefault="00950C34" w:rsidP="00950C34">
      <w:pPr>
        <w:rPr>
          <w:rFonts w:ascii="仿宋_GB2312" w:eastAsia="仿宋_GB2312"/>
          <w:sz w:val="32"/>
          <w:szCs w:val="32"/>
        </w:rPr>
      </w:pPr>
    </w:p>
    <w:p w:rsidR="00950C34" w:rsidRPr="00F4085A" w:rsidRDefault="00950C34" w:rsidP="00950C34">
      <w:pPr>
        <w:jc w:val="center"/>
        <w:rPr>
          <w:rFonts w:ascii="黑体" w:eastAsia="黑体"/>
          <w:sz w:val="32"/>
          <w:szCs w:val="32"/>
        </w:rPr>
      </w:pPr>
      <w:r w:rsidRPr="008D0A93">
        <w:rPr>
          <w:rFonts w:ascii="方正小标宋简体" w:eastAsia="方正小标宋简体" w:hint="eastAsia"/>
          <w:sz w:val="32"/>
          <w:szCs w:val="32"/>
        </w:rPr>
        <w:t xml:space="preserve">第三章  </w:t>
      </w:r>
      <w:proofErr w:type="gramStart"/>
      <w:r w:rsidRPr="008D0A93">
        <w:rPr>
          <w:rFonts w:ascii="方正小标宋简体" w:eastAsia="方正小标宋简体" w:hint="eastAsia"/>
          <w:sz w:val="32"/>
          <w:szCs w:val="32"/>
        </w:rPr>
        <w:t>验证总</w:t>
      </w:r>
      <w:proofErr w:type="gramEnd"/>
      <w:r w:rsidRPr="008D0A93">
        <w:rPr>
          <w:rFonts w:ascii="方正小标宋简体" w:eastAsia="方正小标宋简体" w:hint="eastAsia"/>
          <w:sz w:val="32"/>
          <w:szCs w:val="32"/>
        </w:rPr>
        <w:t>计划</w:t>
      </w:r>
      <w:r w:rsidRPr="00F4085A">
        <w:rPr>
          <w:rFonts w:ascii="黑体" w:eastAsia="黑体" w:hint="eastAsia"/>
          <w:sz w:val="32"/>
          <w:szCs w:val="32"/>
        </w:rPr>
        <w:t></w:t>
      </w:r>
    </w:p>
    <w:p w:rsidR="00950C34" w:rsidRPr="00F4085A" w:rsidRDefault="00950C34" w:rsidP="00950C34">
      <w:pPr>
        <w:ind w:firstLineChars="200" w:firstLine="640"/>
        <w:rPr>
          <w:rFonts w:ascii="仿宋_GB2312" w:eastAsia="仿宋_GB2312" w:hAnsi="宋体" w:cs="宋体"/>
          <w:sz w:val="32"/>
          <w:szCs w:val="32"/>
        </w:rPr>
      </w:pPr>
      <w:r w:rsidRPr="00F4085A">
        <w:rPr>
          <w:rFonts w:ascii="黑体" w:eastAsia="黑体" w:hAnsi="宋体" w:hint="eastAsia"/>
          <w:sz w:val="32"/>
          <w:szCs w:val="32"/>
        </w:rPr>
        <w:t xml:space="preserve">第三条  </w:t>
      </w:r>
      <w:r w:rsidRPr="00F4085A">
        <w:rPr>
          <w:rFonts w:ascii="仿宋_GB2312" w:eastAsia="仿宋_GB2312" w:hint="eastAsia"/>
          <w:sz w:val="32"/>
          <w:szCs w:val="32"/>
        </w:rPr>
        <w:t>所有的确认与验证活动都应当事先计划。确认与验证的关键要素都应在</w:t>
      </w:r>
      <w:proofErr w:type="gramStart"/>
      <w:r w:rsidRPr="00F4085A">
        <w:rPr>
          <w:rFonts w:ascii="仿宋_GB2312" w:eastAsia="仿宋_GB2312" w:hint="eastAsia"/>
          <w:sz w:val="32"/>
          <w:szCs w:val="32"/>
        </w:rPr>
        <w:t>验证总</w:t>
      </w:r>
      <w:proofErr w:type="gramEnd"/>
      <w:r w:rsidRPr="00F4085A">
        <w:rPr>
          <w:rFonts w:ascii="仿宋_GB2312" w:eastAsia="仿宋_GB2312" w:hint="eastAsia"/>
          <w:sz w:val="32"/>
          <w:szCs w:val="32"/>
        </w:rPr>
        <w:t>计划或同类文件中详细说明。</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黑体" w:eastAsia="黑体" w:hAnsi="宋体" w:hint="eastAsia"/>
          <w:sz w:val="32"/>
          <w:szCs w:val="32"/>
        </w:rPr>
        <w:t xml:space="preserve">第四条  </w:t>
      </w:r>
      <w:proofErr w:type="gramStart"/>
      <w:r w:rsidRPr="00F4085A">
        <w:rPr>
          <w:rFonts w:ascii="仿宋_GB2312" w:eastAsia="仿宋_GB2312" w:hint="eastAsia"/>
          <w:sz w:val="32"/>
          <w:szCs w:val="32"/>
        </w:rPr>
        <w:t>验证总</w:t>
      </w:r>
      <w:proofErr w:type="gramEnd"/>
      <w:r w:rsidRPr="00F4085A">
        <w:rPr>
          <w:rFonts w:ascii="仿宋_GB2312" w:eastAsia="仿宋_GB2312" w:hint="eastAsia"/>
          <w:sz w:val="32"/>
          <w:szCs w:val="32"/>
        </w:rPr>
        <w:t>计划应当至少包含以下信息：</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color w:val="FF0000"/>
          <w:sz w:val="32"/>
          <w:szCs w:val="32"/>
        </w:rPr>
      </w:pPr>
      <w:r w:rsidRPr="00F4085A">
        <w:rPr>
          <w:rFonts w:ascii="仿宋_GB2312" w:eastAsia="仿宋_GB2312" w:hint="eastAsia"/>
          <w:sz w:val="32"/>
          <w:szCs w:val="32"/>
        </w:rPr>
        <w:t>（一）确认与验证的基本原则；</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（二）确认与验证活动的组织机构及职责；</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（三）待确认或验证项目的概述；</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lastRenderedPageBreak/>
        <w:t>（四）确认或验证方案、报告的基本要求；</w:t>
      </w:r>
      <w:r w:rsidRPr="00F4085A">
        <w:rPr>
          <w:rFonts w:ascii="仿宋_GB2312" w:eastAsia="仿宋_GB2312"/>
          <w:sz w:val="32"/>
          <w:szCs w:val="32"/>
        </w:rPr>
        <w:t xml:space="preserve"> </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（五）总体计划和日程安排；</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（六）在确认与验证中偏差处理和变更控制的管理；</w:t>
      </w:r>
    </w:p>
    <w:p w:rsidR="00950C34" w:rsidRPr="00F4085A" w:rsidRDefault="00950C34" w:rsidP="00950C34">
      <w:pPr>
        <w:ind w:firstLineChars="200" w:firstLine="640"/>
        <w:rPr>
          <w:rFonts w:ascii="仿宋_GB2312" w:eastAsia="仿宋_GB2312" w:hAnsi="宋体" w:cs="宋体"/>
          <w:sz w:val="32"/>
          <w:szCs w:val="32"/>
        </w:rPr>
      </w:pPr>
      <w:r w:rsidRPr="00F4085A">
        <w:rPr>
          <w:rFonts w:ascii="仿宋_GB2312" w:eastAsia="仿宋_GB2312" w:hint="eastAsia"/>
          <w:sz w:val="32"/>
          <w:szCs w:val="32"/>
        </w:rPr>
        <w:t>（七）保持持续验证状态的策略，包括必要的再确认和再验证；</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（八）所引用的文件、文献。</w:t>
      </w:r>
    </w:p>
    <w:p w:rsidR="00950C34" w:rsidRPr="00F4085A" w:rsidRDefault="00950C34" w:rsidP="00950C34">
      <w:pPr>
        <w:ind w:firstLineChars="200" w:firstLine="640"/>
        <w:rPr>
          <w:rFonts w:ascii="仿宋_GB2312" w:eastAsia="仿宋_GB2312" w:hAnsi="宋体" w:cs="宋体"/>
          <w:sz w:val="32"/>
          <w:szCs w:val="32"/>
        </w:rPr>
      </w:pPr>
      <w:r w:rsidRPr="00F4085A">
        <w:rPr>
          <w:rFonts w:ascii="黑体" w:eastAsia="黑体" w:hint="eastAsia"/>
          <w:sz w:val="32"/>
          <w:szCs w:val="32"/>
        </w:rPr>
        <w:t>第五条</w:t>
      </w:r>
      <w:r w:rsidRPr="00F4085A">
        <w:rPr>
          <w:rFonts w:ascii="仿宋_GB2312" w:eastAsia="仿宋_GB2312" w:hint="eastAsia"/>
          <w:sz w:val="32"/>
          <w:szCs w:val="32"/>
        </w:rPr>
        <w:t xml:space="preserve">  对于大型和复杂的项目，可制订单独的项目</w:t>
      </w:r>
      <w:proofErr w:type="gramStart"/>
      <w:r w:rsidRPr="00F4085A">
        <w:rPr>
          <w:rFonts w:ascii="仿宋_GB2312" w:eastAsia="仿宋_GB2312" w:hint="eastAsia"/>
          <w:sz w:val="32"/>
          <w:szCs w:val="32"/>
        </w:rPr>
        <w:t>验证总</w:t>
      </w:r>
      <w:proofErr w:type="gramEnd"/>
      <w:r w:rsidRPr="00F4085A">
        <w:rPr>
          <w:rFonts w:ascii="仿宋_GB2312" w:eastAsia="仿宋_GB2312" w:hint="eastAsia"/>
          <w:sz w:val="32"/>
          <w:szCs w:val="32"/>
        </w:rPr>
        <w:t>计划。</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hAnsi="宋体" w:cs="宋体"/>
          <w:sz w:val="32"/>
          <w:szCs w:val="32"/>
        </w:rPr>
      </w:pPr>
    </w:p>
    <w:p w:rsidR="00950C34" w:rsidRPr="008D0A93" w:rsidRDefault="00950C34" w:rsidP="00950C34">
      <w:pPr>
        <w:jc w:val="center"/>
        <w:rPr>
          <w:rFonts w:ascii="方正小标宋简体" w:eastAsia="方正小标宋简体"/>
          <w:sz w:val="32"/>
          <w:szCs w:val="32"/>
        </w:rPr>
      </w:pPr>
      <w:r w:rsidRPr="008D0A93">
        <w:rPr>
          <w:rFonts w:ascii="方正小标宋简体" w:eastAsia="方正小标宋简体" w:hint="eastAsia"/>
          <w:sz w:val="32"/>
          <w:szCs w:val="32"/>
        </w:rPr>
        <w:t>第四章  文  件</w:t>
      </w:r>
    </w:p>
    <w:p w:rsidR="00950C34" w:rsidRPr="00F4085A" w:rsidRDefault="00950C34" w:rsidP="00950C34">
      <w:pPr>
        <w:ind w:firstLineChars="200" w:firstLine="640"/>
        <w:rPr>
          <w:rFonts w:ascii="仿宋_GB2312" w:eastAsia="仿宋_GB2312"/>
          <w:sz w:val="32"/>
          <w:szCs w:val="32"/>
        </w:rPr>
      </w:pPr>
      <w:r w:rsidRPr="00F4085A">
        <w:rPr>
          <w:rFonts w:ascii="黑体" w:eastAsia="黑体" w:hint="eastAsia"/>
          <w:sz w:val="32"/>
          <w:szCs w:val="32"/>
        </w:rPr>
        <w:t xml:space="preserve">第六条  </w:t>
      </w:r>
      <w:r w:rsidRPr="00F4085A">
        <w:rPr>
          <w:rFonts w:ascii="仿宋_GB2312" w:eastAsia="仿宋_GB2312" w:hint="eastAsia"/>
          <w:sz w:val="32"/>
          <w:szCs w:val="32"/>
        </w:rPr>
        <w:t>确认与验证方案应当经过审核和批准。确认与验证方案应当详述关键要素和</w:t>
      </w:r>
      <w:proofErr w:type="gramStart"/>
      <w:r w:rsidRPr="00F4085A">
        <w:rPr>
          <w:rFonts w:ascii="仿宋_GB2312" w:eastAsia="仿宋_GB2312" w:hint="eastAsia"/>
          <w:sz w:val="32"/>
          <w:szCs w:val="32"/>
        </w:rPr>
        <w:t>可</w:t>
      </w:r>
      <w:proofErr w:type="gramEnd"/>
      <w:r w:rsidRPr="00F4085A">
        <w:rPr>
          <w:rFonts w:ascii="仿宋_GB2312" w:eastAsia="仿宋_GB2312" w:hint="eastAsia"/>
          <w:sz w:val="32"/>
          <w:szCs w:val="32"/>
        </w:rPr>
        <w:t>接受标准。</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hAnsi="宋体" w:cs="宋体"/>
          <w:sz w:val="32"/>
          <w:szCs w:val="32"/>
        </w:rPr>
      </w:pPr>
      <w:r w:rsidRPr="00F4085A">
        <w:rPr>
          <w:rFonts w:ascii="黑体" w:eastAsia="黑体" w:hint="eastAsia"/>
          <w:sz w:val="32"/>
          <w:szCs w:val="32"/>
        </w:rPr>
        <w:t>第七条</w:t>
      </w:r>
      <w:r w:rsidRPr="00F4085A">
        <w:rPr>
          <w:rFonts w:ascii="仿宋_GB2312" w:eastAsia="仿宋_GB2312" w:hint="eastAsia"/>
          <w:sz w:val="32"/>
          <w:szCs w:val="32"/>
        </w:rPr>
        <w:t xml:space="preserve">  供应商或第三方提供验证服务的，企业应当对其提供的确认与验证的方案、数据或报告的适用性和符合性进行审核、批准。</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hAnsi="宋体" w:cs="宋体"/>
          <w:sz w:val="32"/>
          <w:szCs w:val="32"/>
        </w:rPr>
      </w:pPr>
      <w:r w:rsidRPr="00F4085A">
        <w:rPr>
          <w:rFonts w:ascii="黑体" w:eastAsia="黑体" w:hint="eastAsia"/>
          <w:sz w:val="32"/>
          <w:szCs w:val="32"/>
        </w:rPr>
        <w:t>第八条</w:t>
      </w:r>
      <w:r w:rsidRPr="00F4085A">
        <w:rPr>
          <w:rFonts w:ascii="仿宋_GB2312" w:eastAsia="仿宋_GB2312" w:hint="eastAsia"/>
          <w:sz w:val="32"/>
          <w:szCs w:val="32"/>
        </w:rPr>
        <w:t xml:space="preserve">  确认或验证活动结束后，应当及时汇总分析获得的数据和结果，撰写确认或验证报告。企业应当在报告中对确认与验证过程中出现的偏差进行评估，必要时进行彻底调查，并采取相应的纠正措施和预防措施；变更已批准的确认与验证方案，应当进行评估并采取相应的控制措施。确认或验证报告应当经过书面审核、批准。</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黑体" w:eastAsia="黑体" w:hint="eastAsia"/>
          <w:sz w:val="32"/>
          <w:szCs w:val="32"/>
        </w:rPr>
        <w:lastRenderedPageBreak/>
        <w:t>第九条</w:t>
      </w:r>
      <w:r w:rsidRPr="00F4085A">
        <w:rPr>
          <w:rFonts w:ascii="仿宋_GB2312" w:eastAsia="仿宋_GB2312" w:hint="eastAsia"/>
          <w:sz w:val="32"/>
          <w:szCs w:val="32"/>
        </w:rPr>
        <w:t xml:space="preserve">  当确认或</w:t>
      </w:r>
      <w:proofErr w:type="gramStart"/>
      <w:r w:rsidRPr="00F4085A">
        <w:rPr>
          <w:rFonts w:ascii="仿宋_GB2312" w:eastAsia="仿宋_GB2312" w:hint="eastAsia"/>
          <w:sz w:val="32"/>
          <w:szCs w:val="32"/>
        </w:rPr>
        <w:t>验证分</w:t>
      </w:r>
      <w:proofErr w:type="gramEnd"/>
      <w:r w:rsidRPr="00F4085A">
        <w:rPr>
          <w:rFonts w:ascii="仿宋_GB2312" w:eastAsia="仿宋_GB2312" w:hint="eastAsia"/>
          <w:sz w:val="32"/>
          <w:szCs w:val="32"/>
        </w:rPr>
        <w:t>阶段进行时，只有当上一阶段的确认或验证报告得到批准，或者确认或验证活动符合预定目标并经批准后，方可进行下一阶段的确认或验证活动。</w:t>
      </w:r>
    </w:p>
    <w:p w:rsidR="00FA793F" w:rsidRDefault="00950C34" w:rsidP="00950C34">
      <w:pPr>
        <w:ind w:firstLineChars="200" w:firstLine="640"/>
        <w:rPr>
          <w:rFonts w:ascii="仿宋_GB2312" w:eastAsia="仿宋_GB2312" w:hAnsi="仿宋_GB2312" w:cs="仿宋_GB2312"/>
          <w:sz w:val="32"/>
          <w:szCs w:val="32"/>
        </w:rPr>
      </w:pPr>
      <w:r w:rsidRPr="00F4085A">
        <w:rPr>
          <w:rFonts w:ascii="仿宋_GB2312" w:eastAsia="仿宋_GB2312" w:hint="eastAsia"/>
          <w:sz w:val="32"/>
          <w:szCs w:val="32"/>
        </w:rPr>
        <w:t>上一阶段的确认或验证活动中不能满足某项预先设定标准或偏差处理未完成，经评估对下一阶段的确认或验证活动无重大影响，企业可对上一阶段的确认或验证活动进行有条件的批准。</w:t>
      </w:r>
      <w:r w:rsidRPr="00F4085A">
        <w:rPr>
          <w:rFonts w:ascii="仿宋_GB2312" w:eastAsia="仿宋_GB2312" w:hAnsi="仿宋_GB2312" w:cs="仿宋_GB2312" w:hint="eastAsia"/>
          <w:sz w:val="32"/>
          <w:szCs w:val="32"/>
        </w:rPr>
        <w:t></w:t>
      </w:r>
    </w:p>
    <w:p w:rsidR="00950C34" w:rsidRPr="00F4085A" w:rsidRDefault="00950C34" w:rsidP="00950C34">
      <w:pPr>
        <w:ind w:firstLineChars="200" w:firstLine="640"/>
        <w:rPr>
          <w:rFonts w:ascii="仿宋_GB2312" w:eastAsia="仿宋_GB2312"/>
          <w:color w:val="FF0000"/>
          <w:sz w:val="32"/>
          <w:szCs w:val="32"/>
        </w:rPr>
      </w:pPr>
      <w:r w:rsidRPr="00F4085A">
        <w:rPr>
          <w:rFonts w:ascii="黑体" w:eastAsia="黑体" w:hint="eastAsia"/>
          <w:sz w:val="32"/>
          <w:szCs w:val="32"/>
        </w:rPr>
        <w:t>第十条</w:t>
      </w:r>
      <w:r w:rsidRPr="00F4085A">
        <w:rPr>
          <w:rFonts w:ascii="仿宋_GB2312" w:eastAsia="仿宋_GB2312" w:hint="eastAsia"/>
          <w:sz w:val="32"/>
          <w:szCs w:val="32"/>
        </w:rPr>
        <w:t xml:space="preserve">  当验证结果不符合预先设定的可接受标准时，应当进行记录并分析原因。企业如对原先设定的可接受标准进行调整，需进行科学评估，得出最终的验证结论。</w:t>
      </w:r>
    </w:p>
    <w:p w:rsidR="00950C34" w:rsidRPr="00F4085A" w:rsidRDefault="00950C34" w:rsidP="00950C34">
      <w:pPr>
        <w:jc w:val="center"/>
        <w:rPr>
          <w:rFonts w:ascii="黑体" w:eastAsia="黑体"/>
          <w:sz w:val="32"/>
          <w:szCs w:val="32"/>
        </w:rPr>
      </w:pPr>
    </w:p>
    <w:p w:rsidR="00950C34" w:rsidRDefault="00950C34" w:rsidP="00950C34">
      <w:pPr>
        <w:jc w:val="center"/>
        <w:rPr>
          <w:rFonts w:ascii="方正小标宋简体" w:eastAsia="方正小标宋简体"/>
          <w:sz w:val="32"/>
          <w:szCs w:val="32"/>
        </w:rPr>
      </w:pPr>
      <w:r w:rsidRPr="008D0A93">
        <w:rPr>
          <w:rFonts w:ascii="方正小标宋简体" w:eastAsia="方正小标宋简体" w:hint="eastAsia"/>
          <w:sz w:val="32"/>
          <w:szCs w:val="32"/>
        </w:rPr>
        <w:t>第五章  确  认</w:t>
      </w:r>
    </w:p>
    <w:p w:rsidR="008D0A93" w:rsidRPr="008D0A93" w:rsidRDefault="008D0A93" w:rsidP="00950C34">
      <w:pPr>
        <w:jc w:val="center"/>
        <w:rPr>
          <w:rFonts w:ascii="方正小标宋简体" w:eastAsia="方正小标宋简体"/>
          <w:sz w:val="32"/>
          <w:szCs w:val="32"/>
        </w:rPr>
      </w:pPr>
    </w:p>
    <w:p w:rsidR="00950C34" w:rsidRPr="008D0A93" w:rsidRDefault="00950C34" w:rsidP="00950C34">
      <w:pPr>
        <w:jc w:val="center"/>
        <w:rPr>
          <w:rFonts w:ascii="方正小标宋简体" w:eastAsia="方正小标宋简体"/>
          <w:sz w:val="32"/>
          <w:szCs w:val="32"/>
        </w:rPr>
      </w:pPr>
      <w:r w:rsidRPr="008D0A93">
        <w:rPr>
          <w:rFonts w:ascii="方正小标宋简体" w:eastAsia="方正小标宋简体" w:hint="eastAsia"/>
          <w:sz w:val="32"/>
          <w:szCs w:val="32"/>
        </w:rPr>
        <w:t>第一节  设计确认</w:t>
      </w:r>
    </w:p>
    <w:p w:rsidR="00950C34" w:rsidRPr="000F4379" w:rsidRDefault="00950C34" w:rsidP="000F4379">
      <w:pPr>
        <w:ind w:firstLineChars="200" w:firstLine="640"/>
        <w:rPr>
          <w:rFonts w:ascii="宋体" w:hAnsi="宋体"/>
          <w:color w:val="FF0000"/>
          <w:spacing w:val="-12"/>
          <w:sz w:val="32"/>
          <w:szCs w:val="32"/>
        </w:rPr>
      </w:pPr>
      <w:r w:rsidRPr="00F4085A">
        <w:rPr>
          <w:rFonts w:ascii="黑体" w:eastAsia="黑体" w:hint="eastAsia"/>
          <w:sz w:val="32"/>
          <w:szCs w:val="32"/>
        </w:rPr>
        <w:t>第十一条</w:t>
      </w:r>
      <w:r w:rsidRPr="00F4085A">
        <w:rPr>
          <w:rFonts w:ascii="仿宋_GB2312" w:eastAsia="仿宋_GB2312" w:hint="eastAsia"/>
          <w:sz w:val="32"/>
          <w:szCs w:val="32"/>
        </w:rPr>
        <w:t xml:space="preserve">  </w:t>
      </w:r>
      <w:r w:rsidRPr="000F4379">
        <w:rPr>
          <w:rFonts w:ascii="仿宋_GB2312" w:eastAsia="仿宋_GB2312" w:hint="eastAsia"/>
          <w:spacing w:val="-12"/>
          <w:sz w:val="32"/>
          <w:szCs w:val="32"/>
        </w:rPr>
        <w:t>企业应当对新的或改造的厂房、设施、设备按照预定用途和本规范及相关法律法规要求制定用户需求，并经审核、批准。</w:t>
      </w:r>
    </w:p>
    <w:p w:rsidR="00950C34" w:rsidRDefault="00950C34" w:rsidP="000F4379">
      <w:pPr>
        <w:ind w:firstLineChars="200" w:firstLine="640"/>
        <w:rPr>
          <w:rFonts w:ascii="仿宋_GB2312" w:eastAsia="仿宋_GB2312" w:hAnsi="宋体" w:cs="宋体"/>
          <w:sz w:val="32"/>
          <w:szCs w:val="32"/>
        </w:rPr>
      </w:pPr>
      <w:r w:rsidRPr="00F4085A">
        <w:rPr>
          <w:rFonts w:ascii="黑体" w:eastAsia="黑体" w:hint="eastAsia"/>
          <w:sz w:val="32"/>
          <w:szCs w:val="32"/>
        </w:rPr>
        <w:t>第十二条</w:t>
      </w:r>
      <w:r w:rsidRPr="00F4085A">
        <w:rPr>
          <w:rFonts w:ascii="仿宋_GB2312" w:eastAsia="仿宋_GB2312" w:hint="eastAsia"/>
          <w:sz w:val="32"/>
          <w:szCs w:val="32"/>
        </w:rPr>
        <w:t xml:space="preserve">  设计确认应当证明设计符合用户需求，并有相应的文件。</w:t>
      </w:r>
      <w:r w:rsidRPr="00F4085A">
        <w:rPr>
          <w:rFonts w:ascii="仿宋_GB2312" w:eastAsia="仿宋_GB2312" w:hAnsi="宋体" w:cs="宋体" w:hint="eastAsia"/>
          <w:sz w:val="32"/>
          <w:szCs w:val="32"/>
        </w:rPr>
        <w:t></w:t>
      </w:r>
    </w:p>
    <w:p w:rsidR="00170A84" w:rsidRPr="00170A84" w:rsidRDefault="00170A84" w:rsidP="00950C34">
      <w:pPr>
        <w:ind w:firstLineChars="200" w:firstLine="640"/>
        <w:rPr>
          <w:rFonts w:ascii="仿宋_GB2312" w:eastAsia="仿宋_GB2312"/>
          <w:sz w:val="32"/>
          <w:szCs w:val="32"/>
        </w:rPr>
      </w:pPr>
    </w:p>
    <w:p w:rsidR="00950C34" w:rsidRPr="008D0A93" w:rsidRDefault="00950C34" w:rsidP="00950C34">
      <w:pPr>
        <w:jc w:val="center"/>
        <w:rPr>
          <w:rFonts w:ascii="方正小标宋简体" w:eastAsia="方正小标宋简体"/>
          <w:sz w:val="32"/>
          <w:szCs w:val="32"/>
        </w:rPr>
      </w:pPr>
      <w:r w:rsidRPr="008D0A93">
        <w:rPr>
          <w:rFonts w:ascii="方正小标宋简体" w:eastAsia="方正小标宋简体" w:hint="eastAsia"/>
          <w:sz w:val="32"/>
          <w:szCs w:val="32"/>
        </w:rPr>
        <w:t>第二节  安装确认</w:t>
      </w:r>
    </w:p>
    <w:p w:rsidR="00FA793F" w:rsidRDefault="00950C34" w:rsidP="00950C34">
      <w:pPr>
        <w:ind w:firstLineChars="198" w:firstLine="634"/>
        <w:rPr>
          <w:rFonts w:ascii="仿宋_GB2312" w:eastAsia="仿宋_GB2312" w:hAnsi="宋体" w:cs="宋体"/>
          <w:sz w:val="32"/>
          <w:szCs w:val="32"/>
        </w:rPr>
      </w:pPr>
      <w:r w:rsidRPr="00F4085A">
        <w:rPr>
          <w:rFonts w:ascii="黑体" w:eastAsia="黑体" w:hint="eastAsia"/>
          <w:sz w:val="32"/>
          <w:szCs w:val="32"/>
        </w:rPr>
        <w:t>第十三条</w:t>
      </w:r>
      <w:r w:rsidRPr="00F4085A">
        <w:rPr>
          <w:rFonts w:ascii="仿宋_GB2312" w:eastAsia="仿宋_GB2312" w:hint="eastAsia"/>
          <w:sz w:val="32"/>
          <w:szCs w:val="32"/>
        </w:rPr>
        <w:t xml:space="preserve">  新的或改造的厂房、设施、设备需进行安装确认。</w:t>
      </w:r>
    </w:p>
    <w:p w:rsidR="00950C34" w:rsidRPr="00F4085A" w:rsidRDefault="00950C34" w:rsidP="00950C34">
      <w:pPr>
        <w:ind w:firstLineChars="198" w:firstLine="634"/>
        <w:rPr>
          <w:rFonts w:ascii="仿宋_GB2312" w:eastAsia="仿宋_GB2312"/>
          <w:color w:val="FF0000"/>
          <w:sz w:val="32"/>
          <w:szCs w:val="32"/>
          <w:u w:val="single"/>
        </w:rPr>
      </w:pPr>
      <w:r w:rsidRPr="00F4085A">
        <w:rPr>
          <w:rFonts w:ascii="仿宋_GB2312" w:eastAsia="仿宋_GB2312" w:hAnsi="宋体" w:cs="宋体" w:hint="eastAsia"/>
          <w:sz w:val="32"/>
          <w:szCs w:val="32"/>
        </w:rPr>
        <w:lastRenderedPageBreak/>
        <w:t xml:space="preserve"> </w:t>
      </w:r>
      <w:r w:rsidRPr="00F4085A">
        <w:rPr>
          <w:rFonts w:ascii="黑体" w:eastAsia="黑体" w:hint="eastAsia"/>
          <w:sz w:val="32"/>
          <w:szCs w:val="32"/>
        </w:rPr>
        <w:t>第十四条</w:t>
      </w:r>
      <w:r w:rsidRPr="00F4085A">
        <w:rPr>
          <w:rFonts w:ascii="仿宋_GB2312" w:eastAsia="仿宋_GB2312" w:hint="eastAsia"/>
          <w:sz w:val="32"/>
          <w:szCs w:val="32"/>
        </w:rPr>
        <w:t xml:space="preserve">  企业应当根据用户需求和设计确认中的技术要求对厂房、设施、设备进行验收并记录。安装确认至少包括以下方面：</w:t>
      </w:r>
      <w:r w:rsidRPr="00F4085A">
        <w:rPr>
          <w:rFonts w:ascii="仿宋_GB2312" w:eastAsia="仿宋_GB2312" w:hAnsi="仿宋_GB2312" w:cs="仿宋_GB2312" w:hint="eastAsia"/>
          <w:sz w:val="32"/>
          <w:szCs w:val="32"/>
        </w:rPr>
        <w:t></w:t>
      </w:r>
    </w:p>
    <w:p w:rsidR="00950C34" w:rsidRPr="00F4085A" w:rsidRDefault="00950C34" w:rsidP="00950C34">
      <w:pPr>
        <w:numPr>
          <w:ilvl w:val="0"/>
          <w:numId w:val="1"/>
        </w:numPr>
        <w:ind w:left="142" w:firstLine="498"/>
        <w:rPr>
          <w:rFonts w:ascii="仿宋_GB2312" w:eastAsia="仿宋_GB2312" w:hAnsi="宋体" w:cs="宋体"/>
          <w:sz w:val="32"/>
          <w:szCs w:val="32"/>
        </w:rPr>
      </w:pPr>
      <w:r w:rsidRPr="00F4085A">
        <w:rPr>
          <w:rFonts w:ascii="仿宋_GB2312" w:eastAsia="仿宋_GB2312" w:hint="eastAsia"/>
          <w:sz w:val="32"/>
          <w:szCs w:val="32"/>
        </w:rPr>
        <w:t>根据最新的工程图纸和技术要求，检查设备、管道、公用设施和仪器的安装是否符合设计标准；</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（二）</w:t>
      </w:r>
      <w:r w:rsidRPr="00F4085A">
        <w:rPr>
          <w:rFonts w:ascii="仿宋_GB2312" w:eastAsia="仿宋_GB2312" w:hint="eastAsia"/>
          <w:sz w:val="32"/>
          <w:szCs w:val="32"/>
        </w:rPr>
        <w:tab/>
        <w:t>收集及整理（归档）由供应商提供的操作指南、维护保养手册；</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（三）</w:t>
      </w:r>
      <w:r w:rsidRPr="00F4085A">
        <w:rPr>
          <w:rFonts w:ascii="仿宋_GB2312" w:eastAsia="仿宋_GB2312" w:hint="eastAsia"/>
          <w:sz w:val="32"/>
          <w:szCs w:val="32"/>
        </w:rPr>
        <w:tab/>
        <w:t>相应的仪器仪表应进行必要的校准。</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Ansi="仿宋_GB2312" w:cs="仿宋_GB2312" w:hint="eastAsia"/>
          <w:color w:val="FF0000"/>
          <w:sz w:val="32"/>
          <w:szCs w:val="32"/>
        </w:rPr>
        <w:t></w:t>
      </w:r>
    </w:p>
    <w:p w:rsidR="00950C34" w:rsidRPr="008D0A93" w:rsidRDefault="00950C34" w:rsidP="00950C34">
      <w:pPr>
        <w:jc w:val="center"/>
        <w:rPr>
          <w:rFonts w:ascii="方正小标宋简体" w:eastAsia="方正小标宋简体"/>
          <w:sz w:val="32"/>
          <w:szCs w:val="32"/>
        </w:rPr>
      </w:pPr>
      <w:r w:rsidRPr="008D0A93">
        <w:rPr>
          <w:rFonts w:ascii="方正小标宋简体" w:eastAsia="方正小标宋简体" w:hint="eastAsia"/>
          <w:sz w:val="32"/>
          <w:szCs w:val="32"/>
        </w:rPr>
        <w:t>第三节  运行确认</w:t>
      </w:r>
    </w:p>
    <w:p w:rsidR="00950C34" w:rsidRPr="00F4085A" w:rsidRDefault="00950C34" w:rsidP="00950C34">
      <w:pPr>
        <w:ind w:firstLineChars="200" w:firstLine="640"/>
        <w:rPr>
          <w:rFonts w:ascii="仿宋_GB2312" w:eastAsia="仿宋_GB2312" w:hAnsi="宋体" w:cs="宋体"/>
          <w:sz w:val="32"/>
          <w:szCs w:val="32"/>
        </w:rPr>
      </w:pPr>
      <w:r w:rsidRPr="00F4085A">
        <w:rPr>
          <w:rFonts w:ascii="黑体" w:eastAsia="黑体" w:hint="eastAsia"/>
          <w:sz w:val="32"/>
          <w:szCs w:val="32"/>
        </w:rPr>
        <w:t>第十五条</w:t>
      </w:r>
      <w:r w:rsidRPr="00F4085A">
        <w:rPr>
          <w:rFonts w:ascii="仿宋_GB2312" w:eastAsia="仿宋_GB2312" w:hint="eastAsia"/>
          <w:sz w:val="32"/>
          <w:szCs w:val="32"/>
        </w:rPr>
        <w:t xml:space="preserve">  企业应当证明厂房、设施、设备的运行符合设计标准。运行确认至少包括以下方面：</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（一）</w:t>
      </w:r>
      <w:r w:rsidRPr="00F4085A">
        <w:rPr>
          <w:rFonts w:ascii="仿宋_GB2312" w:eastAsia="仿宋_GB2312" w:hint="eastAsia"/>
          <w:sz w:val="32"/>
          <w:szCs w:val="32"/>
        </w:rPr>
        <w:tab/>
        <w:t>根据设施、设备的设计标准</w:t>
      </w:r>
      <w:r w:rsidRPr="00FA793F">
        <w:rPr>
          <w:rFonts w:ascii="仿宋_GB2312" w:eastAsia="仿宋_GB2312" w:hint="eastAsia"/>
          <w:sz w:val="32"/>
          <w:szCs w:val="32"/>
        </w:rPr>
        <w:t>制定</w:t>
      </w:r>
      <w:r w:rsidRPr="00F4085A">
        <w:rPr>
          <w:rFonts w:ascii="仿宋_GB2312" w:eastAsia="仿宋_GB2312" w:hint="eastAsia"/>
          <w:sz w:val="32"/>
          <w:szCs w:val="32"/>
        </w:rPr>
        <w:t>运行测试项目。</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（二）</w:t>
      </w:r>
      <w:r w:rsidRPr="00F4085A">
        <w:rPr>
          <w:rFonts w:ascii="仿宋_GB2312" w:eastAsia="仿宋_GB2312" w:hint="eastAsia"/>
          <w:sz w:val="32"/>
          <w:szCs w:val="32"/>
        </w:rPr>
        <w:tab/>
        <w:t>试验/测试应在一种或一组运行条件之下进行，包括设备运行的上下限，必要时选择“最差条件”。</w:t>
      </w:r>
    </w:p>
    <w:p w:rsidR="00950C34" w:rsidRPr="00F4085A" w:rsidRDefault="00950C34" w:rsidP="00950C34">
      <w:pPr>
        <w:ind w:firstLineChars="200" w:firstLine="640"/>
        <w:rPr>
          <w:rFonts w:ascii="仿宋_GB2312" w:eastAsia="仿宋_GB2312"/>
          <w:sz w:val="32"/>
          <w:szCs w:val="32"/>
        </w:rPr>
      </w:pPr>
      <w:r w:rsidRPr="00F4085A">
        <w:rPr>
          <w:rFonts w:ascii="黑体" w:eastAsia="黑体" w:hint="eastAsia"/>
          <w:sz w:val="32"/>
          <w:szCs w:val="32"/>
        </w:rPr>
        <w:t>第十六条</w:t>
      </w:r>
      <w:r w:rsidRPr="00F4085A">
        <w:rPr>
          <w:rFonts w:ascii="仿宋_GB2312" w:eastAsia="仿宋_GB2312" w:hint="eastAsia"/>
          <w:sz w:val="32"/>
          <w:szCs w:val="32"/>
        </w:rPr>
        <w:t xml:space="preserve">  运行确认完成后，应当建立必要的操作、清洁、校准和预防性维护保养的操作规程，并对相关人员培训。</w:t>
      </w:r>
    </w:p>
    <w:p w:rsidR="00950C34" w:rsidRPr="00F4085A" w:rsidRDefault="00950C34" w:rsidP="00950C34">
      <w:pPr>
        <w:rPr>
          <w:rFonts w:ascii="仿宋_GB2312" w:eastAsia="仿宋_GB2312"/>
          <w:sz w:val="32"/>
          <w:szCs w:val="32"/>
        </w:rPr>
      </w:pPr>
    </w:p>
    <w:p w:rsidR="00950C34" w:rsidRPr="008D0A93" w:rsidRDefault="00950C34" w:rsidP="00950C34">
      <w:pPr>
        <w:jc w:val="center"/>
        <w:rPr>
          <w:rFonts w:ascii="方正小标宋简体" w:eastAsia="方正小标宋简体"/>
          <w:sz w:val="32"/>
          <w:szCs w:val="32"/>
        </w:rPr>
      </w:pPr>
      <w:r w:rsidRPr="008D0A93">
        <w:rPr>
          <w:rFonts w:ascii="方正小标宋简体" w:eastAsia="方正小标宋简体" w:hint="eastAsia"/>
          <w:sz w:val="32"/>
          <w:szCs w:val="32"/>
        </w:rPr>
        <w:t>第四节  性能确认</w:t>
      </w:r>
    </w:p>
    <w:p w:rsidR="00950C34" w:rsidRPr="000F4379" w:rsidRDefault="00950C34" w:rsidP="00950C34">
      <w:pPr>
        <w:ind w:firstLineChars="200" w:firstLine="640"/>
        <w:rPr>
          <w:rFonts w:ascii="仿宋_GB2312" w:eastAsia="仿宋_GB2312" w:hAnsi="宋体" w:cs="宋体"/>
          <w:spacing w:val="-10"/>
          <w:sz w:val="32"/>
          <w:szCs w:val="32"/>
        </w:rPr>
      </w:pPr>
      <w:r w:rsidRPr="00F4085A">
        <w:rPr>
          <w:rFonts w:ascii="黑体" w:eastAsia="黑体" w:hAnsi="宋体" w:hint="eastAsia"/>
          <w:sz w:val="32"/>
          <w:szCs w:val="32"/>
        </w:rPr>
        <w:t>第十七条</w:t>
      </w:r>
      <w:r w:rsidRPr="00F4085A">
        <w:rPr>
          <w:rFonts w:ascii="仿宋_GB2312" w:eastAsia="仿宋_GB2312" w:hint="eastAsia"/>
          <w:sz w:val="32"/>
          <w:szCs w:val="32"/>
        </w:rPr>
        <w:t xml:space="preserve">  </w:t>
      </w:r>
      <w:r w:rsidRPr="000F4379">
        <w:rPr>
          <w:rFonts w:ascii="仿宋_GB2312" w:eastAsia="仿宋_GB2312" w:hint="eastAsia"/>
          <w:spacing w:val="-10"/>
          <w:sz w:val="32"/>
          <w:szCs w:val="32"/>
        </w:rPr>
        <w:t>安装和运行确认完成并符合要求后，方可进行性能确认。在某些情况下，性能确认可与运行确认或工艺验证结合进行。</w:t>
      </w:r>
    </w:p>
    <w:p w:rsidR="00170A84" w:rsidRPr="008D0A93" w:rsidRDefault="00950C34" w:rsidP="008D0A93">
      <w:pPr>
        <w:ind w:firstLineChars="200" w:firstLine="640"/>
        <w:rPr>
          <w:rFonts w:ascii="仿宋_GB2312" w:eastAsia="仿宋_GB2312" w:hAnsi="仿宋_GB2312" w:cs="仿宋_GB2312"/>
          <w:sz w:val="32"/>
          <w:szCs w:val="32"/>
        </w:rPr>
      </w:pPr>
      <w:r w:rsidRPr="00F4085A">
        <w:rPr>
          <w:rFonts w:ascii="黑体" w:eastAsia="黑体" w:hint="eastAsia"/>
          <w:sz w:val="32"/>
          <w:szCs w:val="32"/>
        </w:rPr>
        <w:lastRenderedPageBreak/>
        <w:t>第十八条</w:t>
      </w:r>
      <w:r w:rsidRPr="00F4085A">
        <w:rPr>
          <w:rFonts w:ascii="仿宋_GB2312" w:eastAsia="仿宋_GB2312" w:hint="eastAsia"/>
          <w:sz w:val="32"/>
          <w:szCs w:val="32"/>
        </w:rPr>
        <w:t xml:space="preserve">  应当根据已有的生产工艺、设施和设备的相关知识制定性能确认方案，使用生产物料、适当的替代品或者模拟产品来进行试验/测试；应当评估测试过程中所需的取样频率。</w:t>
      </w:r>
      <w:r w:rsidRPr="00F4085A">
        <w:rPr>
          <w:rFonts w:ascii="仿宋_GB2312" w:eastAsia="仿宋_GB2312" w:hAnsi="仿宋_GB2312" w:cs="仿宋_GB2312" w:hint="eastAsia"/>
          <w:sz w:val="32"/>
          <w:szCs w:val="32"/>
        </w:rPr>
        <w:t></w:t>
      </w:r>
    </w:p>
    <w:p w:rsidR="00950C34" w:rsidRDefault="00950C34" w:rsidP="00950C34">
      <w:pPr>
        <w:jc w:val="center"/>
        <w:rPr>
          <w:rFonts w:ascii="方正小标宋简体" w:eastAsia="方正小标宋简体"/>
          <w:sz w:val="32"/>
          <w:szCs w:val="32"/>
        </w:rPr>
      </w:pPr>
      <w:r w:rsidRPr="008D0A93">
        <w:rPr>
          <w:rFonts w:ascii="方正小标宋简体" w:eastAsia="方正小标宋简体" w:hint="eastAsia"/>
          <w:sz w:val="32"/>
          <w:szCs w:val="32"/>
        </w:rPr>
        <w:t>第六章  工艺验证</w:t>
      </w:r>
    </w:p>
    <w:p w:rsidR="000F4379" w:rsidRPr="008D0A93" w:rsidRDefault="000F4379" w:rsidP="00950C34">
      <w:pPr>
        <w:jc w:val="center"/>
        <w:rPr>
          <w:rFonts w:ascii="方正小标宋简体" w:eastAsia="方正小标宋简体"/>
          <w:sz w:val="32"/>
          <w:szCs w:val="32"/>
        </w:rPr>
      </w:pPr>
    </w:p>
    <w:p w:rsidR="00950C34" w:rsidRPr="00F4085A" w:rsidRDefault="00950C34" w:rsidP="00950C34">
      <w:pPr>
        <w:jc w:val="center"/>
        <w:rPr>
          <w:rFonts w:ascii="仿宋_GB2312" w:eastAsia="仿宋_GB2312"/>
          <w:sz w:val="32"/>
          <w:szCs w:val="32"/>
        </w:rPr>
      </w:pPr>
      <w:r w:rsidRPr="00F4085A">
        <w:rPr>
          <w:rFonts w:ascii="黑体" w:eastAsia="黑体" w:hint="eastAsia"/>
          <w:sz w:val="32"/>
          <w:szCs w:val="32"/>
        </w:rPr>
        <w:t xml:space="preserve"> </w:t>
      </w:r>
      <w:r w:rsidRPr="008D0A93">
        <w:rPr>
          <w:rFonts w:ascii="方正小标宋简体" w:eastAsia="方正小标宋简体" w:hint="eastAsia"/>
          <w:sz w:val="32"/>
          <w:szCs w:val="32"/>
        </w:rPr>
        <w:t xml:space="preserve"> 第一节  一般要求</w:t>
      </w:r>
    </w:p>
    <w:p w:rsidR="00950C34" w:rsidRPr="00F4085A" w:rsidRDefault="00950C34" w:rsidP="00950C34">
      <w:pPr>
        <w:ind w:firstLineChars="200" w:firstLine="640"/>
        <w:rPr>
          <w:rFonts w:ascii="仿宋_GB2312" w:eastAsia="仿宋_GB2312"/>
          <w:sz w:val="32"/>
          <w:szCs w:val="32"/>
        </w:rPr>
      </w:pPr>
      <w:r w:rsidRPr="00F4085A">
        <w:rPr>
          <w:rFonts w:ascii="黑体" w:eastAsia="黑体" w:hint="eastAsia"/>
          <w:sz w:val="32"/>
          <w:szCs w:val="32"/>
        </w:rPr>
        <w:t>第十九条</w:t>
      </w:r>
      <w:r w:rsidRPr="00F4085A">
        <w:rPr>
          <w:rFonts w:ascii="仿宋_GB2312" w:eastAsia="仿宋_GB2312" w:hint="eastAsia"/>
          <w:sz w:val="32"/>
          <w:szCs w:val="32"/>
        </w:rPr>
        <w:t xml:space="preserve">  工艺验证应当证明一个生产工艺按照规定的工艺参数能够持续生产出符合预定用途和注册要求的产品。工艺验证应当包括首次验证、影响产品质量的重大变更后的验证、必要的再验证以及在产品生命周期中的持续工艺确认，以确保工艺始终处于验证状态。</w:t>
      </w:r>
    </w:p>
    <w:p w:rsidR="00950C34" w:rsidRPr="00F4085A" w:rsidRDefault="00950C34" w:rsidP="00950C34">
      <w:pPr>
        <w:ind w:firstLineChars="200" w:firstLine="640"/>
        <w:rPr>
          <w:rFonts w:ascii="仿宋_GB2312" w:eastAsia="仿宋_GB2312"/>
          <w:sz w:val="32"/>
          <w:szCs w:val="32"/>
        </w:rPr>
      </w:pPr>
      <w:r w:rsidRPr="00F4085A">
        <w:rPr>
          <w:rFonts w:ascii="黑体" w:eastAsia="黑体" w:hint="eastAsia"/>
          <w:sz w:val="32"/>
          <w:szCs w:val="32"/>
        </w:rPr>
        <w:t>第二十条</w:t>
      </w:r>
      <w:r w:rsidRPr="00F4085A">
        <w:rPr>
          <w:rFonts w:ascii="仿宋_GB2312" w:eastAsia="仿宋_GB2312" w:hint="eastAsia"/>
          <w:sz w:val="32"/>
          <w:szCs w:val="32"/>
        </w:rPr>
        <w:t xml:space="preserve">  企业应当有书面文件确定产品的关键质量属性、关键工艺参数、常规生产和工艺控制中的关键工艺参数范围，并根据对产品和工艺知识的理解进行更新。</w:t>
      </w:r>
    </w:p>
    <w:p w:rsidR="00950C34" w:rsidRPr="00F4085A" w:rsidRDefault="00950C34" w:rsidP="00950C34">
      <w:pPr>
        <w:ind w:firstLineChars="200" w:firstLine="640"/>
        <w:rPr>
          <w:rFonts w:ascii="仿宋_GB2312" w:eastAsia="仿宋_GB2312" w:hAnsi="宋体" w:cs="宋体"/>
          <w:sz w:val="32"/>
          <w:szCs w:val="32"/>
        </w:rPr>
      </w:pPr>
      <w:r w:rsidRPr="00F4085A">
        <w:rPr>
          <w:rFonts w:ascii="黑体" w:eastAsia="黑体" w:hint="eastAsia"/>
          <w:sz w:val="32"/>
          <w:szCs w:val="32"/>
        </w:rPr>
        <w:t>第二十一条</w:t>
      </w:r>
      <w:r w:rsidRPr="00F4085A">
        <w:rPr>
          <w:rFonts w:ascii="仿宋_GB2312" w:eastAsia="仿宋_GB2312" w:hint="eastAsia"/>
          <w:sz w:val="32"/>
          <w:szCs w:val="32"/>
        </w:rPr>
        <w:t xml:space="preserve">  采用新的生产处方或生产工艺进行首次工艺验证应当涵盖该产品的所有规格。企业可根据风险评估的结果采用简略的方式进行后续的工艺验证，如选取有代表性的产品规格或包装规格、最差工艺条件进行验证，或适当减少验证批次。</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hAnsi="宋体" w:cs="宋体"/>
          <w:sz w:val="32"/>
          <w:szCs w:val="32"/>
        </w:rPr>
      </w:pPr>
      <w:r w:rsidRPr="00F4085A">
        <w:rPr>
          <w:rFonts w:ascii="黑体" w:eastAsia="黑体" w:hint="eastAsia"/>
          <w:sz w:val="32"/>
          <w:szCs w:val="32"/>
        </w:rPr>
        <w:t>第二十二条</w:t>
      </w:r>
      <w:r w:rsidRPr="00F4085A">
        <w:rPr>
          <w:rFonts w:ascii="仿宋_GB2312" w:eastAsia="仿宋_GB2312" w:hint="eastAsia"/>
          <w:sz w:val="32"/>
          <w:szCs w:val="32"/>
        </w:rPr>
        <w:t xml:space="preserve">  工艺验证批的批量应当与预定的商业批的批量一致。</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黑体" w:eastAsia="黑体" w:hint="eastAsia"/>
          <w:sz w:val="32"/>
          <w:szCs w:val="32"/>
        </w:rPr>
        <w:lastRenderedPageBreak/>
        <w:t>第二十三条</w:t>
      </w:r>
      <w:r w:rsidRPr="00F4085A">
        <w:rPr>
          <w:rFonts w:ascii="仿宋_GB2312" w:eastAsia="仿宋_GB2312" w:hint="eastAsia"/>
          <w:sz w:val="32"/>
          <w:szCs w:val="32"/>
        </w:rPr>
        <w:t xml:space="preserve">  工艺验证前至少应当完成以下工作：</w:t>
      </w:r>
      <w:r w:rsidRPr="00F4085A">
        <w:rPr>
          <w:rFonts w:ascii="仿宋_GB2312" w:eastAsia="仿宋_GB2312" w:hAnsi="宋体" w:cs="宋体" w:hint="eastAsia"/>
          <w:sz w:val="32"/>
          <w:szCs w:val="32"/>
        </w:rPr>
        <w:t></w:t>
      </w:r>
    </w:p>
    <w:p w:rsidR="00950C34" w:rsidRPr="00F4085A" w:rsidRDefault="00950C34" w:rsidP="00950C34">
      <w:pPr>
        <w:numPr>
          <w:ilvl w:val="0"/>
          <w:numId w:val="2"/>
        </w:numPr>
        <w:ind w:left="0" w:firstLine="640"/>
        <w:rPr>
          <w:rFonts w:ascii="仿宋_GB2312" w:eastAsia="仿宋_GB2312" w:hAnsi="宋体" w:cs="宋体"/>
          <w:sz w:val="32"/>
          <w:szCs w:val="32"/>
        </w:rPr>
      </w:pPr>
      <w:r w:rsidRPr="00F4085A">
        <w:rPr>
          <w:rFonts w:ascii="仿宋_GB2312" w:eastAsia="仿宋_GB2312" w:hint="eastAsia"/>
          <w:sz w:val="32"/>
          <w:szCs w:val="32"/>
        </w:rPr>
        <w:t>厂房、设施、设备经过确认并符合要求，分析方法经过验证或确认。</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（二）</w:t>
      </w:r>
      <w:r w:rsidRPr="00F4085A">
        <w:rPr>
          <w:rFonts w:ascii="仿宋_GB2312" w:eastAsia="仿宋_GB2312" w:hint="eastAsia"/>
          <w:sz w:val="32"/>
          <w:szCs w:val="32"/>
        </w:rPr>
        <w:tab/>
        <w:t>日常生产操作人员应当参与工艺验证批次生产，并经过适当的培训。</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hAnsi="宋体" w:cs="宋体"/>
          <w:sz w:val="32"/>
          <w:szCs w:val="32"/>
        </w:rPr>
      </w:pPr>
      <w:r w:rsidRPr="00F4085A">
        <w:rPr>
          <w:rFonts w:ascii="仿宋_GB2312" w:eastAsia="仿宋_GB2312" w:hint="eastAsia"/>
          <w:sz w:val="32"/>
          <w:szCs w:val="32"/>
        </w:rPr>
        <w:t>（三）</w:t>
      </w:r>
      <w:r w:rsidRPr="00F4085A">
        <w:rPr>
          <w:rFonts w:ascii="仿宋_GB2312" w:eastAsia="仿宋_GB2312" w:hint="eastAsia"/>
          <w:sz w:val="32"/>
          <w:szCs w:val="32"/>
        </w:rPr>
        <w:tab/>
        <w:t>用于工艺验证批次生产的关键物料应当由批准的供应商提供，否则需评估可能存在的风险。</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黑体" w:eastAsia="黑体" w:hint="eastAsia"/>
          <w:sz w:val="32"/>
          <w:szCs w:val="32"/>
        </w:rPr>
        <w:t>第二十四条</w:t>
      </w:r>
      <w:r w:rsidRPr="00F4085A">
        <w:rPr>
          <w:rFonts w:ascii="仿宋_GB2312" w:eastAsia="仿宋_GB2312" w:hint="eastAsia"/>
          <w:sz w:val="32"/>
          <w:szCs w:val="32"/>
        </w:rPr>
        <w:t xml:space="preserve">  企业应当根据质量风险管理原则确定工艺验证</w:t>
      </w:r>
      <w:proofErr w:type="gramStart"/>
      <w:r w:rsidRPr="00F4085A">
        <w:rPr>
          <w:rFonts w:ascii="仿宋_GB2312" w:eastAsia="仿宋_GB2312" w:hint="eastAsia"/>
          <w:sz w:val="32"/>
          <w:szCs w:val="32"/>
        </w:rPr>
        <w:t>批次数</w:t>
      </w:r>
      <w:proofErr w:type="gramEnd"/>
      <w:r w:rsidRPr="00F4085A">
        <w:rPr>
          <w:rFonts w:ascii="仿宋_GB2312" w:eastAsia="仿宋_GB2312" w:hint="eastAsia"/>
          <w:sz w:val="32"/>
          <w:szCs w:val="32"/>
        </w:rPr>
        <w:t xml:space="preserve">和取样计划，以获得充分的数据来评价工艺和产品质量。   </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 xml:space="preserve">企业通常应当至少进行连续三批成功的工艺验证。对产品生命周期中后续商业生产批次获得的信息和数据，进行持续的工艺确认。 </w:t>
      </w:r>
    </w:p>
    <w:p w:rsidR="00950C34" w:rsidRPr="00F4085A" w:rsidRDefault="00950C34" w:rsidP="00950C34">
      <w:pPr>
        <w:rPr>
          <w:rFonts w:ascii="仿宋_GB2312" w:eastAsia="仿宋_GB2312"/>
          <w:sz w:val="32"/>
          <w:szCs w:val="32"/>
        </w:rPr>
      </w:pPr>
      <w:r w:rsidRPr="00F4085A">
        <w:rPr>
          <w:rFonts w:ascii="仿宋_GB2312" w:eastAsia="仿宋_GB2312" w:hAnsi="仿宋_GB2312" w:cs="仿宋_GB2312" w:hint="eastAsia"/>
          <w:sz w:val="32"/>
          <w:szCs w:val="32"/>
        </w:rPr>
        <w:t xml:space="preserve">  </w:t>
      </w:r>
      <w:r w:rsidRPr="00F4085A">
        <w:rPr>
          <w:rFonts w:ascii="黑体" w:eastAsia="黑体" w:hint="eastAsia"/>
          <w:sz w:val="32"/>
          <w:szCs w:val="32"/>
        </w:rPr>
        <w:t>第二十五条</w:t>
      </w:r>
      <w:r w:rsidRPr="00F4085A">
        <w:rPr>
          <w:rFonts w:ascii="仿宋_GB2312" w:eastAsia="仿宋_GB2312" w:hint="eastAsia"/>
          <w:sz w:val="32"/>
          <w:szCs w:val="32"/>
        </w:rPr>
        <w:t xml:space="preserve">  工艺验证方案应当至少包括以下内容：</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（一）</w:t>
      </w:r>
      <w:r w:rsidRPr="00F4085A">
        <w:rPr>
          <w:rFonts w:ascii="仿宋_GB2312" w:eastAsia="仿宋_GB2312" w:hint="eastAsia"/>
          <w:sz w:val="32"/>
          <w:szCs w:val="32"/>
        </w:rPr>
        <w:tab/>
        <w:t>工艺的简短描述（包括批量等）；</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（二）</w:t>
      </w:r>
      <w:r w:rsidRPr="00F4085A">
        <w:rPr>
          <w:rFonts w:ascii="仿宋_GB2312" w:eastAsia="仿宋_GB2312" w:hint="eastAsia"/>
          <w:sz w:val="32"/>
          <w:szCs w:val="32"/>
        </w:rPr>
        <w:tab/>
        <w:t>关键质量属性的概述及可接受限度；</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hAnsi="宋体" w:cs="宋体"/>
          <w:sz w:val="32"/>
          <w:szCs w:val="32"/>
        </w:rPr>
      </w:pPr>
      <w:r w:rsidRPr="00F4085A">
        <w:rPr>
          <w:rFonts w:ascii="仿宋_GB2312" w:eastAsia="仿宋_GB2312" w:hint="eastAsia"/>
          <w:sz w:val="32"/>
          <w:szCs w:val="32"/>
        </w:rPr>
        <w:t>（三）</w:t>
      </w:r>
      <w:r w:rsidRPr="00F4085A">
        <w:rPr>
          <w:rFonts w:ascii="仿宋_GB2312" w:eastAsia="仿宋_GB2312" w:hint="eastAsia"/>
          <w:sz w:val="32"/>
          <w:szCs w:val="32"/>
        </w:rPr>
        <w:tab/>
        <w:t>关键工艺参数的概述及其范围；</w:t>
      </w:r>
      <w:r w:rsidRPr="00F4085A">
        <w:rPr>
          <w:rFonts w:ascii="仿宋_GB2312" w:eastAsia="仿宋_GB2312" w:hAnsi="宋体" w:cs="宋体" w:hint="eastAsia"/>
          <w:sz w:val="32"/>
          <w:szCs w:val="32"/>
        </w:rPr>
        <w:t></w:t>
      </w:r>
    </w:p>
    <w:p w:rsidR="00FA793F" w:rsidRDefault="00950C34" w:rsidP="00950C34">
      <w:pPr>
        <w:ind w:firstLineChars="198" w:firstLine="634"/>
        <w:rPr>
          <w:rFonts w:ascii="仿宋_GB2312" w:eastAsia="仿宋_GB2312" w:hAnsi="宋体" w:cs="宋体"/>
          <w:sz w:val="32"/>
          <w:szCs w:val="32"/>
        </w:rPr>
      </w:pPr>
      <w:r w:rsidRPr="00F4085A">
        <w:rPr>
          <w:rFonts w:ascii="仿宋_GB2312" w:eastAsia="仿宋_GB2312" w:hint="eastAsia"/>
          <w:sz w:val="32"/>
          <w:szCs w:val="32"/>
        </w:rPr>
        <w:t>（四）</w:t>
      </w:r>
      <w:r w:rsidRPr="00F4085A">
        <w:rPr>
          <w:rFonts w:ascii="仿宋_GB2312" w:eastAsia="仿宋_GB2312" w:hint="eastAsia"/>
          <w:sz w:val="32"/>
          <w:szCs w:val="32"/>
        </w:rPr>
        <w:tab/>
        <w:t>应当进行验证的其</w:t>
      </w:r>
      <w:r>
        <w:rPr>
          <w:rFonts w:ascii="仿宋_GB2312" w:eastAsia="仿宋_GB2312" w:hint="eastAsia"/>
          <w:sz w:val="32"/>
          <w:szCs w:val="32"/>
        </w:rPr>
        <w:t>他</w:t>
      </w:r>
      <w:r w:rsidRPr="00F4085A">
        <w:rPr>
          <w:rFonts w:ascii="仿宋_GB2312" w:eastAsia="仿宋_GB2312" w:hint="eastAsia"/>
          <w:sz w:val="32"/>
          <w:szCs w:val="32"/>
        </w:rPr>
        <w:t>质量属性和工艺参数的概述；</w:t>
      </w:r>
      <w:r w:rsidRPr="00F4085A">
        <w:rPr>
          <w:rFonts w:ascii="仿宋_GB2312" w:eastAsia="仿宋_GB2312" w:hAnsi="宋体" w:cs="宋体" w:hint="eastAsia"/>
          <w:sz w:val="32"/>
          <w:szCs w:val="32"/>
        </w:rPr>
        <w:t xml:space="preserve">  </w:t>
      </w:r>
    </w:p>
    <w:p w:rsidR="00950C34" w:rsidRPr="00F4085A" w:rsidRDefault="00950C34" w:rsidP="00950C34">
      <w:pPr>
        <w:ind w:firstLineChars="198" w:firstLine="634"/>
        <w:rPr>
          <w:rFonts w:ascii="仿宋_GB2312" w:eastAsia="仿宋_GB2312" w:hAnsi="宋体" w:cs="宋体"/>
          <w:color w:val="FF0000"/>
          <w:sz w:val="32"/>
          <w:szCs w:val="32"/>
        </w:rPr>
      </w:pPr>
      <w:r w:rsidRPr="00F4085A">
        <w:rPr>
          <w:rFonts w:ascii="仿宋_GB2312" w:eastAsia="仿宋_GB2312" w:hint="eastAsia"/>
          <w:sz w:val="32"/>
          <w:szCs w:val="32"/>
        </w:rPr>
        <w:t>（五）</w:t>
      </w:r>
      <w:r w:rsidRPr="00F4085A">
        <w:rPr>
          <w:rFonts w:ascii="仿宋_GB2312" w:eastAsia="仿宋_GB2312" w:hint="eastAsia"/>
          <w:sz w:val="32"/>
          <w:szCs w:val="32"/>
        </w:rPr>
        <w:tab/>
        <w:t>所要使用的主要的设备、设施清单以及它们的校准状态；</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（六）</w:t>
      </w:r>
      <w:r w:rsidRPr="00F4085A">
        <w:rPr>
          <w:rFonts w:ascii="仿宋_GB2312" w:eastAsia="仿宋_GB2312" w:hint="eastAsia"/>
          <w:sz w:val="32"/>
          <w:szCs w:val="32"/>
        </w:rPr>
        <w:tab/>
        <w:t>成品放行的质量标准；</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lastRenderedPageBreak/>
        <w:t>（七）</w:t>
      </w:r>
      <w:r w:rsidRPr="00F4085A">
        <w:rPr>
          <w:rFonts w:ascii="仿宋_GB2312" w:eastAsia="仿宋_GB2312" w:hint="eastAsia"/>
          <w:sz w:val="32"/>
          <w:szCs w:val="32"/>
        </w:rPr>
        <w:tab/>
        <w:t>相应的检验方法清单；</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（八）</w:t>
      </w:r>
      <w:r w:rsidRPr="00F4085A">
        <w:rPr>
          <w:rFonts w:ascii="仿宋_GB2312" w:eastAsia="仿宋_GB2312" w:hint="eastAsia"/>
          <w:sz w:val="32"/>
          <w:szCs w:val="32"/>
        </w:rPr>
        <w:tab/>
        <w:t>中间控制参数及其范围；</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hAnsi="宋体" w:cs="宋体"/>
          <w:sz w:val="32"/>
          <w:szCs w:val="32"/>
        </w:rPr>
      </w:pPr>
      <w:r w:rsidRPr="00F4085A">
        <w:rPr>
          <w:rFonts w:ascii="仿宋_GB2312" w:eastAsia="仿宋_GB2312" w:hint="eastAsia"/>
          <w:sz w:val="32"/>
          <w:szCs w:val="32"/>
        </w:rPr>
        <w:t>（九）</w:t>
      </w:r>
      <w:r w:rsidRPr="00F4085A">
        <w:rPr>
          <w:rFonts w:ascii="仿宋_GB2312" w:eastAsia="仿宋_GB2312" w:hint="eastAsia"/>
          <w:sz w:val="32"/>
          <w:szCs w:val="32"/>
        </w:rPr>
        <w:tab/>
        <w:t>拟进行的额外试验，以及测试项目的可接受标准，和已验证的用于测试的分析方法；</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（十）</w:t>
      </w:r>
      <w:r w:rsidRPr="00F4085A">
        <w:rPr>
          <w:rFonts w:ascii="仿宋_GB2312" w:eastAsia="仿宋_GB2312" w:hint="eastAsia"/>
          <w:sz w:val="32"/>
          <w:szCs w:val="32"/>
        </w:rPr>
        <w:tab/>
        <w:t>取样方法及计划；</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（十一）</w:t>
      </w:r>
      <w:r w:rsidRPr="00F4085A">
        <w:rPr>
          <w:rFonts w:ascii="仿宋_GB2312" w:eastAsia="仿宋_GB2312" w:hint="eastAsia"/>
          <w:sz w:val="32"/>
          <w:szCs w:val="32"/>
        </w:rPr>
        <w:tab/>
        <w:t>记录和评估结果的方法（包括偏差处理）；</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（十二）</w:t>
      </w:r>
      <w:r w:rsidRPr="00F4085A">
        <w:rPr>
          <w:rFonts w:ascii="仿宋_GB2312" w:eastAsia="仿宋_GB2312" w:hint="eastAsia"/>
          <w:sz w:val="32"/>
          <w:szCs w:val="32"/>
        </w:rPr>
        <w:tab/>
        <w:t>职能部门和职责；</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color w:val="FF0000"/>
          <w:sz w:val="32"/>
          <w:szCs w:val="32"/>
        </w:rPr>
      </w:pPr>
      <w:r w:rsidRPr="00F4085A">
        <w:rPr>
          <w:rFonts w:ascii="仿宋_GB2312" w:eastAsia="仿宋_GB2312" w:hint="eastAsia"/>
          <w:sz w:val="32"/>
          <w:szCs w:val="32"/>
        </w:rPr>
        <w:t>（十三）</w:t>
      </w:r>
      <w:r w:rsidRPr="00F4085A">
        <w:rPr>
          <w:rFonts w:ascii="仿宋_GB2312" w:eastAsia="仿宋_GB2312" w:hint="eastAsia"/>
          <w:sz w:val="32"/>
          <w:szCs w:val="32"/>
        </w:rPr>
        <w:tab/>
        <w:t>建议的时间进度表。</w:t>
      </w:r>
      <w:r w:rsidRPr="00F4085A">
        <w:rPr>
          <w:rFonts w:ascii="仿宋_GB2312" w:eastAsia="仿宋_GB2312" w:hAnsi="仿宋_GB2312" w:cs="仿宋_GB2312" w:hint="eastAsia"/>
          <w:sz w:val="32"/>
          <w:szCs w:val="32"/>
        </w:rPr>
        <w:t></w:t>
      </w:r>
    </w:p>
    <w:p w:rsidR="00950C34" w:rsidRPr="00F4085A" w:rsidRDefault="00950C34" w:rsidP="00950C34">
      <w:pPr>
        <w:ind w:firstLineChars="200" w:firstLine="640"/>
        <w:rPr>
          <w:rFonts w:ascii="仿宋_GB2312" w:eastAsia="仿宋_GB2312" w:hAnsi="宋体" w:cs="宋体"/>
          <w:sz w:val="32"/>
          <w:szCs w:val="32"/>
        </w:rPr>
      </w:pPr>
      <w:r w:rsidRPr="00F4085A">
        <w:rPr>
          <w:rFonts w:ascii="黑体" w:eastAsia="黑体" w:hint="eastAsia"/>
          <w:sz w:val="32"/>
          <w:szCs w:val="32"/>
        </w:rPr>
        <w:t>第二十六条</w:t>
      </w:r>
      <w:r w:rsidRPr="00F4085A">
        <w:rPr>
          <w:rFonts w:ascii="仿宋_GB2312" w:eastAsia="仿宋_GB2312" w:hint="eastAsia"/>
          <w:sz w:val="32"/>
          <w:szCs w:val="32"/>
        </w:rPr>
        <w:t xml:space="preserve">  如企业从生产经验和历史数据中已获得充分的产品和工艺知识并有深刻理解，工艺变更后或持续工艺确认等验证方式，经风险评估后可进行适当的调整。</w:t>
      </w:r>
      <w:r w:rsidRPr="00F4085A">
        <w:rPr>
          <w:rFonts w:ascii="仿宋_GB2312" w:eastAsia="仿宋_GB2312" w:hAnsi="宋体" w:cs="宋体" w:hint="eastAsia"/>
          <w:sz w:val="32"/>
          <w:szCs w:val="32"/>
        </w:rPr>
        <w:t></w:t>
      </w:r>
    </w:p>
    <w:p w:rsidR="00950C34" w:rsidRPr="00F4085A" w:rsidRDefault="00950C34" w:rsidP="00950C34">
      <w:pPr>
        <w:rPr>
          <w:rFonts w:ascii="仿宋_GB2312" w:eastAsia="仿宋_GB2312"/>
          <w:sz w:val="32"/>
          <w:szCs w:val="32"/>
        </w:rPr>
      </w:pPr>
    </w:p>
    <w:p w:rsidR="00950C34" w:rsidRPr="008D0A93" w:rsidRDefault="00950C34" w:rsidP="00950C34">
      <w:pPr>
        <w:jc w:val="center"/>
        <w:rPr>
          <w:rFonts w:ascii="方正小标宋简体" w:eastAsia="方正小标宋简体"/>
          <w:sz w:val="32"/>
          <w:szCs w:val="32"/>
        </w:rPr>
      </w:pPr>
      <w:r w:rsidRPr="008D0A93">
        <w:rPr>
          <w:rFonts w:ascii="方正小标宋简体" w:eastAsia="方正小标宋简体" w:hint="eastAsia"/>
          <w:sz w:val="32"/>
          <w:szCs w:val="32"/>
        </w:rPr>
        <w:t>第二节  持续工艺确认</w:t>
      </w:r>
    </w:p>
    <w:p w:rsidR="00950C34" w:rsidRPr="00F4085A" w:rsidRDefault="00950C34" w:rsidP="00950C34">
      <w:pPr>
        <w:ind w:firstLineChars="200" w:firstLine="640"/>
        <w:rPr>
          <w:rFonts w:ascii="仿宋_GB2312" w:eastAsia="仿宋_GB2312"/>
          <w:sz w:val="32"/>
          <w:szCs w:val="32"/>
        </w:rPr>
      </w:pPr>
      <w:r w:rsidRPr="00F4085A">
        <w:rPr>
          <w:rFonts w:ascii="黑体" w:eastAsia="黑体" w:hint="eastAsia"/>
          <w:sz w:val="32"/>
          <w:szCs w:val="32"/>
        </w:rPr>
        <w:t>第二十七条</w:t>
      </w:r>
      <w:r w:rsidRPr="00F4085A">
        <w:rPr>
          <w:rFonts w:ascii="仿宋_GB2312" w:eastAsia="仿宋_GB2312" w:hint="eastAsia"/>
          <w:sz w:val="32"/>
          <w:szCs w:val="32"/>
        </w:rPr>
        <w:t xml:space="preserve">  在产品生命周期中，应当进行持续工艺确认，对商业化生产的产品质量进行监控和趋势分析，以确保工艺和产品质量始终处于受控状态。</w:t>
      </w:r>
    </w:p>
    <w:p w:rsidR="00950C34" w:rsidRPr="00F4085A" w:rsidRDefault="00950C34" w:rsidP="00950C34">
      <w:pPr>
        <w:ind w:firstLineChars="200" w:firstLine="640"/>
        <w:rPr>
          <w:rFonts w:ascii="仿宋_GB2312" w:eastAsia="仿宋_GB2312"/>
          <w:sz w:val="32"/>
          <w:szCs w:val="32"/>
        </w:rPr>
      </w:pPr>
      <w:r w:rsidRPr="00F4085A">
        <w:rPr>
          <w:rFonts w:ascii="黑体" w:eastAsia="黑体" w:hint="eastAsia"/>
          <w:sz w:val="32"/>
          <w:szCs w:val="32"/>
        </w:rPr>
        <w:t>第二十八条</w:t>
      </w:r>
      <w:r w:rsidRPr="00F4085A">
        <w:rPr>
          <w:rFonts w:ascii="仿宋_GB2312" w:eastAsia="仿宋_GB2312" w:hint="eastAsia"/>
          <w:sz w:val="32"/>
          <w:szCs w:val="32"/>
        </w:rPr>
        <w:t xml:space="preserve">  在产品生命周期中，考虑到对工艺的理解和工艺性能控制水平的变化，应当对持续工艺确认的范围和频率进行周期性的审核和调整。</w:t>
      </w:r>
    </w:p>
    <w:p w:rsidR="00950C34" w:rsidRPr="00F4085A" w:rsidRDefault="00950C34" w:rsidP="00950C34">
      <w:pPr>
        <w:ind w:firstLineChars="200" w:firstLine="640"/>
        <w:rPr>
          <w:rFonts w:ascii="仿宋_GB2312" w:eastAsia="仿宋_GB2312" w:hAnsi="宋体" w:cs="宋体"/>
          <w:sz w:val="32"/>
          <w:szCs w:val="32"/>
        </w:rPr>
      </w:pPr>
      <w:r w:rsidRPr="00F4085A">
        <w:rPr>
          <w:rFonts w:ascii="黑体" w:eastAsia="黑体" w:hint="eastAsia"/>
          <w:sz w:val="32"/>
          <w:szCs w:val="32"/>
        </w:rPr>
        <w:t>第二十九条</w:t>
      </w:r>
      <w:r w:rsidRPr="00F4085A">
        <w:rPr>
          <w:rFonts w:ascii="仿宋_GB2312" w:eastAsia="仿宋_GB2312" w:hint="eastAsia"/>
          <w:sz w:val="32"/>
          <w:szCs w:val="32"/>
        </w:rPr>
        <w:t xml:space="preserve">  持续工艺确认应当按照批准的文件进行，并根据获得的结果形成相应的报告。必要时，应当使用统计工具进行</w:t>
      </w:r>
      <w:r w:rsidRPr="00F4085A">
        <w:rPr>
          <w:rFonts w:ascii="仿宋_GB2312" w:eastAsia="仿宋_GB2312" w:hint="eastAsia"/>
          <w:sz w:val="32"/>
          <w:szCs w:val="32"/>
        </w:rPr>
        <w:lastRenderedPageBreak/>
        <w:t>数据分析，以确认工艺处于受控状态。</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hAnsi="宋体" w:cs="宋体"/>
          <w:sz w:val="32"/>
          <w:szCs w:val="32"/>
        </w:rPr>
      </w:pPr>
      <w:r w:rsidRPr="00F4085A">
        <w:rPr>
          <w:rFonts w:ascii="黑体" w:eastAsia="黑体" w:hint="eastAsia"/>
          <w:sz w:val="32"/>
          <w:szCs w:val="32"/>
        </w:rPr>
        <w:t>第三十条</w:t>
      </w:r>
      <w:r w:rsidRPr="00F4085A">
        <w:rPr>
          <w:rFonts w:ascii="仿宋_GB2312" w:eastAsia="仿宋_GB2312" w:hint="eastAsia"/>
          <w:sz w:val="32"/>
          <w:szCs w:val="32"/>
        </w:rPr>
        <w:t xml:space="preserve">  持续工艺确认的结果可以用来支持产品质量回顾分析，确认工艺验证处于受控状态。当趋势出现渐进性变化时，应当进行评估并采取相应的措施。</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p>
    <w:p w:rsidR="00950C34" w:rsidRPr="008D0A93" w:rsidRDefault="00950C34" w:rsidP="00950C34">
      <w:pPr>
        <w:ind w:firstLineChars="200" w:firstLine="640"/>
        <w:jc w:val="center"/>
        <w:rPr>
          <w:rFonts w:ascii="方正小标宋简体" w:eastAsia="方正小标宋简体"/>
          <w:sz w:val="32"/>
          <w:szCs w:val="32"/>
        </w:rPr>
      </w:pPr>
      <w:r w:rsidRPr="008D0A93">
        <w:rPr>
          <w:rFonts w:ascii="方正小标宋简体" w:eastAsia="方正小标宋简体" w:hint="eastAsia"/>
          <w:sz w:val="32"/>
          <w:szCs w:val="32"/>
        </w:rPr>
        <w:t>第三节  同步验证</w:t>
      </w:r>
    </w:p>
    <w:p w:rsidR="00950C34" w:rsidRPr="00F4085A" w:rsidRDefault="00950C34" w:rsidP="00950C34">
      <w:pPr>
        <w:ind w:firstLineChars="200" w:firstLine="640"/>
        <w:rPr>
          <w:rFonts w:ascii="仿宋_GB2312" w:eastAsia="仿宋_GB2312" w:hAnsi="宋体" w:cs="宋体"/>
          <w:sz w:val="32"/>
          <w:szCs w:val="32"/>
        </w:rPr>
      </w:pPr>
      <w:r w:rsidRPr="00F4085A">
        <w:rPr>
          <w:rFonts w:ascii="黑体" w:eastAsia="黑体" w:hint="eastAsia"/>
          <w:sz w:val="32"/>
          <w:szCs w:val="32"/>
        </w:rPr>
        <w:t>第三十一条</w:t>
      </w:r>
      <w:r w:rsidRPr="00F4085A">
        <w:rPr>
          <w:rFonts w:ascii="仿宋_GB2312" w:eastAsia="仿宋_GB2312" w:hint="eastAsia"/>
          <w:sz w:val="32"/>
          <w:szCs w:val="32"/>
        </w:rPr>
        <w:t xml:space="preserve">  在极个别情况下，允许进行同步验证。如因药物短缺可能增加患者健康风险、因产品的市场需求量极小而无法连续进行验证批次的生产。</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黑体" w:eastAsia="黑体" w:hint="eastAsia"/>
          <w:sz w:val="32"/>
          <w:szCs w:val="32"/>
        </w:rPr>
        <w:t>第三十二条</w:t>
      </w:r>
      <w:r w:rsidRPr="00F4085A">
        <w:rPr>
          <w:rFonts w:ascii="仿宋_GB2312" w:eastAsia="仿宋_GB2312" w:hint="eastAsia"/>
          <w:sz w:val="32"/>
          <w:szCs w:val="32"/>
        </w:rPr>
        <w:t xml:space="preserve">  对进行同步验证的决定必须证明其合理性、并经过质量管理负责人员的批准。</w:t>
      </w:r>
      <w:r w:rsidRPr="00F4085A">
        <w:rPr>
          <w:rFonts w:ascii="仿宋_GB2312" w:eastAsia="仿宋_GB2312" w:hAnsi="宋体" w:cs="宋体" w:hint="eastAsia"/>
          <w:sz w:val="32"/>
          <w:szCs w:val="32"/>
        </w:rPr>
        <w:t></w:t>
      </w:r>
    </w:p>
    <w:p w:rsidR="00950C34" w:rsidRDefault="00950C34" w:rsidP="00950C34">
      <w:pPr>
        <w:ind w:firstLineChars="200" w:firstLine="640"/>
        <w:rPr>
          <w:rFonts w:ascii="仿宋_GB2312" w:eastAsia="仿宋_GB2312" w:hAnsi="宋体" w:cs="宋体"/>
          <w:sz w:val="32"/>
          <w:szCs w:val="32"/>
        </w:rPr>
      </w:pPr>
      <w:r w:rsidRPr="00F4085A">
        <w:rPr>
          <w:rFonts w:ascii="黑体" w:eastAsia="黑体" w:hint="eastAsia"/>
          <w:sz w:val="32"/>
          <w:szCs w:val="32"/>
        </w:rPr>
        <w:t>第三十三条</w:t>
      </w:r>
      <w:r w:rsidRPr="00F4085A">
        <w:rPr>
          <w:rFonts w:ascii="仿宋_GB2312" w:eastAsia="仿宋_GB2312" w:hint="eastAsia"/>
          <w:sz w:val="32"/>
          <w:szCs w:val="32"/>
        </w:rPr>
        <w:t xml:space="preserve">  因同步验证批次产品的工艺和质量评价尚未全部完成产品即已上市，企业应当增加对验证批次产品的监控。</w:t>
      </w:r>
      <w:r w:rsidRPr="00F4085A">
        <w:rPr>
          <w:rFonts w:ascii="仿宋_GB2312" w:eastAsia="仿宋_GB2312" w:hAnsi="宋体" w:cs="宋体" w:hint="eastAsia"/>
          <w:sz w:val="32"/>
          <w:szCs w:val="32"/>
        </w:rPr>
        <w:t></w:t>
      </w:r>
    </w:p>
    <w:p w:rsidR="00170A84" w:rsidRPr="00F4085A" w:rsidRDefault="00170A84" w:rsidP="00950C34">
      <w:pPr>
        <w:ind w:firstLineChars="200" w:firstLine="640"/>
        <w:rPr>
          <w:rFonts w:ascii="仿宋_GB2312" w:eastAsia="仿宋_GB2312"/>
          <w:sz w:val="32"/>
          <w:szCs w:val="32"/>
        </w:rPr>
      </w:pPr>
    </w:p>
    <w:p w:rsidR="00950C34" w:rsidRPr="008D0A93" w:rsidRDefault="00950C34" w:rsidP="00950C34">
      <w:pPr>
        <w:ind w:firstLineChars="200" w:firstLine="640"/>
        <w:jc w:val="center"/>
        <w:rPr>
          <w:rFonts w:ascii="方正小标宋简体" w:eastAsia="方正小标宋简体"/>
          <w:sz w:val="32"/>
          <w:szCs w:val="32"/>
        </w:rPr>
      </w:pPr>
      <w:r w:rsidRPr="008D0A93">
        <w:rPr>
          <w:rFonts w:ascii="方正小标宋简体" w:eastAsia="方正小标宋简体" w:hint="eastAsia"/>
          <w:sz w:val="32"/>
          <w:szCs w:val="32"/>
        </w:rPr>
        <w:t>第七章  运输确认</w:t>
      </w:r>
    </w:p>
    <w:p w:rsidR="00950C34" w:rsidRPr="00F4085A" w:rsidRDefault="00950C34" w:rsidP="00950C34">
      <w:pPr>
        <w:ind w:firstLineChars="200" w:firstLine="640"/>
        <w:rPr>
          <w:rFonts w:ascii="仿宋_GB2312" w:eastAsia="仿宋_GB2312"/>
          <w:sz w:val="32"/>
          <w:szCs w:val="32"/>
        </w:rPr>
      </w:pPr>
      <w:r w:rsidRPr="00F4085A">
        <w:rPr>
          <w:rFonts w:ascii="黑体" w:eastAsia="黑体" w:hint="eastAsia"/>
          <w:sz w:val="32"/>
          <w:szCs w:val="32"/>
        </w:rPr>
        <w:t>第三十四条</w:t>
      </w:r>
      <w:r w:rsidRPr="00F4085A">
        <w:rPr>
          <w:rFonts w:ascii="仿宋_GB2312" w:eastAsia="仿宋_GB2312"/>
          <w:sz w:val="32"/>
          <w:szCs w:val="32"/>
        </w:rPr>
        <w:t xml:space="preserve">  </w:t>
      </w:r>
      <w:r w:rsidRPr="00F4085A">
        <w:rPr>
          <w:rFonts w:ascii="仿宋_GB2312" w:eastAsia="仿宋_GB2312" w:hint="eastAsia"/>
          <w:sz w:val="32"/>
          <w:szCs w:val="32"/>
        </w:rPr>
        <w:t>对运输有特殊要求的物料和产品，其运输条件应当符合相应的批准文件、质量标准中的规定或企业（或供应商）的要求。</w:t>
      </w:r>
    </w:p>
    <w:p w:rsidR="00950C34" w:rsidRPr="00F4085A" w:rsidRDefault="00950C34" w:rsidP="00950C34">
      <w:pPr>
        <w:ind w:firstLineChars="200" w:firstLine="640"/>
        <w:rPr>
          <w:rFonts w:ascii="仿宋_GB2312" w:eastAsia="仿宋_GB2312" w:hAnsi="宋体" w:cs="宋体"/>
          <w:sz w:val="32"/>
          <w:szCs w:val="32"/>
        </w:rPr>
      </w:pPr>
      <w:r w:rsidRPr="00F4085A">
        <w:rPr>
          <w:rFonts w:ascii="黑体" w:eastAsia="黑体" w:hint="eastAsia"/>
          <w:sz w:val="32"/>
          <w:szCs w:val="32"/>
        </w:rPr>
        <w:t>第三十五条</w:t>
      </w:r>
      <w:r w:rsidRPr="00F4085A">
        <w:rPr>
          <w:rFonts w:ascii="仿宋_GB2312" w:eastAsia="仿宋_GB2312" w:hint="eastAsia"/>
          <w:sz w:val="32"/>
          <w:szCs w:val="32"/>
        </w:rPr>
        <w:t xml:space="preserve">  运输确认应当对运输涉及的影响因素进行挑战性测试，且应当明确规定运输途径，包括运输方式和路径。长</w:t>
      </w:r>
      <w:r w:rsidRPr="00F4085A">
        <w:rPr>
          <w:rFonts w:ascii="仿宋_GB2312" w:eastAsia="仿宋_GB2312" w:hint="eastAsia"/>
          <w:sz w:val="32"/>
          <w:szCs w:val="32"/>
        </w:rPr>
        <w:lastRenderedPageBreak/>
        <w:t>途运输还应当考虑季节变化的因素。</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黑体" w:eastAsia="黑体" w:hint="eastAsia"/>
          <w:sz w:val="32"/>
          <w:szCs w:val="32"/>
        </w:rPr>
        <w:t>第三十六条</w:t>
      </w:r>
      <w:r w:rsidRPr="00F4085A">
        <w:rPr>
          <w:rFonts w:ascii="仿宋_GB2312" w:eastAsia="仿宋_GB2312" w:hint="eastAsia"/>
          <w:sz w:val="32"/>
          <w:szCs w:val="32"/>
        </w:rPr>
        <w:t xml:space="preserve">  除温度外还应当考虑和评估运输过程中的其</w:t>
      </w:r>
      <w:r>
        <w:rPr>
          <w:rFonts w:ascii="仿宋_GB2312" w:eastAsia="仿宋_GB2312" w:hint="eastAsia"/>
          <w:sz w:val="32"/>
          <w:szCs w:val="32"/>
        </w:rPr>
        <w:t>他</w:t>
      </w:r>
      <w:r w:rsidRPr="00F4085A">
        <w:rPr>
          <w:rFonts w:ascii="仿宋_GB2312" w:eastAsia="仿宋_GB2312" w:hint="eastAsia"/>
          <w:sz w:val="32"/>
          <w:szCs w:val="32"/>
        </w:rPr>
        <w:t>相关因素对产品的影响，如湿度、震动、操作、运输延误、数据记录器故障、使用液氮储存、产品对环境因素的敏感性等。</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黑体" w:eastAsia="黑体" w:hint="eastAsia"/>
          <w:sz w:val="32"/>
          <w:szCs w:val="32"/>
        </w:rPr>
        <w:t>第三十七条</w:t>
      </w:r>
      <w:r w:rsidRPr="00F4085A">
        <w:rPr>
          <w:rFonts w:ascii="仿宋_GB2312" w:eastAsia="仿宋_GB2312" w:hint="eastAsia"/>
          <w:sz w:val="32"/>
          <w:szCs w:val="32"/>
        </w:rPr>
        <w:t xml:space="preserve">  在产品运输过程中可能会遇到各种不可预计的情况，运输确认应当对关键环境条件进行连续监控。</w:t>
      </w:r>
    </w:p>
    <w:p w:rsidR="00950C34" w:rsidRPr="00F4085A" w:rsidRDefault="00950C34" w:rsidP="00950C34">
      <w:pPr>
        <w:rPr>
          <w:rFonts w:ascii="仿宋_GB2312" w:eastAsia="仿宋_GB2312"/>
          <w:color w:val="FF0000"/>
          <w:sz w:val="32"/>
          <w:szCs w:val="32"/>
        </w:rPr>
      </w:pPr>
    </w:p>
    <w:p w:rsidR="00950C34" w:rsidRPr="008D0A93" w:rsidRDefault="00950C34" w:rsidP="00950C34">
      <w:pPr>
        <w:ind w:firstLineChars="200" w:firstLine="640"/>
        <w:jc w:val="center"/>
        <w:rPr>
          <w:rFonts w:ascii="方正小标宋简体" w:eastAsia="方正小标宋简体"/>
          <w:sz w:val="32"/>
          <w:szCs w:val="32"/>
        </w:rPr>
      </w:pPr>
      <w:r w:rsidRPr="008D0A93">
        <w:rPr>
          <w:rFonts w:ascii="方正小标宋简体" w:eastAsia="方正小标宋简体" w:hint="eastAsia"/>
          <w:sz w:val="32"/>
          <w:szCs w:val="32"/>
        </w:rPr>
        <w:t>第八章  清洁验证</w:t>
      </w:r>
    </w:p>
    <w:p w:rsidR="008D0A93" w:rsidRDefault="00950C34" w:rsidP="00950C34">
      <w:pPr>
        <w:ind w:firstLineChars="200" w:firstLine="640"/>
        <w:rPr>
          <w:rFonts w:ascii="仿宋_GB2312" w:eastAsia="仿宋_GB2312" w:hAnsi="宋体" w:cs="宋体"/>
          <w:sz w:val="32"/>
          <w:szCs w:val="32"/>
        </w:rPr>
      </w:pPr>
      <w:r w:rsidRPr="00F4085A">
        <w:rPr>
          <w:rFonts w:ascii="黑体" w:eastAsia="黑体" w:hint="eastAsia"/>
          <w:sz w:val="32"/>
          <w:szCs w:val="32"/>
        </w:rPr>
        <w:t>第三十八条</w:t>
      </w:r>
      <w:r w:rsidRPr="00F4085A">
        <w:rPr>
          <w:rFonts w:ascii="仿宋_GB2312" w:eastAsia="仿宋_GB2312" w:hint="eastAsia"/>
          <w:sz w:val="32"/>
          <w:szCs w:val="32"/>
        </w:rPr>
        <w:t xml:space="preserve">  为确认与产品直接接触设备的清洁操作规程的有效性，应当进行清洁验证。应当根据所涉及的物料，合理地确定活性物质残留、清洁剂和微生物污染的限度标准。</w:t>
      </w:r>
      <w:r w:rsidRPr="00F4085A">
        <w:rPr>
          <w:rFonts w:ascii="仿宋_GB2312" w:eastAsia="仿宋_GB2312" w:hAnsi="宋体" w:cs="宋体" w:hint="eastAsia"/>
          <w:sz w:val="32"/>
          <w:szCs w:val="32"/>
        </w:rPr>
        <w:t></w:t>
      </w:r>
      <w:r w:rsidR="00170A84">
        <w:rPr>
          <w:rFonts w:ascii="仿宋_GB2312" w:eastAsia="仿宋_GB2312" w:hAnsi="宋体" w:cs="宋体" w:hint="eastAsia"/>
          <w:sz w:val="32"/>
          <w:szCs w:val="32"/>
        </w:rPr>
        <w:t xml:space="preserve">  </w:t>
      </w:r>
    </w:p>
    <w:p w:rsidR="00950C34" w:rsidRPr="00F4085A" w:rsidRDefault="00950C34" w:rsidP="00950C34">
      <w:pPr>
        <w:ind w:firstLineChars="200" w:firstLine="640"/>
        <w:rPr>
          <w:rFonts w:ascii="仿宋_GB2312" w:eastAsia="仿宋_GB2312" w:hAnsi="宋体" w:cs="宋体"/>
          <w:sz w:val="32"/>
          <w:szCs w:val="32"/>
        </w:rPr>
      </w:pPr>
      <w:r w:rsidRPr="00F4085A">
        <w:rPr>
          <w:rFonts w:ascii="黑体" w:eastAsia="黑体" w:hint="eastAsia"/>
          <w:sz w:val="32"/>
          <w:szCs w:val="32"/>
        </w:rPr>
        <w:t>第三十九条</w:t>
      </w:r>
      <w:r w:rsidRPr="00F4085A">
        <w:rPr>
          <w:rFonts w:ascii="仿宋_GB2312" w:eastAsia="仿宋_GB2312" w:hint="eastAsia"/>
          <w:sz w:val="32"/>
          <w:szCs w:val="32"/>
        </w:rPr>
        <w:t xml:space="preserve">  在清洁验证中，不能采用反复清洗至清洁的方法。目视检查是一个很重要的标准，但通常不能作为单一可接受标准使用。</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黑体" w:eastAsia="黑体" w:hint="eastAsia"/>
          <w:sz w:val="32"/>
          <w:szCs w:val="32"/>
        </w:rPr>
        <w:t>第四十条</w:t>
      </w:r>
      <w:r w:rsidRPr="00F4085A">
        <w:rPr>
          <w:rFonts w:ascii="仿宋_GB2312" w:eastAsia="仿宋_GB2312" w:hint="eastAsia"/>
          <w:sz w:val="32"/>
          <w:szCs w:val="32"/>
        </w:rPr>
        <w:t xml:space="preserve">  清洁验证的次数应当根据风险评估确定，通常应当至少进行连续三次。</w:t>
      </w:r>
    </w:p>
    <w:p w:rsidR="00950C34" w:rsidRPr="00F4085A" w:rsidRDefault="00950C34" w:rsidP="00950C34">
      <w:pPr>
        <w:ind w:firstLineChars="200" w:firstLine="640"/>
        <w:rPr>
          <w:rFonts w:ascii="仿宋_GB2312" w:eastAsia="仿宋_GB2312" w:hAnsi="宋体" w:cs="宋体"/>
          <w:sz w:val="32"/>
          <w:szCs w:val="32"/>
        </w:rPr>
      </w:pPr>
      <w:r w:rsidRPr="00F4085A">
        <w:rPr>
          <w:rFonts w:ascii="仿宋_GB2312" w:eastAsia="仿宋_GB2312" w:hint="eastAsia"/>
          <w:sz w:val="32"/>
          <w:szCs w:val="32"/>
        </w:rPr>
        <w:t>清洁验证计划完成需要一定的时间，验证过程中每个批次后的清洁效果需及时进行确认。必要时，企业在清洁验证后应当对设备的清洁效果进行持续确认。</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黑体" w:eastAsia="黑体" w:hint="eastAsia"/>
          <w:sz w:val="32"/>
          <w:szCs w:val="32"/>
        </w:rPr>
        <w:t>第四十一条</w:t>
      </w:r>
      <w:r w:rsidRPr="00F4085A">
        <w:rPr>
          <w:rFonts w:ascii="仿宋_GB2312" w:eastAsia="仿宋_GB2312" w:hint="eastAsia"/>
          <w:sz w:val="32"/>
          <w:szCs w:val="32"/>
        </w:rPr>
        <w:t xml:space="preserve">  验证应当考虑清洁方法的自动化程度。当采用自动化清洁方法时，应当对所用清洁设备设定的正常操作范围进</w:t>
      </w:r>
      <w:r w:rsidRPr="00F4085A">
        <w:rPr>
          <w:rFonts w:ascii="仿宋_GB2312" w:eastAsia="仿宋_GB2312" w:hint="eastAsia"/>
          <w:sz w:val="32"/>
          <w:szCs w:val="32"/>
        </w:rPr>
        <w:lastRenderedPageBreak/>
        <w:t>行验证；当使用人工清洁程序时，应当评估影响清洁效果的各种因素，如操作人员、清洁规程详细程度（如淋洗时间等），对于人工操作而言，如果明确了可变因素，在清洁验证过程中应当考虑相应的最差条件。</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highlight w:val="yellow"/>
        </w:rPr>
      </w:pPr>
      <w:r w:rsidRPr="00F4085A">
        <w:rPr>
          <w:rFonts w:ascii="黑体" w:eastAsia="黑体" w:hint="eastAsia"/>
          <w:sz w:val="32"/>
          <w:szCs w:val="32"/>
        </w:rPr>
        <w:t>第四十二条</w:t>
      </w:r>
      <w:r w:rsidRPr="00F4085A">
        <w:rPr>
          <w:rFonts w:ascii="黑体" w:eastAsia="黑体"/>
          <w:sz w:val="32"/>
          <w:szCs w:val="32"/>
        </w:rPr>
        <w:t xml:space="preserve">  </w:t>
      </w:r>
      <w:r w:rsidRPr="00F4085A">
        <w:rPr>
          <w:rFonts w:ascii="仿宋_GB2312" w:eastAsia="仿宋_GB2312" w:hint="eastAsia"/>
          <w:sz w:val="32"/>
          <w:szCs w:val="32"/>
        </w:rPr>
        <w:t>活性物质残留限度标准应当基于毒理试验数据或毒理学文献资料的评估建立。</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如使用清洁剂，其去除方法及残留量应当进行确认。</w:t>
      </w:r>
    </w:p>
    <w:p w:rsidR="00950C34" w:rsidRPr="00F4085A" w:rsidRDefault="00950C34" w:rsidP="000F4379">
      <w:pPr>
        <w:ind w:firstLineChars="200" w:firstLine="616"/>
        <w:rPr>
          <w:rFonts w:ascii="仿宋_GB2312" w:eastAsia="仿宋_GB2312" w:hAnsi="宋体" w:cs="宋体"/>
          <w:sz w:val="32"/>
          <w:szCs w:val="32"/>
        </w:rPr>
      </w:pPr>
      <w:r w:rsidRPr="000F4379">
        <w:rPr>
          <w:rFonts w:ascii="仿宋_GB2312" w:eastAsia="仿宋_GB2312" w:hint="eastAsia"/>
          <w:spacing w:val="-6"/>
          <w:sz w:val="32"/>
          <w:szCs w:val="32"/>
        </w:rPr>
        <w:t>可接受标准应当考虑工艺设备链中多个设备潜在的累积效应。</w:t>
      </w:r>
    </w:p>
    <w:p w:rsidR="00950C34" w:rsidRPr="00F4085A" w:rsidRDefault="00950C34" w:rsidP="00950C34">
      <w:pPr>
        <w:ind w:firstLineChars="200" w:firstLine="640"/>
        <w:rPr>
          <w:rFonts w:ascii="仿宋_GB2312" w:eastAsia="仿宋_GB2312"/>
          <w:sz w:val="32"/>
          <w:szCs w:val="32"/>
        </w:rPr>
      </w:pPr>
      <w:r w:rsidRPr="00F4085A">
        <w:rPr>
          <w:rFonts w:ascii="黑体" w:eastAsia="黑体" w:hint="eastAsia"/>
          <w:sz w:val="32"/>
          <w:szCs w:val="32"/>
        </w:rPr>
        <w:t>第四十三条</w:t>
      </w:r>
      <w:r w:rsidRPr="00F4085A">
        <w:rPr>
          <w:rFonts w:ascii="仿宋_GB2312" w:eastAsia="仿宋_GB2312" w:hint="eastAsia"/>
          <w:sz w:val="32"/>
          <w:szCs w:val="32"/>
        </w:rPr>
        <w:t xml:space="preserve">  应当在清洁验证过程中对潜在的微生物污染进行评价，如需要，还应当评价细菌内毒素污染。应当考虑设备使用后至清洁前的间隔时间以及设备清洁后的保存时限对清洁验证的影响。</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黑体" w:eastAsia="黑体"/>
          <w:sz w:val="32"/>
          <w:szCs w:val="32"/>
        </w:rPr>
      </w:pPr>
      <w:r w:rsidRPr="00F4085A">
        <w:rPr>
          <w:rFonts w:ascii="黑体" w:eastAsia="黑体" w:hint="eastAsia"/>
          <w:sz w:val="32"/>
          <w:szCs w:val="32"/>
        </w:rPr>
        <w:t>第四十四条</w:t>
      </w:r>
      <w:r w:rsidRPr="00F4085A">
        <w:rPr>
          <w:rFonts w:ascii="仿宋_GB2312" w:eastAsia="仿宋_GB2312" w:hint="eastAsia"/>
          <w:sz w:val="32"/>
          <w:szCs w:val="32"/>
        </w:rPr>
        <w:t xml:space="preserve">  当采用阶段性生产组织方式时，应当综合考虑阶段性生产的最长时间和最大批次数量，以作为清洁验证的评价依据。</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黑体" w:eastAsia="黑体" w:hint="eastAsia"/>
          <w:sz w:val="32"/>
          <w:szCs w:val="32"/>
        </w:rPr>
        <w:t>第四十五条</w:t>
      </w:r>
      <w:r w:rsidRPr="00F4085A">
        <w:rPr>
          <w:rFonts w:ascii="仿宋_GB2312" w:eastAsia="仿宋_GB2312" w:hint="eastAsia"/>
          <w:sz w:val="32"/>
          <w:szCs w:val="32"/>
        </w:rPr>
        <w:t xml:space="preserve">  当采用最差条件产品的方法进行清洁验证模式时，</w:t>
      </w:r>
      <w:r w:rsidRPr="002861EE">
        <w:rPr>
          <w:rFonts w:ascii="仿宋_GB2312" w:eastAsia="仿宋_GB2312" w:hint="eastAsia"/>
          <w:sz w:val="32"/>
          <w:szCs w:val="32"/>
        </w:rPr>
        <w:t>应当</w:t>
      </w:r>
      <w:r>
        <w:rPr>
          <w:rFonts w:ascii="仿宋_GB2312" w:eastAsia="仿宋_GB2312" w:hint="eastAsia"/>
          <w:sz w:val="32"/>
          <w:szCs w:val="32"/>
        </w:rPr>
        <w:t>对</w:t>
      </w:r>
      <w:r w:rsidRPr="00F4085A">
        <w:rPr>
          <w:rFonts w:ascii="仿宋_GB2312" w:eastAsia="仿宋_GB2312" w:hint="eastAsia"/>
          <w:sz w:val="32"/>
          <w:szCs w:val="32"/>
        </w:rPr>
        <w:t>最差条件产品的选择依据进行评价，当生产线引入新产品时，需再次进行评价。如多用途设备没有单一的最差条件产品时，最差条件的确定应当考虑产品毒性、允许</w:t>
      </w:r>
      <w:proofErr w:type="gramStart"/>
      <w:r w:rsidRPr="00F4085A">
        <w:rPr>
          <w:rFonts w:ascii="仿宋_GB2312" w:eastAsia="仿宋_GB2312" w:hint="eastAsia"/>
          <w:sz w:val="32"/>
          <w:szCs w:val="32"/>
        </w:rPr>
        <w:t>日接触</w:t>
      </w:r>
      <w:proofErr w:type="gramEnd"/>
      <w:r w:rsidRPr="00F4085A">
        <w:rPr>
          <w:rFonts w:ascii="仿宋_GB2312" w:eastAsia="仿宋_GB2312" w:hint="eastAsia"/>
          <w:sz w:val="32"/>
          <w:szCs w:val="32"/>
        </w:rPr>
        <w:t>剂量和溶解度等。每个使用的清洁方法都应当进行最差条件验证。</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hAnsi="宋体" w:cs="宋体"/>
          <w:sz w:val="32"/>
          <w:szCs w:val="32"/>
        </w:rPr>
      </w:pPr>
      <w:r w:rsidRPr="00F4085A">
        <w:rPr>
          <w:rFonts w:ascii="仿宋_GB2312" w:eastAsia="仿宋_GB2312" w:hint="eastAsia"/>
          <w:sz w:val="32"/>
          <w:szCs w:val="32"/>
        </w:rPr>
        <w:t>在同一个工艺步骤中，使用多台同型设备生产，企业可在评</w:t>
      </w:r>
      <w:r w:rsidRPr="00F4085A">
        <w:rPr>
          <w:rFonts w:ascii="仿宋_GB2312" w:eastAsia="仿宋_GB2312" w:hint="eastAsia"/>
          <w:sz w:val="32"/>
          <w:szCs w:val="32"/>
        </w:rPr>
        <w:lastRenderedPageBreak/>
        <w:t>估后选择有代表性的设备进行清洁验证。</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hAnsi="宋体" w:cs="宋体"/>
          <w:sz w:val="32"/>
          <w:szCs w:val="32"/>
        </w:rPr>
      </w:pPr>
      <w:r w:rsidRPr="00F4085A">
        <w:rPr>
          <w:rFonts w:ascii="黑体" w:eastAsia="黑体" w:hint="eastAsia"/>
          <w:sz w:val="32"/>
          <w:szCs w:val="32"/>
        </w:rPr>
        <w:t>第四十六条</w:t>
      </w:r>
      <w:r w:rsidRPr="00F4085A">
        <w:rPr>
          <w:rFonts w:ascii="仿宋_GB2312" w:eastAsia="仿宋_GB2312" w:hint="eastAsia"/>
          <w:sz w:val="32"/>
          <w:szCs w:val="32"/>
        </w:rPr>
        <w:t xml:space="preserve">  清洁验证方案应当详细描述取样的位置、所选取的取样位置的理由以及可接受标准。</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黑体" w:eastAsia="黑体" w:hint="eastAsia"/>
          <w:sz w:val="32"/>
          <w:szCs w:val="32"/>
        </w:rPr>
        <w:t>第四十七条</w:t>
      </w:r>
      <w:r w:rsidRPr="00F4085A">
        <w:rPr>
          <w:rFonts w:ascii="仿宋_GB2312" w:eastAsia="仿宋_GB2312" w:hint="eastAsia"/>
          <w:sz w:val="32"/>
          <w:szCs w:val="32"/>
        </w:rPr>
        <w:t xml:space="preserve">  应当采用擦拭取样和（或）对清洁最后阶段的淋洗液取样，或者根据取样位置确定的其他取样方法取样。擦拭用的材料不应当对结果有影响。如果采用淋洗的方法，应当在清洁程序的最后淋洗时进行取样。企业应当评估取样的方法有效性。</w:t>
      </w:r>
    </w:p>
    <w:p w:rsidR="000F4379" w:rsidRDefault="00950C34" w:rsidP="00950C34">
      <w:pPr>
        <w:ind w:firstLineChars="200" w:firstLine="640"/>
        <w:rPr>
          <w:rFonts w:ascii="仿宋_GB2312" w:eastAsia="仿宋_GB2312" w:hAnsi="宋体" w:cs="宋体"/>
          <w:sz w:val="32"/>
          <w:szCs w:val="32"/>
        </w:rPr>
      </w:pPr>
      <w:r w:rsidRPr="00F4085A">
        <w:rPr>
          <w:rFonts w:ascii="黑体" w:eastAsia="黑体" w:hint="eastAsia"/>
          <w:sz w:val="32"/>
          <w:szCs w:val="32"/>
        </w:rPr>
        <w:t>第四十八条</w:t>
      </w:r>
      <w:r w:rsidRPr="00F4085A">
        <w:rPr>
          <w:rFonts w:ascii="仿宋_GB2312" w:eastAsia="仿宋_GB2312" w:hint="eastAsia"/>
          <w:sz w:val="32"/>
          <w:szCs w:val="32"/>
        </w:rPr>
        <w:t xml:space="preserve">  对于处于研发阶段的药物或不经常生产的产品，可采用每批生产后确认清洁效果的方式替代清洁验证。每批生产后的清洁确认应当根据本附录的相关要求进行。</w:t>
      </w:r>
      <w:r w:rsidRPr="00F4085A">
        <w:rPr>
          <w:rFonts w:ascii="仿宋_GB2312" w:eastAsia="仿宋_GB2312" w:hAnsi="宋体" w:cs="宋体" w:hint="eastAsia"/>
          <w:sz w:val="32"/>
          <w:szCs w:val="32"/>
        </w:rPr>
        <w:t></w:t>
      </w:r>
      <w:r w:rsidR="00170A84">
        <w:rPr>
          <w:rFonts w:ascii="仿宋_GB2312" w:eastAsia="仿宋_GB2312" w:hAnsi="宋体" w:cs="宋体" w:hint="eastAsia"/>
          <w:sz w:val="32"/>
          <w:szCs w:val="32"/>
        </w:rPr>
        <w:t xml:space="preserve">  </w:t>
      </w:r>
    </w:p>
    <w:p w:rsidR="00950C34" w:rsidRPr="00F4085A" w:rsidRDefault="00950C34" w:rsidP="00950C34">
      <w:pPr>
        <w:ind w:firstLineChars="200" w:firstLine="640"/>
        <w:rPr>
          <w:rFonts w:ascii="仿宋_GB2312" w:eastAsia="仿宋_GB2312"/>
          <w:sz w:val="32"/>
          <w:szCs w:val="32"/>
        </w:rPr>
      </w:pPr>
      <w:r w:rsidRPr="00F4085A">
        <w:rPr>
          <w:rFonts w:ascii="黑体" w:eastAsia="黑体" w:hint="eastAsia"/>
          <w:sz w:val="32"/>
          <w:szCs w:val="32"/>
        </w:rPr>
        <w:t>第四十九条</w:t>
      </w:r>
      <w:r w:rsidRPr="00F4085A">
        <w:rPr>
          <w:rFonts w:ascii="仿宋_GB2312" w:eastAsia="仿宋_GB2312" w:hint="eastAsia"/>
          <w:sz w:val="32"/>
          <w:szCs w:val="32"/>
        </w:rPr>
        <w:t xml:space="preserve">  如无法采用清洁验证的方式来评价设备清洁效果，则产品应当采用专用设备生产。</w:t>
      </w:r>
    </w:p>
    <w:p w:rsidR="00950C34" w:rsidRPr="00F4085A" w:rsidRDefault="00950C34" w:rsidP="00950C34">
      <w:pPr>
        <w:ind w:firstLineChars="200" w:firstLine="640"/>
        <w:rPr>
          <w:rFonts w:ascii="仿宋_GB2312" w:eastAsia="仿宋_GB2312"/>
          <w:sz w:val="32"/>
          <w:szCs w:val="32"/>
        </w:rPr>
      </w:pPr>
    </w:p>
    <w:p w:rsidR="00950C34" w:rsidRPr="008D0A93" w:rsidRDefault="00950C34" w:rsidP="00950C34">
      <w:pPr>
        <w:ind w:firstLineChars="200" w:firstLine="640"/>
        <w:jc w:val="center"/>
        <w:rPr>
          <w:rFonts w:ascii="方正小标宋简体" w:eastAsia="方正小标宋简体"/>
          <w:sz w:val="32"/>
          <w:szCs w:val="32"/>
        </w:rPr>
      </w:pPr>
      <w:r w:rsidRPr="008D0A93">
        <w:rPr>
          <w:rFonts w:ascii="方正小标宋简体" w:eastAsia="方正小标宋简体" w:hint="eastAsia"/>
          <w:sz w:val="32"/>
          <w:szCs w:val="32"/>
        </w:rPr>
        <w:t>第九章  再确认和再验证</w:t>
      </w:r>
    </w:p>
    <w:p w:rsidR="00950C34" w:rsidRPr="00F4085A" w:rsidRDefault="00950C34" w:rsidP="00950C34">
      <w:pPr>
        <w:ind w:firstLineChars="200" w:firstLine="640"/>
        <w:rPr>
          <w:rFonts w:ascii="仿宋_GB2312" w:eastAsia="仿宋_GB2312" w:hAnsi="宋体" w:cs="宋体"/>
          <w:sz w:val="32"/>
          <w:szCs w:val="32"/>
        </w:rPr>
      </w:pPr>
      <w:r w:rsidRPr="00F4085A">
        <w:rPr>
          <w:rFonts w:ascii="黑体" w:eastAsia="黑体" w:hint="eastAsia"/>
          <w:sz w:val="32"/>
          <w:szCs w:val="32"/>
        </w:rPr>
        <w:t>第五十条</w:t>
      </w:r>
      <w:r w:rsidRPr="00F4085A">
        <w:rPr>
          <w:rFonts w:ascii="仿宋_GB2312" w:eastAsia="仿宋_GB2312" w:hint="eastAsia"/>
          <w:sz w:val="32"/>
          <w:szCs w:val="32"/>
        </w:rPr>
        <w:t xml:space="preserve">  对设施、设备和工艺，包括清洁方法应当进行定期评估，以确认它们持续保持验证状态。</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hAnsi="宋体" w:cs="宋体"/>
          <w:sz w:val="32"/>
          <w:szCs w:val="32"/>
        </w:rPr>
      </w:pPr>
      <w:r w:rsidRPr="00F4085A">
        <w:rPr>
          <w:rFonts w:ascii="黑体" w:eastAsia="黑体" w:hint="eastAsia"/>
          <w:sz w:val="32"/>
          <w:szCs w:val="32"/>
        </w:rPr>
        <w:t>第五十一条</w:t>
      </w:r>
      <w:r w:rsidRPr="00F4085A">
        <w:rPr>
          <w:rFonts w:ascii="仿宋_GB2312" w:eastAsia="仿宋_GB2312" w:hint="eastAsia"/>
          <w:sz w:val="32"/>
          <w:szCs w:val="32"/>
        </w:rPr>
        <w:t xml:space="preserve">  关键的生产工艺和操作规程应当定期进行再验证，确保其能够达到预期效果。</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黑体" w:eastAsia="黑体" w:hint="eastAsia"/>
          <w:sz w:val="32"/>
          <w:szCs w:val="32"/>
        </w:rPr>
        <w:t>第五十二条</w:t>
      </w:r>
      <w:r w:rsidRPr="00F4085A">
        <w:rPr>
          <w:rFonts w:ascii="仿宋_GB2312" w:eastAsia="仿宋_GB2312" w:hint="eastAsia"/>
          <w:sz w:val="32"/>
          <w:szCs w:val="32"/>
        </w:rPr>
        <w:t xml:space="preserve">  应当采用质量风险管理方法评估变更对产品质量、质量管理体系、文件、验证、法规符合性、校准、维护和其</w:t>
      </w:r>
      <w:r>
        <w:rPr>
          <w:rFonts w:ascii="仿宋_GB2312" w:eastAsia="仿宋_GB2312" w:hint="eastAsia"/>
          <w:sz w:val="32"/>
          <w:szCs w:val="32"/>
        </w:rPr>
        <w:t>他</w:t>
      </w:r>
      <w:r w:rsidRPr="00F4085A">
        <w:rPr>
          <w:rFonts w:ascii="仿宋_GB2312" w:eastAsia="仿宋_GB2312" w:hint="eastAsia"/>
          <w:sz w:val="32"/>
          <w:szCs w:val="32"/>
        </w:rPr>
        <w:t>系统的潜在影响，必要时，进行再确认或再验证。</w:t>
      </w:r>
    </w:p>
    <w:p w:rsidR="00950C34" w:rsidRPr="00F4085A" w:rsidRDefault="00950C34" w:rsidP="00950C34">
      <w:pPr>
        <w:ind w:firstLineChars="200" w:firstLine="640"/>
        <w:rPr>
          <w:rFonts w:ascii="仿宋_GB2312" w:eastAsia="仿宋_GB2312" w:hAnsi="宋体" w:cs="宋体"/>
          <w:sz w:val="32"/>
          <w:szCs w:val="32"/>
        </w:rPr>
      </w:pPr>
      <w:r w:rsidRPr="00F4085A">
        <w:rPr>
          <w:rFonts w:ascii="黑体" w:eastAsia="黑体" w:hint="eastAsia"/>
          <w:sz w:val="32"/>
          <w:szCs w:val="32"/>
        </w:rPr>
        <w:lastRenderedPageBreak/>
        <w:t>第五十三条</w:t>
      </w:r>
      <w:r w:rsidRPr="00F4085A">
        <w:rPr>
          <w:rFonts w:ascii="仿宋_GB2312" w:eastAsia="仿宋_GB2312" w:hint="eastAsia"/>
          <w:sz w:val="32"/>
          <w:szCs w:val="32"/>
        </w:rPr>
        <w:t xml:space="preserve">  当验证状态未发生重大变化，可采用对设施、设备和工艺等的回顾审核，来</w:t>
      </w:r>
      <w:proofErr w:type="gramStart"/>
      <w:r w:rsidRPr="00F4085A">
        <w:rPr>
          <w:rFonts w:ascii="仿宋_GB2312" w:eastAsia="仿宋_GB2312" w:hint="eastAsia"/>
          <w:sz w:val="32"/>
          <w:szCs w:val="32"/>
        </w:rPr>
        <w:t>满足再</w:t>
      </w:r>
      <w:proofErr w:type="gramEnd"/>
      <w:r w:rsidRPr="00F4085A">
        <w:rPr>
          <w:rFonts w:ascii="仿宋_GB2312" w:eastAsia="仿宋_GB2312" w:hint="eastAsia"/>
          <w:sz w:val="32"/>
          <w:szCs w:val="32"/>
        </w:rPr>
        <w:t>确认或再验证的要求。当趋势出现渐进性变化时，应当进行评估并采取相应的措施。</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p>
    <w:p w:rsidR="00950C34" w:rsidRPr="008D0A93" w:rsidRDefault="00950C34" w:rsidP="00950C34">
      <w:pPr>
        <w:ind w:firstLineChars="200" w:firstLine="640"/>
        <w:jc w:val="center"/>
        <w:rPr>
          <w:rFonts w:ascii="方正小标宋简体" w:eastAsia="方正小标宋简体"/>
          <w:sz w:val="32"/>
          <w:szCs w:val="32"/>
        </w:rPr>
      </w:pPr>
      <w:r w:rsidRPr="008D0A93">
        <w:rPr>
          <w:rFonts w:ascii="方正小标宋简体" w:eastAsia="方正小标宋简体" w:hint="eastAsia"/>
          <w:sz w:val="32"/>
          <w:szCs w:val="32"/>
        </w:rPr>
        <w:t>第十章  术语</w:t>
      </w:r>
    </w:p>
    <w:p w:rsidR="00950C34" w:rsidRPr="00FA793F" w:rsidRDefault="00950C34" w:rsidP="00950C34">
      <w:pPr>
        <w:ind w:firstLineChars="200" w:firstLine="640"/>
        <w:rPr>
          <w:rFonts w:ascii="仿宋_GB2312" w:eastAsia="仿宋_GB2312"/>
          <w:sz w:val="32"/>
          <w:szCs w:val="32"/>
        </w:rPr>
      </w:pPr>
      <w:r w:rsidRPr="00FA793F">
        <w:rPr>
          <w:rFonts w:ascii="黑体" w:eastAsia="黑体" w:hint="eastAsia"/>
          <w:sz w:val="32"/>
          <w:szCs w:val="32"/>
        </w:rPr>
        <w:t xml:space="preserve">第五十四条  </w:t>
      </w:r>
      <w:r w:rsidRPr="00FA793F">
        <w:rPr>
          <w:rFonts w:ascii="仿宋_GB2312" w:eastAsia="仿宋_GB2312" w:hint="eastAsia"/>
          <w:sz w:val="32"/>
          <w:szCs w:val="32"/>
        </w:rPr>
        <w:t>下列术语含义是：</w:t>
      </w:r>
    </w:p>
    <w:p w:rsidR="00950C34" w:rsidRPr="00FA793F" w:rsidRDefault="00950C34" w:rsidP="00950C34">
      <w:pPr>
        <w:ind w:firstLineChars="200" w:firstLine="640"/>
        <w:rPr>
          <w:rFonts w:ascii="楷体_GB2312" w:eastAsia="楷体_GB2312"/>
          <w:sz w:val="32"/>
          <w:szCs w:val="32"/>
        </w:rPr>
      </w:pPr>
      <w:r w:rsidRPr="00FA793F">
        <w:rPr>
          <w:rFonts w:ascii="楷体_GB2312" w:eastAsia="楷体_GB2312" w:hint="eastAsia"/>
          <w:sz w:val="32"/>
          <w:szCs w:val="32"/>
        </w:rPr>
        <w:t>（一）</w:t>
      </w:r>
      <w:r w:rsidRPr="00FA793F">
        <w:rPr>
          <w:rFonts w:ascii="楷体_GB2312" w:eastAsia="楷体_GB2312" w:hint="eastAsia"/>
          <w:sz w:val="32"/>
          <w:szCs w:val="32"/>
        </w:rPr>
        <w:tab/>
        <w:t>安装确认</w:t>
      </w:r>
      <w:r w:rsidRPr="00FA793F">
        <w:rPr>
          <w:rFonts w:ascii="楷体_GB2312" w:eastAsia="楷体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为确认安装或改造后的设施、系统和设备符合已批准的设计及制造商建议所作的各种查证及文件记录。</w:t>
      </w:r>
      <w:r w:rsidRPr="00F4085A">
        <w:rPr>
          <w:rFonts w:ascii="仿宋_GB2312" w:eastAsia="仿宋_GB2312" w:hAnsi="宋体" w:cs="宋体" w:hint="eastAsia"/>
          <w:sz w:val="32"/>
          <w:szCs w:val="32"/>
        </w:rPr>
        <w:t></w:t>
      </w:r>
    </w:p>
    <w:p w:rsidR="00950C34" w:rsidRPr="00FA793F" w:rsidRDefault="00950C34" w:rsidP="00950C34">
      <w:pPr>
        <w:ind w:firstLineChars="200" w:firstLine="640"/>
        <w:rPr>
          <w:rFonts w:ascii="仿宋_GB2312" w:eastAsia="仿宋_GB2312"/>
          <w:sz w:val="32"/>
          <w:szCs w:val="32"/>
        </w:rPr>
      </w:pPr>
      <w:r w:rsidRPr="00FA793F">
        <w:rPr>
          <w:rFonts w:ascii="楷体_GB2312" w:eastAsia="楷体_GB2312" w:hint="eastAsia"/>
          <w:sz w:val="32"/>
          <w:szCs w:val="32"/>
        </w:rPr>
        <w:t>（</w:t>
      </w:r>
      <w:r w:rsidR="00FA793F">
        <w:rPr>
          <w:rFonts w:ascii="楷体_GB2312" w:eastAsia="楷体_GB2312" w:hint="eastAsia"/>
          <w:sz w:val="32"/>
          <w:szCs w:val="32"/>
        </w:rPr>
        <w:t>二</w:t>
      </w:r>
      <w:r w:rsidRPr="00FA793F">
        <w:rPr>
          <w:rFonts w:ascii="楷体_GB2312" w:eastAsia="楷体_GB2312" w:hint="eastAsia"/>
          <w:sz w:val="32"/>
          <w:szCs w:val="32"/>
        </w:rPr>
        <w:t>）</w:t>
      </w:r>
      <w:r w:rsidRPr="00FA793F">
        <w:rPr>
          <w:rFonts w:ascii="楷体_GB2312" w:eastAsia="楷体_GB2312" w:hint="eastAsia"/>
          <w:sz w:val="32"/>
          <w:szCs w:val="32"/>
        </w:rPr>
        <w:tab/>
        <w:t>关键质量属性</w:t>
      </w:r>
      <w:r w:rsidRPr="00FA793F">
        <w:rPr>
          <w:rFonts w:ascii="仿宋_GB2312" w:eastAsia="仿宋_GB2312" w:hAnsi="宋体" w:cs="宋体" w:hint="eastAsia"/>
          <w:sz w:val="32"/>
          <w:szCs w:val="32"/>
        </w:rPr>
        <w:t></w:t>
      </w:r>
    </w:p>
    <w:p w:rsidR="00950C34" w:rsidRPr="00F4085A" w:rsidRDefault="0041742A" w:rsidP="00950C34">
      <w:pPr>
        <w:ind w:firstLineChars="200" w:firstLine="640"/>
        <w:rPr>
          <w:rFonts w:ascii="仿宋_GB2312" w:eastAsia="仿宋_GB2312"/>
          <w:sz w:val="32"/>
          <w:szCs w:val="32"/>
        </w:rPr>
      </w:pPr>
      <w:r>
        <w:rPr>
          <w:rFonts w:ascii="仿宋_GB2312" w:eastAsia="仿宋_GB2312" w:hint="eastAsia"/>
          <w:sz w:val="32"/>
          <w:szCs w:val="32"/>
        </w:rPr>
        <w:t>指某种物理</w:t>
      </w:r>
      <w:r w:rsidR="00950C34" w:rsidRPr="00F4085A">
        <w:rPr>
          <w:rFonts w:ascii="仿宋_GB2312" w:eastAsia="仿宋_GB2312" w:hint="eastAsia"/>
          <w:sz w:val="32"/>
          <w:szCs w:val="32"/>
        </w:rPr>
        <w:t>、化学、生物学或微生物学的性质，应当有适当限度、范围或分布，保证预期的产品质量。</w:t>
      </w:r>
      <w:r w:rsidR="00950C34"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楷体_GB2312" w:eastAsia="楷体_GB2312" w:hint="eastAsia"/>
          <w:sz w:val="32"/>
          <w:szCs w:val="32"/>
        </w:rPr>
        <w:t>（</w:t>
      </w:r>
      <w:r w:rsidR="00FA793F">
        <w:rPr>
          <w:rFonts w:ascii="楷体_GB2312" w:eastAsia="楷体_GB2312" w:hint="eastAsia"/>
          <w:sz w:val="32"/>
          <w:szCs w:val="32"/>
        </w:rPr>
        <w:t>三</w:t>
      </w:r>
      <w:r w:rsidRPr="00F4085A">
        <w:rPr>
          <w:rFonts w:ascii="楷体_GB2312" w:eastAsia="楷体_GB2312" w:hint="eastAsia"/>
          <w:sz w:val="32"/>
          <w:szCs w:val="32"/>
        </w:rPr>
        <w:t>）</w:t>
      </w:r>
      <w:r w:rsidRPr="00F4085A">
        <w:rPr>
          <w:rFonts w:ascii="楷体_GB2312" w:eastAsia="楷体_GB2312" w:hint="eastAsia"/>
          <w:sz w:val="32"/>
          <w:szCs w:val="32"/>
        </w:rPr>
        <w:tab/>
        <w:t>工艺验证</w:t>
      </w:r>
      <w:r w:rsidRPr="00F4085A">
        <w:rPr>
          <w:rFonts w:ascii="仿宋_GB2312" w:eastAsia="仿宋_GB2312" w:hAnsi="宋体" w:cs="宋体" w:hint="eastAsia"/>
          <w:sz w:val="32"/>
          <w:szCs w:val="32"/>
        </w:rPr>
        <w:t></w:t>
      </w:r>
      <w:bookmarkStart w:id="0" w:name="_GoBack"/>
      <w:bookmarkEnd w:id="0"/>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为证明工艺在设定参数范围内能有效稳定地运行并生产出符合预定质量标准和质量特性药品的验证活动。</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楷体_GB2312" w:eastAsia="楷体_GB2312"/>
          <w:sz w:val="32"/>
          <w:szCs w:val="32"/>
        </w:rPr>
      </w:pPr>
      <w:r w:rsidRPr="00F4085A">
        <w:rPr>
          <w:rFonts w:ascii="楷体_GB2312" w:eastAsia="楷体_GB2312" w:hint="eastAsia"/>
          <w:sz w:val="32"/>
          <w:szCs w:val="32"/>
        </w:rPr>
        <w:t>（</w:t>
      </w:r>
      <w:r w:rsidR="00FA793F">
        <w:rPr>
          <w:rFonts w:ascii="楷体_GB2312" w:eastAsia="楷体_GB2312" w:hint="eastAsia"/>
          <w:sz w:val="32"/>
          <w:szCs w:val="32"/>
        </w:rPr>
        <w:t>四</w:t>
      </w:r>
      <w:r w:rsidRPr="00F4085A">
        <w:rPr>
          <w:rFonts w:ascii="楷体_GB2312" w:eastAsia="楷体_GB2312" w:hint="eastAsia"/>
          <w:sz w:val="32"/>
          <w:szCs w:val="32"/>
        </w:rPr>
        <w:t>）</w:t>
      </w:r>
      <w:r w:rsidRPr="00F4085A">
        <w:rPr>
          <w:rFonts w:ascii="楷体_GB2312" w:eastAsia="楷体_GB2312" w:hint="eastAsia"/>
          <w:sz w:val="32"/>
          <w:szCs w:val="32"/>
        </w:rPr>
        <w:tab/>
        <w:t>模拟产品</w:t>
      </w:r>
      <w:r w:rsidRPr="00F4085A">
        <w:rPr>
          <w:rFonts w:ascii="楷体_GB2312" w:eastAsia="楷体_GB2312" w:hAnsi="宋体" w:cs="宋体" w:hint="eastAsia"/>
          <w:sz w:val="32"/>
          <w:szCs w:val="32"/>
        </w:rPr>
        <w:t></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与被验证产品物理性质和化学性质非常相似的物质材料。在很多情况下，安慰剂具备与产品相似的理化特征，可以用来作为模拟产品。</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楷体_GB2312" w:eastAsia="楷体_GB2312"/>
          <w:sz w:val="32"/>
          <w:szCs w:val="32"/>
        </w:rPr>
      </w:pPr>
      <w:r w:rsidRPr="00F4085A">
        <w:rPr>
          <w:rFonts w:ascii="楷体_GB2312" w:eastAsia="楷体_GB2312" w:hint="eastAsia"/>
          <w:sz w:val="32"/>
          <w:szCs w:val="32"/>
        </w:rPr>
        <w:t>（</w:t>
      </w:r>
      <w:r w:rsidR="00FA793F">
        <w:rPr>
          <w:rFonts w:ascii="楷体_GB2312" w:eastAsia="楷体_GB2312" w:hint="eastAsia"/>
          <w:sz w:val="32"/>
          <w:szCs w:val="32"/>
        </w:rPr>
        <w:t>五</w:t>
      </w:r>
      <w:r w:rsidRPr="00F4085A">
        <w:rPr>
          <w:rFonts w:ascii="楷体_GB2312" w:eastAsia="楷体_GB2312" w:hint="eastAsia"/>
          <w:sz w:val="32"/>
          <w:szCs w:val="32"/>
        </w:rPr>
        <w:t>）</w:t>
      </w:r>
      <w:r w:rsidRPr="00F4085A">
        <w:rPr>
          <w:rFonts w:ascii="楷体_GB2312" w:eastAsia="楷体_GB2312" w:hint="eastAsia"/>
          <w:sz w:val="32"/>
          <w:szCs w:val="32"/>
        </w:rPr>
        <w:tab/>
        <w:t>清洁验证</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有文件和记录证明所批准的清洁规程能有效清洁设备，使之</w:t>
      </w:r>
      <w:r w:rsidRPr="00F4085A">
        <w:rPr>
          <w:rFonts w:ascii="仿宋_GB2312" w:eastAsia="仿宋_GB2312" w:hint="eastAsia"/>
          <w:sz w:val="32"/>
          <w:szCs w:val="32"/>
        </w:rPr>
        <w:lastRenderedPageBreak/>
        <w:t>符合药品生产的要求。</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楷体_GB2312" w:eastAsia="楷体_GB2312"/>
          <w:sz w:val="32"/>
          <w:szCs w:val="32"/>
        </w:rPr>
      </w:pPr>
      <w:r w:rsidRPr="00F4085A">
        <w:rPr>
          <w:rFonts w:ascii="楷体_GB2312" w:eastAsia="楷体_GB2312" w:hint="eastAsia"/>
          <w:sz w:val="32"/>
          <w:szCs w:val="32"/>
        </w:rPr>
        <w:t>（</w:t>
      </w:r>
      <w:r w:rsidR="00FA793F">
        <w:rPr>
          <w:rFonts w:ascii="楷体_GB2312" w:eastAsia="楷体_GB2312" w:hint="eastAsia"/>
          <w:sz w:val="32"/>
          <w:szCs w:val="32"/>
        </w:rPr>
        <w:t>六</w:t>
      </w:r>
      <w:r w:rsidRPr="00F4085A">
        <w:rPr>
          <w:rFonts w:ascii="楷体_GB2312" w:eastAsia="楷体_GB2312" w:hint="eastAsia"/>
          <w:sz w:val="32"/>
          <w:szCs w:val="32"/>
        </w:rPr>
        <w:t>）</w:t>
      </w:r>
      <w:r w:rsidRPr="00F4085A">
        <w:rPr>
          <w:rFonts w:ascii="楷体_GB2312" w:eastAsia="楷体_GB2312" w:hint="eastAsia"/>
          <w:sz w:val="32"/>
          <w:szCs w:val="32"/>
        </w:rPr>
        <w:tab/>
        <w:t>设计确认</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为确认设施、系统和设备的设计方案符合期望目标所作的各种查证及文件记录。</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楷体_GB2312" w:eastAsia="楷体_GB2312"/>
          <w:sz w:val="32"/>
          <w:szCs w:val="32"/>
        </w:rPr>
      </w:pPr>
      <w:r w:rsidRPr="00F4085A">
        <w:rPr>
          <w:rFonts w:ascii="楷体_GB2312" w:eastAsia="楷体_GB2312" w:hint="eastAsia"/>
          <w:sz w:val="32"/>
          <w:szCs w:val="32"/>
        </w:rPr>
        <w:t>（</w:t>
      </w:r>
      <w:r w:rsidR="00FA793F">
        <w:rPr>
          <w:rFonts w:ascii="楷体_GB2312" w:eastAsia="楷体_GB2312" w:hint="eastAsia"/>
          <w:sz w:val="32"/>
          <w:szCs w:val="32"/>
        </w:rPr>
        <w:t>七</w:t>
      </w:r>
      <w:r w:rsidRPr="00F4085A">
        <w:rPr>
          <w:rFonts w:ascii="楷体_GB2312" w:eastAsia="楷体_GB2312" w:hint="eastAsia"/>
          <w:sz w:val="32"/>
          <w:szCs w:val="32"/>
        </w:rPr>
        <w:t>）</w:t>
      </w:r>
      <w:r w:rsidRPr="00F4085A">
        <w:rPr>
          <w:rFonts w:ascii="楷体_GB2312" w:eastAsia="楷体_GB2312" w:hint="eastAsia"/>
          <w:sz w:val="32"/>
          <w:szCs w:val="32"/>
        </w:rPr>
        <w:tab/>
        <w:t>同步验证</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在商业化生产过程中进行的验证，验证批次产品的质量符合验证方案中所有规定的要求，但未完成该产品所有工艺和质量的评价即放行上市。</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楷体_GB2312" w:eastAsia="楷体_GB2312"/>
          <w:sz w:val="32"/>
          <w:szCs w:val="32"/>
        </w:rPr>
      </w:pPr>
      <w:r w:rsidRPr="00F4085A">
        <w:rPr>
          <w:rFonts w:ascii="楷体_GB2312" w:eastAsia="楷体_GB2312" w:hint="eastAsia"/>
          <w:sz w:val="32"/>
          <w:szCs w:val="32"/>
        </w:rPr>
        <w:t>（</w:t>
      </w:r>
      <w:r w:rsidR="00FA793F">
        <w:rPr>
          <w:rFonts w:ascii="楷体_GB2312" w:eastAsia="楷体_GB2312" w:hint="eastAsia"/>
          <w:sz w:val="32"/>
          <w:szCs w:val="32"/>
        </w:rPr>
        <w:t>八</w:t>
      </w:r>
      <w:r w:rsidRPr="00F4085A">
        <w:rPr>
          <w:rFonts w:ascii="楷体_GB2312" w:eastAsia="楷体_GB2312" w:hint="eastAsia"/>
          <w:sz w:val="32"/>
          <w:szCs w:val="32"/>
        </w:rPr>
        <w:t>）</w:t>
      </w:r>
      <w:r w:rsidRPr="00F4085A">
        <w:rPr>
          <w:rFonts w:ascii="楷体_GB2312" w:eastAsia="楷体_GB2312" w:hint="eastAsia"/>
          <w:sz w:val="32"/>
          <w:szCs w:val="32"/>
        </w:rPr>
        <w:tab/>
        <w:t>性能确认</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为确认已安装连接的设施、系统和设备能够根据批准的生产方法和产品的技术要求有效稳定（重现性好）运行所作的试车、查证及文件记录。</w:t>
      </w:r>
      <w:r w:rsidRPr="00F4085A">
        <w:rPr>
          <w:rFonts w:ascii="仿宋_GB2312" w:eastAsia="仿宋_GB2312" w:hAnsi="宋体" w:cs="宋体" w:hint="eastAsia"/>
          <w:sz w:val="32"/>
          <w:szCs w:val="32"/>
        </w:rPr>
        <w:t></w:t>
      </w:r>
    </w:p>
    <w:p w:rsidR="00950C34" w:rsidRPr="00F4085A" w:rsidRDefault="00950C34" w:rsidP="00950C34">
      <w:pPr>
        <w:ind w:firstLineChars="200" w:firstLine="640"/>
        <w:rPr>
          <w:rFonts w:ascii="楷体_GB2312" w:eastAsia="楷体_GB2312"/>
          <w:sz w:val="32"/>
          <w:szCs w:val="32"/>
        </w:rPr>
      </w:pPr>
      <w:r w:rsidRPr="00F4085A">
        <w:rPr>
          <w:rFonts w:ascii="楷体_GB2312" w:eastAsia="楷体_GB2312" w:hint="eastAsia"/>
          <w:sz w:val="32"/>
          <w:szCs w:val="32"/>
        </w:rPr>
        <w:t>（</w:t>
      </w:r>
      <w:r w:rsidR="00FA793F">
        <w:rPr>
          <w:rFonts w:ascii="楷体_GB2312" w:eastAsia="楷体_GB2312" w:hint="eastAsia"/>
          <w:sz w:val="32"/>
          <w:szCs w:val="32"/>
        </w:rPr>
        <w:t>九</w:t>
      </w:r>
      <w:r w:rsidRPr="00F4085A">
        <w:rPr>
          <w:rFonts w:ascii="楷体_GB2312" w:eastAsia="楷体_GB2312" w:hint="eastAsia"/>
          <w:sz w:val="32"/>
          <w:szCs w:val="32"/>
        </w:rPr>
        <w:t>）</w:t>
      </w:r>
      <w:r w:rsidRPr="00F4085A">
        <w:rPr>
          <w:rFonts w:ascii="楷体_GB2312" w:eastAsia="楷体_GB2312" w:hint="eastAsia"/>
          <w:sz w:val="32"/>
          <w:szCs w:val="32"/>
        </w:rPr>
        <w:tab/>
        <w:t>用户需求</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是指使用方对厂房、设施、设备或其</w:t>
      </w:r>
      <w:r>
        <w:rPr>
          <w:rFonts w:ascii="仿宋_GB2312" w:eastAsia="仿宋_GB2312" w:hint="eastAsia"/>
          <w:sz w:val="32"/>
          <w:szCs w:val="32"/>
        </w:rPr>
        <w:t>他</w:t>
      </w:r>
      <w:r w:rsidRPr="00F4085A">
        <w:rPr>
          <w:rFonts w:ascii="仿宋_GB2312" w:eastAsia="仿宋_GB2312" w:hint="eastAsia"/>
          <w:sz w:val="32"/>
          <w:szCs w:val="32"/>
        </w:rPr>
        <w:t>系统提出的要求及期望。</w:t>
      </w:r>
    </w:p>
    <w:p w:rsidR="00950C34" w:rsidRPr="00F4085A" w:rsidRDefault="00FA793F" w:rsidP="00950C34">
      <w:pPr>
        <w:ind w:firstLineChars="200" w:firstLine="640"/>
        <w:rPr>
          <w:rFonts w:ascii="楷体_GB2312" w:eastAsia="楷体_GB2312"/>
          <w:sz w:val="32"/>
          <w:szCs w:val="32"/>
        </w:rPr>
      </w:pPr>
      <w:r>
        <w:rPr>
          <w:rFonts w:ascii="楷体_GB2312" w:eastAsia="楷体_GB2312" w:hint="eastAsia"/>
          <w:sz w:val="32"/>
          <w:szCs w:val="32"/>
        </w:rPr>
        <w:t>（十</w:t>
      </w:r>
      <w:r w:rsidR="00950C34" w:rsidRPr="00F4085A">
        <w:rPr>
          <w:rFonts w:ascii="楷体_GB2312" w:eastAsia="楷体_GB2312" w:hint="eastAsia"/>
          <w:sz w:val="32"/>
          <w:szCs w:val="32"/>
        </w:rPr>
        <w:t>）</w:t>
      </w:r>
      <w:r w:rsidR="00950C34" w:rsidRPr="00F4085A">
        <w:rPr>
          <w:rFonts w:ascii="楷体_GB2312" w:eastAsia="楷体_GB2312" w:hint="eastAsia"/>
          <w:sz w:val="32"/>
          <w:szCs w:val="32"/>
        </w:rPr>
        <w:tab/>
        <w:t>运行确认</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为确认已安装或改造后的设施、系统和设备能在预期的范围内正常运行而作的试车、查证及文件记录。</w:t>
      </w:r>
      <w:r w:rsidRPr="00F4085A">
        <w:rPr>
          <w:rFonts w:ascii="仿宋_GB2312" w:eastAsia="仿宋_GB2312" w:hAnsi="宋体" w:cs="宋体" w:hint="eastAsia"/>
          <w:sz w:val="32"/>
          <w:szCs w:val="32"/>
        </w:rPr>
        <w:t></w:t>
      </w:r>
    </w:p>
    <w:p w:rsidR="00950C34" w:rsidRPr="00F4085A" w:rsidRDefault="00FA793F" w:rsidP="00950C34">
      <w:pPr>
        <w:ind w:firstLineChars="200" w:firstLine="640"/>
        <w:rPr>
          <w:rFonts w:ascii="楷体_GB2312" w:eastAsia="楷体_GB2312"/>
          <w:sz w:val="32"/>
          <w:szCs w:val="32"/>
        </w:rPr>
      </w:pPr>
      <w:r>
        <w:rPr>
          <w:rFonts w:ascii="楷体_GB2312" w:eastAsia="楷体_GB2312" w:hint="eastAsia"/>
          <w:sz w:val="32"/>
          <w:szCs w:val="32"/>
        </w:rPr>
        <w:t>（十一</w:t>
      </w:r>
      <w:r w:rsidR="00950C34" w:rsidRPr="00F4085A">
        <w:rPr>
          <w:rFonts w:ascii="楷体_GB2312" w:eastAsia="楷体_GB2312" w:hint="eastAsia"/>
          <w:sz w:val="32"/>
          <w:szCs w:val="32"/>
        </w:rPr>
        <w:t>）</w:t>
      </w:r>
      <w:r w:rsidR="00950C34" w:rsidRPr="00F4085A">
        <w:rPr>
          <w:rFonts w:ascii="楷体_GB2312" w:eastAsia="楷体_GB2312" w:hint="eastAsia"/>
          <w:sz w:val="32"/>
          <w:szCs w:val="32"/>
        </w:rPr>
        <w:tab/>
        <w:t>最差条件</w:t>
      </w:r>
    </w:p>
    <w:p w:rsidR="00950C34" w:rsidRPr="00F4085A" w:rsidRDefault="00950C34" w:rsidP="00950C34">
      <w:pPr>
        <w:ind w:firstLineChars="200" w:firstLine="640"/>
        <w:rPr>
          <w:rFonts w:ascii="仿宋_GB2312" w:eastAsia="仿宋_GB2312"/>
          <w:sz w:val="32"/>
          <w:szCs w:val="32"/>
        </w:rPr>
      </w:pPr>
      <w:r w:rsidRPr="00F4085A">
        <w:rPr>
          <w:rFonts w:ascii="仿宋_GB2312" w:eastAsia="仿宋_GB2312" w:hint="eastAsia"/>
          <w:sz w:val="32"/>
          <w:szCs w:val="32"/>
        </w:rPr>
        <w:t>在</w:t>
      </w:r>
      <w:r w:rsidRPr="00FA793F">
        <w:rPr>
          <w:rFonts w:ascii="仿宋_GB2312" w:eastAsia="仿宋_GB2312" w:hint="eastAsia"/>
          <w:sz w:val="32"/>
          <w:szCs w:val="32"/>
        </w:rPr>
        <w:t>标准操作规程</w:t>
      </w:r>
      <w:r w:rsidRPr="00F4085A">
        <w:rPr>
          <w:rFonts w:ascii="仿宋_GB2312" w:eastAsia="仿宋_GB2312" w:hint="eastAsia"/>
          <w:sz w:val="32"/>
          <w:szCs w:val="32"/>
        </w:rPr>
        <w:t>范围内（或超出），由工艺参数的上、下限和相关因素组成的一个或一系列条件。与理想条件相比时，最差</w:t>
      </w:r>
      <w:r w:rsidRPr="00F4085A">
        <w:rPr>
          <w:rFonts w:ascii="仿宋_GB2312" w:eastAsia="仿宋_GB2312" w:hint="eastAsia"/>
          <w:sz w:val="32"/>
          <w:szCs w:val="32"/>
        </w:rPr>
        <w:lastRenderedPageBreak/>
        <w:t>条件使产品或者生产工艺失败的几率为最大，这样的条件不一定导致产品或生产工艺的失败。</w:t>
      </w:r>
    </w:p>
    <w:p w:rsidR="00BE4E1F" w:rsidRPr="00950C34" w:rsidRDefault="00BE4E1F" w:rsidP="00950C34"/>
    <w:sectPr w:rsidR="00BE4E1F" w:rsidRPr="00950C34" w:rsidSect="008D0A93">
      <w:footerReference w:type="even" r:id="rId9"/>
      <w:footerReference w:type="default" r:id="rId10"/>
      <w:pgSz w:w="11906" w:h="16838"/>
      <w:pgMar w:top="1814" w:right="1531" w:bottom="1588" w:left="1531" w:header="851" w:footer="992" w:gutter="0"/>
      <w:pgNumType w:start="9"/>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EA" w:rsidRDefault="002544EA" w:rsidP="00C97AC2">
      <w:r>
        <w:separator/>
      </w:r>
    </w:p>
  </w:endnote>
  <w:endnote w:type="continuationSeparator" w:id="0">
    <w:p w:rsidR="002544EA" w:rsidRDefault="002544EA" w:rsidP="00C9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93" w:rsidRPr="008D0A93" w:rsidRDefault="008D0A93">
    <w:pPr>
      <w:pStyle w:val="a3"/>
      <w:rPr>
        <w:sz w:val="28"/>
        <w:szCs w:val="28"/>
      </w:rPr>
    </w:pPr>
    <w:r w:rsidRPr="008D0A93">
      <w:rPr>
        <w:rFonts w:hint="eastAsia"/>
        <w:color w:val="FFFFFF" w:themeColor="background1"/>
        <w:sz w:val="28"/>
        <w:szCs w:val="28"/>
      </w:rPr>
      <w:t>—</w:t>
    </w:r>
    <w:r w:rsidRPr="008D0A93">
      <w:rPr>
        <w:rFonts w:hint="eastAsia"/>
        <w:sz w:val="28"/>
        <w:szCs w:val="28"/>
      </w:rPr>
      <w:t>—</w:t>
    </w:r>
    <w:r w:rsidRPr="008D0A93">
      <w:rPr>
        <w:rFonts w:hint="eastAsia"/>
        <w:sz w:val="28"/>
        <w:szCs w:val="28"/>
      </w:rPr>
      <w:t xml:space="preserve"> </w:t>
    </w:r>
    <w:sdt>
      <w:sdtPr>
        <w:rPr>
          <w:sz w:val="28"/>
          <w:szCs w:val="28"/>
        </w:rPr>
        <w:id w:val="1324542223"/>
        <w:docPartObj>
          <w:docPartGallery w:val="Page Numbers (Bottom of Page)"/>
          <w:docPartUnique/>
        </w:docPartObj>
      </w:sdtPr>
      <w:sdtEndPr/>
      <w:sdtContent>
        <w:r w:rsidRPr="008D0A93">
          <w:rPr>
            <w:sz w:val="28"/>
            <w:szCs w:val="28"/>
          </w:rPr>
          <w:fldChar w:fldCharType="begin"/>
        </w:r>
        <w:r w:rsidRPr="008D0A93">
          <w:rPr>
            <w:sz w:val="28"/>
            <w:szCs w:val="28"/>
          </w:rPr>
          <w:instrText>PAGE   \* MERGEFORMAT</w:instrText>
        </w:r>
        <w:r w:rsidRPr="008D0A93">
          <w:rPr>
            <w:sz w:val="28"/>
            <w:szCs w:val="28"/>
          </w:rPr>
          <w:fldChar w:fldCharType="separate"/>
        </w:r>
        <w:r w:rsidR="0041742A" w:rsidRPr="0041742A">
          <w:rPr>
            <w:noProof/>
            <w:sz w:val="28"/>
            <w:szCs w:val="28"/>
            <w:lang w:val="zh-CN"/>
          </w:rPr>
          <w:t>20</w:t>
        </w:r>
        <w:r w:rsidRPr="008D0A93">
          <w:rPr>
            <w:sz w:val="28"/>
            <w:szCs w:val="28"/>
          </w:rPr>
          <w:fldChar w:fldCharType="end"/>
        </w:r>
        <w:r w:rsidRPr="008D0A93">
          <w:rPr>
            <w:rFonts w:hint="eastAsia"/>
            <w:sz w:val="28"/>
            <w:szCs w:val="28"/>
          </w:rPr>
          <w:t xml:space="preserve"> </w:t>
        </w:r>
        <w:r w:rsidRPr="008D0A93">
          <w:rPr>
            <w:rFonts w:hint="eastAsia"/>
            <w:sz w:val="28"/>
            <w:szCs w:val="28"/>
          </w:rPr>
          <w:t>—</w:t>
        </w:r>
      </w:sdtContent>
    </w:sdt>
  </w:p>
  <w:p w:rsidR="008D0A93" w:rsidRDefault="008D0A9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93" w:rsidRPr="008D0A93" w:rsidRDefault="008D0A93">
    <w:pPr>
      <w:pStyle w:val="a3"/>
      <w:jc w:val="right"/>
      <w:rPr>
        <w:sz w:val="28"/>
        <w:szCs w:val="28"/>
      </w:rPr>
    </w:pPr>
    <w:r w:rsidRPr="008D0A93">
      <w:rPr>
        <w:rFonts w:hint="eastAsia"/>
        <w:sz w:val="28"/>
        <w:szCs w:val="28"/>
      </w:rPr>
      <w:t>—</w:t>
    </w:r>
    <w:r w:rsidRPr="008D0A93">
      <w:rPr>
        <w:rFonts w:hint="eastAsia"/>
        <w:sz w:val="28"/>
        <w:szCs w:val="28"/>
      </w:rPr>
      <w:t xml:space="preserve"> </w:t>
    </w:r>
    <w:sdt>
      <w:sdtPr>
        <w:rPr>
          <w:sz w:val="28"/>
          <w:szCs w:val="28"/>
        </w:rPr>
        <w:id w:val="-857725446"/>
        <w:docPartObj>
          <w:docPartGallery w:val="Page Numbers (Bottom of Page)"/>
          <w:docPartUnique/>
        </w:docPartObj>
      </w:sdtPr>
      <w:sdtEndPr/>
      <w:sdtContent>
        <w:r w:rsidRPr="008D0A93">
          <w:rPr>
            <w:sz w:val="28"/>
            <w:szCs w:val="28"/>
          </w:rPr>
          <w:fldChar w:fldCharType="begin"/>
        </w:r>
        <w:r w:rsidRPr="008D0A93">
          <w:rPr>
            <w:sz w:val="28"/>
            <w:szCs w:val="28"/>
          </w:rPr>
          <w:instrText>PAGE   \* MERGEFORMAT</w:instrText>
        </w:r>
        <w:r w:rsidRPr="008D0A93">
          <w:rPr>
            <w:sz w:val="28"/>
            <w:szCs w:val="28"/>
          </w:rPr>
          <w:fldChar w:fldCharType="separate"/>
        </w:r>
        <w:r w:rsidR="0041742A" w:rsidRPr="0041742A">
          <w:rPr>
            <w:noProof/>
            <w:sz w:val="28"/>
            <w:szCs w:val="28"/>
            <w:lang w:val="zh-CN"/>
          </w:rPr>
          <w:t>19</w:t>
        </w:r>
        <w:r w:rsidRPr="008D0A93">
          <w:rPr>
            <w:sz w:val="28"/>
            <w:szCs w:val="28"/>
          </w:rPr>
          <w:fldChar w:fldCharType="end"/>
        </w:r>
        <w:r w:rsidRPr="008D0A93">
          <w:rPr>
            <w:rFonts w:hint="eastAsia"/>
            <w:sz w:val="28"/>
            <w:szCs w:val="28"/>
          </w:rPr>
          <w:t xml:space="preserve"> </w:t>
        </w:r>
        <w:r w:rsidRPr="008D0A93">
          <w:rPr>
            <w:rFonts w:hint="eastAsia"/>
            <w:sz w:val="28"/>
            <w:szCs w:val="28"/>
          </w:rPr>
          <w:t>—</w:t>
        </w:r>
        <w:r w:rsidRPr="008D0A93">
          <w:rPr>
            <w:rFonts w:hint="eastAsia"/>
            <w:color w:val="FFFFFF" w:themeColor="background1"/>
            <w:sz w:val="28"/>
            <w:szCs w:val="28"/>
          </w:rPr>
          <w:t>—</w:t>
        </w:r>
      </w:sdtContent>
    </w:sdt>
  </w:p>
  <w:p w:rsidR="008D0A93" w:rsidRDefault="008D0A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EA" w:rsidRDefault="002544EA" w:rsidP="00C97AC2">
      <w:r>
        <w:separator/>
      </w:r>
    </w:p>
  </w:footnote>
  <w:footnote w:type="continuationSeparator" w:id="0">
    <w:p w:rsidR="002544EA" w:rsidRDefault="002544EA" w:rsidP="00C97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220E8"/>
    <w:multiLevelType w:val="multilevel"/>
    <w:tmpl w:val="15F220E8"/>
    <w:lvl w:ilvl="0">
      <w:start w:val="1"/>
      <w:numFmt w:val="japaneseCounting"/>
      <w:lvlText w:val="（%1）"/>
      <w:lvlJc w:val="left"/>
      <w:pPr>
        <w:ind w:left="2320" w:hanging="1680"/>
      </w:pPr>
      <w:rPr>
        <w:rFonts w:hAnsi="Times New Roman" w:cs="Times New Roman"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
    <w:nsid w:val="7C150D66"/>
    <w:multiLevelType w:val="multilevel"/>
    <w:tmpl w:val="7C150D66"/>
    <w:lvl w:ilvl="0">
      <w:start w:val="1"/>
      <w:numFmt w:val="japaneseCounting"/>
      <w:lvlText w:val="（%1）"/>
      <w:lvlJc w:val="left"/>
      <w:pPr>
        <w:ind w:left="2320" w:hanging="1680"/>
      </w:pPr>
      <w:rPr>
        <w:rFonts w:hAnsi="Times New Roman" w:cs="Times New Roman"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370"/>
    <w:rsid w:val="00000D67"/>
    <w:rsid w:val="00001CE2"/>
    <w:rsid w:val="000021B2"/>
    <w:rsid w:val="00002D49"/>
    <w:rsid w:val="0000561B"/>
    <w:rsid w:val="00005794"/>
    <w:rsid w:val="0001029F"/>
    <w:rsid w:val="000124B3"/>
    <w:rsid w:val="00013D5B"/>
    <w:rsid w:val="00014497"/>
    <w:rsid w:val="00014B79"/>
    <w:rsid w:val="000166BC"/>
    <w:rsid w:val="00017A17"/>
    <w:rsid w:val="0002010D"/>
    <w:rsid w:val="00024DAF"/>
    <w:rsid w:val="000263C5"/>
    <w:rsid w:val="00027272"/>
    <w:rsid w:val="00027DEC"/>
    <w:rsid w:val="00031338"/>
    <w:rsid w:val="00031918"/>
    <w:rsid w:val="00031970"/>
    <w:rsid w:val="00032EFF"/>
    <w:rsid w:val="00033D79"/>
    <w:rsid w:val="00034F63"/>
    <w:rsid w:val="00040223"/>
    <w:rsid w:val="00040384"/>
    <w:rsid w:val="00041E9D"/>
    <w:rsid w:val="00041F69"/>
    <w:rsid w:val="000423C2"/>
    <w:rsid w:val="00042988"/>
    <w:rsid w:val="00042C21"/>
    <w:rsid w:val="00044B95"/>
    <w:rsid w:val="000458DD"/>
    <w:rsid w:val="000474ED"/>
    <w:rsid w:val="000476AD"/>
    <w:rsid w:val="00055D21"/>
    <w:rsid w:val="00056AF3"/>
    <w:rsid w:val="00060CC9"/>
    <w:rsid w:val="0006469C"/>
    <w:rsid w:val="00064FBB"/>
    <w:rsid w:val="0006681A"/>
    <w:rsid w:val="00072FB8"/>
    <w:rsid w:val="00074CBD"/>
    <w:rsid w:val="0007678C"/>
    <w:rsid w:val="00077238"/>
    <w:rsid w:val="00080678"/>
    <w:rsid w:val="00080F06"/>
    <w:rsid w:val="000834F6"/>
    <w:rsid w:val="000840AD"/>
    <w:rsid w:val="00084816"/>
    <w:rsid w:val="00084D64"/>
    <w:rsid w:val="00091490"/>
    <w:rsid w:val="00092DE2"/>
    <w:rsid w:val="0009312D"/>
    <w:rsid w:val="00094890"/>
    <w:rsid w:val="000A25F3"/>
    <w:rsid w:val="000A7C72"/>
    <w:rsid w:val="000B28B7"/>
    <w:rsid w:val="000B4B0F"/>
    <w:rsid w:val="000B5255"/>
    <w:rsid w:val="000B59D6"/>
    <w:rsid w:val="000B6592"/>
    <w:rsid w:val="000B72F1"/>
    <w:rsid w:val="000C08EC"/>
    <w:rsid w:val="000C16FA"/>
    <w:rsid w:val="000C5B4E"/>
    <w:rsid w:val="000C6C57"/>
    <w:rsid w:val="000C746E"/>
    <w:rsid w:val="000C74DE"/>
    <w:rsid w:val="000C789C"/>
    <w:rsid w:val="000D1190"/>
    <w:rsid w:val="000D1714"/>
    <w:rsid w:val="000D233E"/>
    <w:rsid w:val="000D2681"/>
    <w:rsid w:val="000D47E8"/>
    <w:rsid w:val="000D66A0"/>
    <w:rsid w:val="000D6BE2"/>
    <w:rsid w:val="000E0994"/>
    <w:rsid w:val="000E0C0B"/>
    <w:rsid w:val="000E22A3"/>
    <w:rsid w:val="000E2BA6"/>
    <w:rsid w:val="000E3B5C"/>
    <w:rsid w:val="000E3D64"/>
    <w:rsid w:val="000E4A03"/>
    <w:rsid w:val="000E58C6"/>
    <w:rsid w:val="000E6608"/>
    <w:rsid w:val="000E7ACB"/>
    <w:rsid w:val="000F0710"/>
    <w:rsid w:val="000F1136"/>
    <w:rsid w:val="000F34D8"/>
    <w:rsid w:val="000F3FFA"/>
    <w:rsid w:val="000F4379"/>
    <w:rsid w:val="000F4C8C"/>
    <w:rsid w:val="000F511C"/>
    <w:rsid w:val="0010085B"/>
    <w:rsid w:val="001016A7"/>
    <w:rsid w:val="00102594"/>
    <w:rsid w:val="00103055"/>
    <w:rsid w:val="001040D5"/>
    <w:rsid w:val="00111213"/>
    <w:rsid w:val="00111F95"/>
    <w:rsid w:val="00112059"/>
    <w:rsid w:val="00114FA5"/>
    <w:rsid w:val="00120D06"/>
    <w:rsid w:val="00121AA7"/>
    <w:rsid w:val="00122633"/>
    <w:rsid w:val="00124E38"/>
    <w:rsid w:val="00127539"/>
    <w:rsid w:val="00130494"/>
    <w:rsid w:val="00130B88"/>
    <w:rsid w:val="00133ED0"/>
    <w:rsid w:val="0013416A"/>
    <w:rsid w:val="00141573"/>
    <w:rsid w:val="00141CE4"/>
    <w:rsid w:val="0015048B"/>
    <w:rsid w:val="001534C0"/>
    <w:rsid w:val="00153781"/>
    <w:rsid w:val="0015416E"/>
    <w:rsid w:val="00154E5F"/>
    <w:rsid w:val="00155820"/>
    <w:rsid w:val="00155C07"/>
    <w:rsid w:val="00160435"/>
    <w:rsid w:val="001613A0"/>
    <w:rsid w:val="00161CA7"/>
    <w:rsid w:val="00161D58"/>
    <w:rsid w:val="001624ED"/>
    <w:rsid w:val="00162AC1"/>
    <w:rsid w:val="00162E3A"/>
    <w:rsid w:val="00163179"/>
    <w:rsid w:val="00163A9C"/>
    <w:rsid w:val="0016518A"/>
    <w:rsid w:val="00166AD5"/>
    <w:rsid w:val="00167153"/>
    <w:rsid w:val="00170A84"/>
    <w:rsid w:val="001729A8"/>
    <w:rsid w:val="001753F8"/>
    <w:rsid w:val="0017742B"/>
    <w:rsid w:val="00180BEE"/>
    <w:rsid w:val="00182BCA"/>
    <w:rsid w:val="00185F29"/>
    <w:rsid w:val="00186820"/>
    <w:rsid w:val="00187790"/>
    <w:rsid w:val="00187BF5"/>
    <w:rsid w:val="001925B9"/>
    <w:rsid w:val="001930C7"/>
    <w:rsid w:val="00194689"/>
    <w:rsid w:val="00194781"/>
    <w:rsid w:val="001974C4"/>
    <w:rsid w:val="00197DC6"/>
    <w:rsid w:val="001A0473"/>
    <w:rsid w:val="001A0B90"/>
    <w:rsid w:val="001A1ED8"/>
    <w:rsid w:val="001A22B6"/>
    <w:rsid w:val="001A2632"/>
    <w:rsid w:val="001A2BD0"/>
    <w:rsid w:val="001A3003"/>
    <w:rsid w:val="001A3CC8"/>
    <w:rsid w:val="001A46EE"/>
    <w:rsid w:val="001A7553"/>
    <w:rsid w:val="001B1E2F"/>
    <w:rsid w:val="001B2327"/>
    <w:rsid w:val="001B2D06"/>
    <w:rsid w:val="001B334D"/>
    <w:rsid w:val="001B5A43"/>
    <w:rsid w:val="001B619B"/>
    <w:rsid w:val="001B7C32"/>
    <w:rsid w:val="001C1618"/>
    <w:rsid w:val="001C4065"/>
    <w:rsid w:val="001C5220"/>
    <w:rsid w:val="001C72AD"/>
    <w:rsid w:val="001D1C05"/>
    <w:rsid w:val="001D3C7F"/>
    <w:rsid w:val="001D48AA"/>
    <w:rsid w:val="001D70B7"/>
    <w:rsid w:val="001E14D3"/>
    <w:rsid w:val="001E1678"/>
    <w:rsid w:val="001E1D30"/>
    <w:rsid w:val="001E20E3"/>
    <w:rsid w:val="001E251D"/>
    <w:rsid w:val="001E344D"/>
    <w:rsid w:val="001E46C6"/>
    <w:rsid w:val="001E6696"/>
    <w:rsid w:val="001E6EF5"/>
    <w:rsid w:val="001E72B6"/>
    <w:rsid w:val="001E77F1"/>
    <w:rsid w:val="001F0C15"/>
    <w:rsid w:val="001F10AB"/>
    <w:rsid w:val="001F50F4"/>
    <w:rsid w:val="001F68E0"/>
    <w:rsid w:val="001F6CFC"/>
    <w:rsid w:val="001F7912"/>
    <w:rsid w:val="002064C7"/>
    <w:rsid w:val="002069A4"/>
    <w:rsid w:val="002117E7"/>
    <w:rsid w:val="00212119"/>
    <w:rsid w:val="00212529"/>
    <w:rsid w:val="002134BC"/>
    <w:rsid w:val="00213F62"/>
    <w:rsid w:val="002143EF"/>
    <w:rsid w:val="002148A8"/>
    <w:rsid w:val="002154AC"/>
    <w:rsid w:val="0021614E"/>
    <w:rsid w:val="00216765"/>
    <w:rsid w:val="00216D67"/>
    <w:rsid w:val="00217028"/>
    <w:rsid w:val="00220FD0"/>
    <w:rsid w:val="0022166F"/>
    <w:rsid w:val="00223084"/>
    <w:rsid w:val="00224AAB"/>
    <w:rsid w:val="00227E32"/>
    <w:rsid w:val="002307E3"/>
    <w:rsid w:val="002328E4"/>
    <w:rsid w:val="002342C0"/>
    <w:rsid w:val="00236A75"/>
    <w:rsid w:val="00237B09"/>
    <w:rsid w:val="00241438"/>
    <w:rsid w:val="00241D6E"/>
    <w:rsid w:val="00243A00"/>
    <w:rsid w:val="00245866"/>
    <w:rsid w:val="00245DE8"/>
    <w:rsid w:val="00247377"/>
    <w:rsid w:val="002524B5"/>
    <w:rsid w:val="00253119"/>
    <w:rsid w:val="00253DAF"/>
    <w:rsid w:val="0025400E"/>
    <w:rsid w:val="002544EA"/>
    <w:rsid w:val="0025529D"/>
    <w:rsid w:val="00256E35"/>
    <w:rsid w:val="00257C40"/>
    <w:rsid w:val="00260AE4"/>
    <w:rsid w:val="002611F6"/>
    <w:rsid w:val="00261351"/>
    <w:rsid w:val="00262C12"/>
    <w:rsid w:val="00262F08"/>
    <w:rsid w:val="00263425"/>
    <w:rsid w:val="00263A64"/>
    <w:rsid w:val="0026467C"/>
    <w:rsid w:val="00266C4C"/>
    <w:rsid w:val="002713A6"/>
    <w:rsid w:val="002722D8"/>
    <w:rsid w:val="00273136"/>
    <w:rsid w:val="00273E80"/>
    <w:rsid w:val="002754A7"/>
    <w:rsid w:val="00276DC4"/>
    <w:rsid w:val="002812E4"/>
    <w:rsid w:val="00282FF5"/>
    <w:rsid w:val="00284DFF"/>
    <w:rsid w:val="002854B0"/>
    <w:rsid w:val="00285746"/>
    <w:rsid w:val="002868B6"/>
    <w:rsid w:val="00286FDB"/>
    <w:rsid w:val="00287203"/>
    <w:rsid w:val="0028735E"/>
    <w:rsid w:val="002946D9"/>
    <w:rsid w:val="00294BC0"/>
    <w:rsid w:val="00294FC0"/>
    <w:rsid w:val="00295EFC"/>
    <w:rsid w:val="002977CD"/>
    <w:rsid w:val="002A1608"/>
    <w:rsid w:val="002A28A7"/>
    <w:rsid w:val="002A3599"/>
    <w:rsid w:val="002A39E0"/>
    <w:rsid w:val="002A3AEA"/>
    <w:rsid w:val="002A5433"/>
    <w:rsid w:val="002A6AAA"/>
    <w:rsid w:val="002A7574"/>
    <w:rsid w:val="002B2764"/>
    <w:rsid w:val="002B27C4"/>
    <w:rsid w:val="002B5E1D"/>
    <w:rsid w:val="002B77AD"/>
    <w:rsid w:val="002B7AE7"/>
    <w:rsid w:val="002C0D3F"/>
    <w:rsid w:val="002C19BE"/>
    <w:rsid w:val="002C28DC"/>
    <w:rsid w:val="002C5455"/>
    <w:rsid w:val="002D183F"/>
    <w:rsid w:val="002D2DB2"/>
    <w:rsid w:val="002D2EC2"/>
    <w:rsid w:val="002D3409"/>
    <w:rsid w:val="002D3FA7"/>
    <w:rsid w:val="002D4656"/>
    <w:rsid w:val="002D596B"/>
    <w:rsid w:val="002E2392"/>
    <w:rsid w:val="002E2CDC"/>
    <w:rsid w:val="002E315D"/>
    <w:rsid w:val="002E59C4"/>
    <w:rsid w:val="002E79D8"/>
    <w:rsid w:val="002F2F03"/>
    <w:rsid w:val="002F34CA"/>
    <w:rsid w:val="002F54BB"/>
    <w:rsid w:val="002F6D19"/>
    <w:rsid w:val="002F6F46"/>
    <w:rsid w:val="002F782A"/>
    <w:rsid w:val="00300578"/>
    <w:rsid w:val="00301638"/>
    <w:rsid w:val="00303081"/>
    <w:rsid w:val="003030CB"/>
    <w:rsid w:val="003033EC"/>
    <w:rsid w:val="003043F2"/>
    <w:rsid w:val="003060A9"/>
    <w:rsid w:val="003070C5"/>
    <w:rsid w:val="00310800"/>
    <w:rsid w:val="00310AC2"/>
    <w:rsid w:val="0031294D"/>
    <w:rsid w:val="00312C59"/>
    <w:rsid w:val="00313E7B"/>
    <w:rsid w:val="0031411D"/>
    <w:rsid w:val="003144D6"/>
    <w:rsid w:val="0031466C"/>
    <w:rsid w:val="00316773"/>
    <w:rsid w:val="00316C1E"/>
    <w:rsid w:val="0031737E"/>
    <w:rsid w:val="00320B7C"/>
    <w:rsid w:val="00323098"/>
    <w:rsid w:val="003237A8"/>
    <w:rsid w:val="00324B2B"/>
    <w:rsid w:val="00325069"/>
    <w:rsid w:val="00330663"/>
    <w:rsid w:val="003306F9"/>
    <w:rsid w:val="0033122C"/>
    <w:rsid w:val="00331BB6"/>
    <w:rsid w:val="00334881"/>
    <w:rsid w:val="003356BA"/>
    <w:rsid w:val="00336924"/>
    <w:rsid w:val="003407D0"/>
    <w:rsid w:val="00340C10"/>
    <w:rsid w:val="00343E5F"/>
    <w:rsid w:val="003459A0"/>
    <w:rsid w:val="003460C0"/>
    <w:rsid w:val="00346827"/>
    <w:rsid w:val="00346FB4"/>
    <w:rsid w:val="003501A2"/>
    <w:rsid w:val="00350586"/>
    <w:rsid w:val="003523CB"/>
    <w:rsid w:val="003528BD"/>
    <w:rsid w:val="0035312C"/>
    <w:rsid w:val="00353AC8"/>
    <w:rsid w:val="0035403D"/>
    <w:rsid w:val="0035449D"/>
    <w:rsid w:val="0035493A"/>
    <w:rsid w:val="00354B18"/>
    <w:rsid w:val="00354B58"/>
    <w:rsid w:val="00354CA7"/>
    <w:rsid w:val="003564DA"/>
    <w:rsid w:val="003575B8"/>
    <w:rsid w:val="00360002"/>
    <w:rsid w:val="00360074"/>
    <w:rsid w:val="003602F5"/>
    <w:rsid w:val="00361284"/>
    <w:rsid w:val="003613E2"/>
    <w:rsid w:val="0036157E"/>
    <w:rsid w:val="00363D82"/>
    <w:rsid w:val="00365716"/>
    <w:rsid w:val="003657FB"/>
    <w:rsid w:val="003673B2"/>
    <w:rsid w:val="00367590"/>
    <w:rsid w:val="00371E71"/>
    <w:rsid w:val="00372AD8"/>
    <w:rsid w:val="00375652"/>
    <w:rsid w:val="00377686"/>
    <w:rsid w:val="00377D0C"/>
    <w:rsid w:val="00377D36"/>
    <w:rsid w:val="003821C7"/>
    <w:rsid w:val="0038481F"/>
    <w:rsid w:val="003858E7"/>
    <w:rsid w:val="00385E0F"/>
    <w:rsid w:val="0039010A"/>
    <w:rsid w:val="00393150"/>
    <w:rsid w:val="00395010"/>
    <w:rsid w:val="00395D43"/>
    <w:rsid w:val="0039652F"/>
    <w:rsid w:val="003978E0"/>
    <w:rsid w:val="00397C5B"/>
    <w:rsid w:val="003A04DA"/>
    <w:rsid w:val="003A0EB7"/>
    <w:rsid w:val="003A1C1A"/>
    <w:rsid w:val="003A3429"/>
    <w:rsid w:val="003A4933"/>
    <w:rsid w:val="003A51D1"/>
    <w:rsid w:val="003A55FB"/>
    <w:rsid w:val="003A68A9"/>
    <w:rsid w:val="003A7A82"/>
    <w:rsid w:val="003B01EC"/>
    <w:rsid w:val="003B1840"/>
    <w:rsid w:val="003B368B"/>
    <w:rsid w:val="003B3C61"/>
    <w:rsid w:val="003B3C95"/>
    <w:rsid w:val="003B5B5E"/>
    <w:rsid w:val="003B5D4B"/>
    <w:rsid w:val="003B76C0"/>
    <w:rsid w:val="003C023F"/>
    <w:rsid w:val="003C1121"/>
    <w:rsid w:val="003C1C3C"/>
    <w:rsid w:val="003C35ED"/>
    <w:rsid w:val="003C4F5E"/>
    <w:rsid w:val="003C51EF"/>
    <w:rsid w:val="003C5EA8"/>
    <w:rsid w:val="003C5F0F"/>
    <w:rsid w:val="003C76A8"/>
    <w:rsid w:val="003D1337"/>
    <w:rsid w:val="003D1BFA"/>
    <w:rsid w:val="003D39C4"/>
    <w:rsid w:val="003D5248"/>
    <w:rsid w:val="003D7B0A"/>
    <w:rsid w:val="003E0D59"/>
    <w:rsid w:val="003E1D85"/>
    <w:rsid w:val="003E23CF"/>
    <w:rsid w:val="003E560C"/>
    <w:rsid w:val="003E6397"/>
    <w:rsid w:val="003E67D5"/>
    <w:rsid w:val="003E72A2"/>
    <w:rsid w:val="003E737A"/>
    <w:rsid w:val="003F0A64"/>
    <w:rsid w:val="003F1392"/>
    <w:rsid w:val="003F3B86"/>
    <w:rsid w:val="003F6014"/>
    <w:rsid w:val="00400A66"/>
    <w:rsid w:val="00401C0C"/>
    <w:rsid w:val="00402841"/>
    <w:rsid w:val="00403AAB"/>
    <w:rsid w:val="00403E6E"/>
    <w:rsid w:val="004046D8"/>
    <w:rsid w:val="00405928"/>
    <w:rsid w:val="00406022"/>
    <w:rsid w:val="00407DBF"/>
    <w:rsid w:val="00412A83"/>
    <w:rsid w:val="00413FC0"/>
    <w:rsid w:val="00414787"/>
    <w:rsid w:val="0041494F"/>
    <w:rsid w:val="0041574D"/>
    <w:rsid w:val="0041672E"/>
    <w:rsid w:val="0041675C"/>
    <w:rsid w:val="00417096"/>
    <w:rsid w:val="0041742A"/>
    <w:rsid w:val="00420CAC"/>
    <w:rsid w:val="00421469"/>
    <w:rsid w:val="00423BF2"/>
    <w:rsid w:val="004255FE"/>
    <w:rsid w:val="00432E4D"/>
    <w:rsid w:val="004332FE"/>
    <w:rsid w:val="00434FC9"/>
    <w:rsid w:val="00435CC8"/>
    <w:rsid w:val="0044241E"/>
    <w:rsid w:val="00443A48"/>
    <w:rsid w:val="00443FD7"/>
    <w:rsid w:val="004443AB"/>
    <w:rsid w:val="004460A0"/>
    <w:rsid w:val="004544BF"/>
    <w:rsid w:val="00457547"/>
    <w:rsid w:val="0045777D"/>
    <w:rsid w:val="00463F42"/>
    <w:rsid w:val="004643E8"/>
    <w:rsid w:val="00464C1C"/>
    <w:rsid w:val="00465F83"/>
    <w:rsid w:val="004662D7"/>
    <w:rsid w:val="0046687D"/>
    <w:rsid w:val="00470094"/>
    <w:rsid w:val="00470756"/>
    <w:rsid w:val="00470FA2"/>
    <w:rsid w:val="004714BB"/>
    <w:rsid w:val="00471F6D"/>
    <w:rsid w:val="004747F8"/>
    <w:rsid w:val="00475910"/>
    <w:rsid w:val="00475F2B"/>
    <w:rsid w:val="00480215"/>
    <w:rsid w:val="00484D8F"/>
    <w:rsid w:val="00490778"/>
    <w:rsid w:val="00492776"/>
    <w:rsid w:val="00494EAC"/>
    <w:rsid w:val="004962A2"/>
    <w:rsid w:val="004A006D"/>
    <w:rsid w:val="004A215E"/>
    <w:rsid w:val="004A296B"/>
    <w:rsid w:val="004A41F0"/>
    <w:rsid w:val="004A7DB5"/>
    <w:rsid w:val="004B0ECC"/>
    <w:rsid w:val="004B28EB"/>
    <w:rsid w:val="004B2A5D"/>
    <w:rsid w:val="004B3317"/>
    <w:rsid w:val="004B3E97"/>
    <w:rsid w:val="004B3EB6"/>
    <w:rsid w:val="004C0D8A"/>
    <w:rsid w:val="004C0E6B"/>
    <w:rsid w:val="004C1007"/>
    <w:rsid w:val="004C55DB"/>
    <w:rsid w:val="004C6CFA"/>
    <w:rsid w:val="004D04B9"/>
    <w:rsid w:val="004D3ABB"/>
    <w:rsid w:val="004D3E39"/>
    <w:rsid w:val="004D41C3"/>
    <w:rsid w:val="004D5370"/>
    <w:rsid w:val="004D5CC6"/>
    <w:rsid w:val="004E04BE"/>
    <w:rsid w:val="004E1C7F"/>
    <w:rsid w:val="004E4462"/>
    <w:rsid w:val="004E4A73"/>
    <w:rsid w:val="004E5BFD"/>
    <w:rsid w:val="004E675A"/>
    <w:rsid w:val="004E74A0"/>
    <w:rsid w:val="004F0DF5"/>
    <w:rsid w:val="004F1BF2"/>
    <w:rsid w:val="004F2851"/>
    <w:rsid w:val="004F36F7"/>
    <w:rsid w:val="004F3701"/>
    <w:rsid w:val="004F52A3"/>
    <w:rsid w:val="004F7031"/>
    <w:rsid w:val="004F7BD3"/>
    <w:rsid w:val="004F7FCD"/>
    <w:rsid w:val="00500962"/>
    <w:rsid w:val="005017D7"/>
    <w:rsid w:val="0050255E"/>
    <w:rsid w:val="00503259"/>
    <w:rsid w:val="0050362E"/>
    <w:rsid w:val="00503D49"/>
    <w:rsid w:val="0050457D"/>
    <w:rsid w:val="0050633D"/>
    <w:rsid w:val="005063F5"/>
    <w:rsid w:val="00507CCB"/>
    <w:rsid w:val="005115CD"/>
    <w:rsid w:val="00511DE8"/>
    <w:rsid w:val="00512B73"/>
    <w:rsid w:val="00513620"/>
    <w:rsid w:val="005145DB"/>
    <w:rsid w:val="005152D1"/>
    <w:rsid w:val="005153D2"/>
    <w:rsid w:val="00516900"/>
    <w:rsid w:val="00516D7E"/>
    <w:rsid w:val="00517F15"/>
    <w:rsid w:val="00520D89"/>
    <w:rsid w:val="00522205"/>
    <w:rsid w:val="00522713"/>
    <w:rsid w:val="00525B3D"/>
    <w:rsid w:val="0052798E"/>
    <w:rsid w:val="00527C45"/>
    <w:rsid w:val="00530C49"/>
    <w:rsid w:val="005320E4"/>
    <w:rsid w:val="00535031"/>
    <w:rsid w:val="00536C04"/>
    <w:rsid w:val="00536E4D"/>
    <w:rsid w:val="0053712C"/>
    <w:rsid w:val="0053734B"/>
    <w:rsid w:val="00537575"/>
    <w:rsid w:val="0054295E"/>
    <w:rsid w:val="00547B3A"/>
    <w:rsid w:val="005507E1"/>
    <w:rsid w:val="00550E80"/>
    <w:rsid w:val="00550FF2"/>
    <w:rsid w:val="005528BB"/>
    <w:rsid w:val="0055459C"/>
    <w:rsid w:val="0055492F"/>
    <w:rsid w:val="005562FE"/>
    <w:rsid w:val="00557552"/>
    <w:rsid w:val="00557D44"/>
    <w:rsid w:val="0056024B"/>
    <w:rsid w:val="00562A11"/>
    <w:rsid w:val="00562E62"/>
    <w:rsid w:val="0056347A"/>
    <w:rsid w:val="0056612E"/>
    <w:rsid w:val="00566972"/>
    <w:rsid w:val="0056761B"/>
    <w:rsid w:val="005712E1"/>
    <w:rsid w:val="005714DB"/>
    <w:rsid w:val="005720BC"/>
    <w:rsid w:val="005738BF"/>
    <w:rsid w:val="00573D49"/>
    <w:rsid w:val="00574F43"/>
    <w:rsid w:val="005752EB"/>
    <w:rsid w:val="00575DF5"/>
    <w:rsid w:val="00575E84"/>
    <w:rsid w:val="005829E5"/>
    <w:rsid w:val="00583367"/>
    <w:rsid w:val="005839CA"/>
    <w:rsid w:val="0058538A"/>
    <w:rsid w:val="00592624"/>
    <w:rsid w:val="00593272"/>
    <w:rsid w:val="005948FB"/>
    <w:rsid w:val="00595FE3"/>
    <w:rsid w:val="0059724D"/>
    <w:rsid w:val="005A13D6"/>
    <w:rsid w:val="005A230A"/>
    <w:rsid w:val="005A2D75"/>
    <w:rsid w:val="005A4171"/>
    <w:rsid w:val="005A4CF1"/>
    <w:rsid w:val="005A5352"/>
    <w:rsid w:val="005A6B74"/>
    <w:rsid w:val="005A7B75"/>
    <w:rsid w:val="005B0144"/>
    <w:rsid w:val="005B0F5D"/>
    <w:rsid w:val="005B12B5"/>
    <w:rsid w:val="005B4637"/>
    <w:rsid w:val="005B4D4C"/>
    <w:rsid w:val="005B51F0"/>
    <w:rsid w:val="005B5A12"/>
    <w:rsid w:val="005B647E"/>
    <w:rsid w:val="005C0212"/>
    <w:rsid w:val="005C25A2"/>
    <w:rsid w:val="005C3329"/>
    <w:rsid w:val="005C53C5"/>
    <w:rsid w:val="005C5AD7"/>
    <w:rsid w:val="005C7924"/>
    <w:rsid w:val="005C79F0"/>
    <w:rsid w:val="005D01BB"/>
    <w:rsid w:val="005D01C7"/>
    <w:rsid w:val="005D0CD1"/>
    <w:rsid w:val="005D12E3"/>
    <w:rsid w:val="005D1A67"/>
    <w:rsid w:val="005D1F3B"/>
    <w:rsid w:val="005D5B04"/>
    <w:rsid w:val="005D5DDC"/>
    <w:rsid w:val="005D65D6"/>
    <w:rsid w:val="005D6F46"/>
    <w:rsid w:val="005E2007"/>
    <w:rsid w:val="005E5029"/>
    <w:rsid w:val="005F2BA1"/>
    <w:rsid w:val="005F673E"/>
    <w:rsid w:val="005F6B1B"/>
    <w:rsid w:val="0060115B"/>
    <w:rsid w:val="00601205"/>
    <w:rsid w:val="0060130E"/>
    <w:rsid w:val="0060494A"/>
    <w:rsid w:val="0060514E"/>
    <w:rsid w:val="0060568A"/>
    <w:rsid w:val="006060EF"/>
    <w:rsid w:val="00606ABB"/>
    <w:rsid w:val="006070FE"/>
    <w:rsid w:val="00607B91"/>
    <w:rsid w:val="00607E99"/>
    <w:rsid w:val="0061069A"/>
    <w:rsid w:val="0061299B"/>
    <w:rsid w:val="00614BE6"/>
    <w:rsid w:val="0061515E"/>
    <w:rsid w:val="0061557C"/>
    <w:rsid w:val="00615886"/>
    <w:rsid w:val="006175C6"/>
    <w:rsid w:val="006176BA"/>
    <w:rsid w:val="006203DF"/>
    <w:rsid w:val="0062156A"/>
    <w:rsid w:val="00623C9B"/>
    <w:rsid w:val="00623F52"/>
    <w:rsid w:val="006274E5"/>
    <w:rsid w:val="0063307E"/>
    <w:rsid w:val="00635C54"/>
    <w:rsid w:val="006362D7"/>
    <w:rsid w:val="00637843"/>
    <w:rsid w:val="00642951"/>
    <w:rsid w:val="00643AE7"/>
    <w:rsid w:val="0064475D"/>
    <w:rsid w:val="00644E37"/>
    <w:rsid w:val="006454DB"/>
    <w:rsid w:val="00647AD1"/>
    <w:rsid w:val="00647BA6"/>
    <w:rsid w:val="0065245E"/>
    <w:rsid w:val="0065624D"/>
    <w:rsid w:val="00657D7C"/>
    <w:rsid w:val="00661666"/>
    <w:rsid w:val="006626CA"/>
    <w:rsid w:val="00662E82"/>
    <w:rsid w:val="00664A89"/>
    <w:rsid w:val="00665B9E"/>
    <w:rsid w:val="00666E6F"/>
    <w:rsid w:val="00672309"/>
    <w:rsid w:val="0067235B"/>
    <w:rsid w:val="00672B83"/>
    <w:rsid w:val="006736B8"/>
    <w:rsid w:val="0068011D"/>
    <w:rsid w:val="00680709"/>
    <w:rsid w:val="006815CC"/>
    <w:rsid w:val="00681ACA"/>
    <w:rsid w:val="0068212F"/>
    <w:rsid w:val="006840C1"/>
    <w:rsid w:val="006841C2"/>
    <w:rsid w:val="00684207"/>
    <w:rsid w:val="006845B6"/>
    <w:rsid w:val="0068500D"/>
    <w:rsid w:val="00686CC6"/>
    <w:rsid w:val="00690175"/>
    <w:rsid w:val="00690D5D"/>
    <w:rsid w:val="00690DA0"/>
    <w:rsid w:val="00691459"/>
    <w:rsid w:val="00696D56"/>
    <w:rsid w:val="00696F3E"/>
    <w:rsid w:val="00696FAD"/>
    <w:rsid w:val="00697A30"/>
    <w:rsid w:val="00697EFF"/>
    <w:rsid w:val="006A100E"/>
    <w:rsid w:val="006A4A32"/>
    <w:rsid w:val="006A5632"/>
    <w:rsid w:val="006A56BC"/>
    <w:rsid w:val="006A6195"/>
    <w:rsid w:val="006A61B1"/>
    <w:rsid w:val="006A65A0"/>
    <w:rsid w:val="006B4631"/>
    <w:rsid w:val="006B535A"/>
    <w:rsid w:val="006B6D66"/>
    <w:rsid w:val="006B7293"/>
    <w:rsid w:val="006B7AF4"/>
    <w:rsid w:val="006C0291"/>
    <w:rsid w:val="006C2475"/>
    <w:rsid w:val="006C3A49"/>
    <w:rsid w:val="006C44FB"/>
    <w:rsid w:val="006C4F46"/>
    <w:rsid w:val="006C513C"/>
    <w:rsid w:val="006C6297"/>
    <w:rsid w:val="006C7E47"/>
    <w:rsid w:val="006D1264"/>
    <w:rsid w:val="006D3920"/>
    <w:rsid w:val="006D5C5C"/>
    <w:rsid w:val="006D5EA0"/>
    <w:rsid w:val="006D7FC1"/>
    <w:rsid w:val="006E0E04"/>
    <w:rsid w:val="006E1B10"/>
    <w:rsid w:val="006E1E17"/>
    <w:rsid w:val="006E31D7"/>
    <w:rsid w:val="006E3F54"/>
    <w:rsid w:val="006E4CB4"/>
    <w:rsid w:val="006E5819"/>
    <w:rsid w:val="006E5C10"/>
    <w:rsid w:val="006F095D"/>
    <w:rsid w:val="006F0994"/>
    <w:rsid w:val="006F2E51"/>
    <w:rsid w:val="006F4340"/>
    <w:rsid w:val="006F4A0E"/>
    <w:rsid w:val="006F651C"/>
    <w:rsid w:val="007027B2"/>
    <w:rsid w:val="00704E3A"/>
    <w:rsid w:val="00705E1C"/>
    <w:rsid w:val="00706321"/>
    <w:rsid w:val="00710259"/>
    <w:rsid w:val="00711F61"/>
    <w:rsid w:val="00712C19"/>
    <w:rsid w:val="00713FEF"/>
    <w:rsid w:val="00714DBE"/>
    <w:rsid w:val="00714FAF"/>
    <w:rsid w:val="007157E7"/>
    <w:rsid w:val="007173A2"/>
    <w:rsid w:val="00717842"/>
    <w:rsid w:val="00720C48"/>
    <w:rsid w:val="00722ADA"/>
    <w:rsid w:val="0072679C"/>
    <w:rsid w:val="007306CB"/>
    <w:rsid w:val="007311E3"/>
    <w:rsid w:val="00731216"/>
    <w:rsid w:val="00734AA2"/>
    <w:rsid w:val="00735812"/>
    <w:rsid w:val="00737508"/>
    <w:rsid w:val="00740367"/>
    <w:rsid w:val="00740F28"/>
    <w:rsid w:val="007423E4"/>
    <w:rsid w:val="00743BE4"/>
    <w:rsid w:val="00744A61"/>
    <w:rsid w:val="00744A63"/>
    <w:rsid w:val="00744BB1"/>
    <w:rsid w:val="00744EA4"/>
    <w:rsid w:val="0074531A"/>
    <w:rsid w:val="007479FC"/>
    <w:rsid w:val="00750DA0"/>
    <w:rsid w:val="00751AE8"/>
    <w:rsid w:val="0075220C"/>
    <w:rsid w:val="00752AA4"/>
    <w:rsid w:val="00753045"/>
    <w:rsid w:val="00754B37"/>
    <w:rsid w:val="00755722"/>
    <w:rsid w:val="007562E6"/>
    <w:rsid w:val="007564E9"/>
    <w:rsid w:val="00756DE2"/>
    <w:rsid w:val="00756E05"/>
    <w:rsid w:val="00757306"/>
    <w:rsid w:val="007618F1"/>
    <w:rsid w:val="00762DF8"/>
    <w:rsid w:val="007643E3"/>
    <w:rsid w:val="0077013C"/>
    <w:rsid w:val="00770153"/>
    <w:rsid w:val="007703EB"/>
    <w:rsid w:val="007718D3"/>
    <w:rsid w:val="007723A3"/>
    <w:rsid w:val="00775412"/>
    <w:rsid w:val="00776629"/>
    <w:rsid w:val="00780FA2"/>
    <w:rsid w:val="007819A8"/>
    <w:rsid w:val="00781D36"/>
    <w:rsid w:val="00783796"/>
    <w:rsid w:val="00784FF3"/>
    <w:rsid w:val="00785704"/>
    <w:rsid w:val="00786BB6"/>
    <w:rsid w:val="0078767E"/>
    <w:rsid w:val="00787C69"/>
    <w:rsid w:val="00790242"/>
    <w:rsid w:val="007922E4"/>
    <w:rsid w:val="00793B57"/>
    <w:rsid w:val="00795E8C"/>
    <w:rsid w:val="00796E10"/>
    <w:rsid w:val="00797F35"/>
    <w:rsid w:val="007A079A"/>
    <w:rsid w:val="007A08D7"/>
    <w:rsid w:val="007A1F7E"/>
    <w:rsid w:val="007A2560"/>
    <w:rsid w:val="007A32DC"/>
    <w:rsid w:val="007A37A6"/>
    <w:rsid w:val="007A454F"/>
    <w:rsid w:val="007A496B"/>
    <w:rsid w:val="007A54CE"/>
    <w:rsid w:val="007A553D"/>
    <w:rsid w:val="007A5E42"/>
    <w:rsid w:val="007B0BA7"/>
    <w:rsid w:val="007B1061"/>
    <w:rsid w:val="007B3246"/>
    <w:rsid w:val="007B4EA0"/>
    <w:rsid w:val="007B6012"/>
    <w:rsid w:val="007C175B"/>
    <w:rsid w:val="007C2684"/>
    <w:rsid w:val="007C2C75"/>
    <w:rsid w:val="007C5607"/>
    <w:rsid w:val="007C7F37"/>
    <w:rsid w:val="007D1391"/>
    <w:rsid w:val="007D2472"/>
    <w:rsid w:val="007D3E2F"/>
    <w:rsid w:val="007D4DC1"/>
    <w:rsid w:val="007D6F2C"/>
    <w:rsid w:val="007E4B28"/>
    <w:rsid w:val="007E50B7"/>
    <w:rsid w:val="007E6E4A"/>
    <w:rsid w:val="007F099C"/>
    <w:rsid w:val="007F1B6B"/>
    <w:rsid w:val="007F4D55"/>
    <w:rsid w:val="007F510B"/>
    <w:rsid w:val="007F5952"/>
    <w:rsid w:val="007F5B2E"/>
    <w:rsid w:val="007F5E72"/>
    <w:rsid w:val="007F7255"/>
    <w:rsid w:val="008030A8"/>
    <w:rsid w:val="00806306"/>
    <w:rsid w:val="0080668E"/>
    <w:rsid w:val="008104D8"/>
    <w:rsid w:val="008108B7"/>
    <w:rsid w:val="00815849"/>
    <w:rsid w:val="00816A9C"/>
    <w:rsid w:val="00817740"/>
    <w:rsid w:val="00821298"/>
    <w:rsid w:val="0082467F"/>
    <w:rsid w:val="00826FC1"/>
    <w:rsid w:val="0083167D"/>
    <w:rsid w:val="00831D38"/>
    <w:rsid w:val="00832050"/>
    <w:rsid w:val="0083210F"/>
    <w:rsid w:val="008324A4"/>
    <w:rsid w:val="008331EB"/>
    <w:rsid w:val="00834C18"/>
    <w:rsid w:val="0083639C"/>
    <w:rsid w:val="0083725F"/>
    <w:rsid w:val="008413D1"/>
    <w:rsid w:val="00841E6D"/>
    <w:rsid w:val="0084242E"/>
    <w:rsid w:val="00842A0E"/>
    <w:rsid w:val="0084688A"/>
    <w:rsid w:val="00850C8C"/>
    <w:rsid w:val="0085242C"/>
    <w:rsid w:val="00853A34"/>
    <w:rsid w:val="008543C5"/>
    <w:rsid w:val="0085577F"/>
    <w:rsid w:val="00856977"/>
    <w:rsid w:val="0086134B"/>
    <w:rsid w:val="008708B0"/>
    <w:rsid w:val="00870970"/>
    <w:rsid w:val="00871FD5"/>
    <w:rsid w:val="00876B81"/>
    <w:rsid w:val="00881019"/>
    <w:rsid w:val="00883300"/>
    <w:rsid w:val="008833EB"/>
    <w:rsid w:val="00886269"/>
    <w:rsid w:val="00890E78"/>
    <w:rsid w:val="00891BE3"/>
    <w:rsid w:val="00894E9A"/>
    <w:rsid w:val="00895621"/>
    <w:rsid w:val="008956D3"/>
    <w:rsid w:val="00896C7F"/>
    <w:rsid w:val="008970DC"/>
    <w:rsid w:val="008A0F0C"/>
    <w:rsid w:val="008A16B1"/>
    <w:rsid w:val="008A5AF4"/>
    <w:rsid w:val="008A6224"/>
    <w:rsid w:val="008A64D2"/>
    <w:rsid w:val="008A7753"/>
    <w:rsid w:val="008B160F"/>
    <w:rsid w:val="008B167E"/>
    <w:rsid w:val="008B1F34"/>
    <w:rsid w:val="008B24C1"/>
    <w:rsid w:val="008B30D2"/>
    <w:rsid w:val="008B3A56"/>
    <w:rsid w:val="008B60B7"/>
    <w:rsid w:val="008B6580"/>
    <w:rsid w:val="008C0959"/>
    <w:rsid w:val="008C21FA"/>
    <w:rsid w:val="008C27F3"/>
    <w:rsid w:val="008C29A7"/>
    <w:rsid w:val="008C3CC8"/>
    <w:rsid w:val="008C4CE1"/>
    <w:rsid w:val="008C5635"/>
    <w:rsid w:val="008C6764"/>
    <w:rsid w:val="008C6DD8"/>
    <w:rsid w:val="008C74C9"/>
    <w:rsid w:val="008D0A93"/>
    <w:rsid w:val="008D0E59"/>
    <w:rsid w:val="008D1F60"/>
    <w:rsid w:val="008D37E2"/>
    <w:rsid w:val="008D6A59"/>
    <w:rsid w:val="008E1DEA"/>
    <w:rsid w:val="008E32D5"/>
    <w:rsid w:val="008E55A3"/>
    <w:rsid w:val="008E5727"/>
    <w:rsid w:val="008F0502"/>
    <w:rsid w:val="008F24A9"/>
    <w:rsid w:val="008F25C2"/>
    <w:rsid w:val="008F480C"/>
    <w:rsid w:val="008F531B"/>
    <w:rsid w:val="008F5585"/>
    <w:rsid w:val="008F6857"/>
    <w:rsid w:val="00901828"/>
    <w:rsid w:val="00902D71"/>
    <w:rsid w:val="0090387F"/>
    <w:rsid w:val="00905190"/>
    <w:rsid w:val="00906398"/>
    <w:rsid w:val="0090653C"/>
    <w:rsid w:val="00912CCA"/>
    <w:rsid w:val="00912E9B"/>
    <w:rsid w:val="00914300"/>
    <w:rsid w:val="009159E0"/>
    <w:rsid w:val="00916F88"/>
    <w:rsid w:val="009177BD"/>
    <w:rsid w:val="009213E9"/>
    <w:rsid w:val="00930121"/>
    <w:rsid w:val="00931315"/>
    <w:rsid w:val="0093201F"/>
    <w:rsid w:val="009379C8"/>
    <w:rsid w:val="0094128E"/>
    <w:rsid w:val="0094129F"/>
    <w:rsid w:val="00941317"/>
    <w:rsid w:val="009421C6"/>
    <w:rsid w:val="0094230A"/>
    <w:rsid w:val="00942BE3"/>
    <w:rsid w:val="009436DD"/>
    <w:rsid w:val="009441B1"/>
    <w:rsid w:val="00946879"/>
    <w:rsid w:val="00946A85"/>
    <w:rsid w:val="00950514"/>
    <w:rsid w:val="00950B6A"/>
    <w:rsid w:val="00950C34"/>
    <w:rsid w:val="00952942"/>
    <w:rsid w:val="009533A1"/>
    <w:rsid w:val="0095348D"/>
    <w:rsid w:val="00954143"/>
    <w:rsid w:val="009550F0"/>
    <w:rsid w:val="0095547D"/>
    <w:rsid w:val="0095555A"/>
    <w:rsid w:val="00955817"/>
    <w:rsid w:val="0095655C"/>
    <w:rsid w:val="009603D3"/>
    <w:rsid w:val="00960F7B"/>
    <w:rsid w:val="00961AE2"/>
    <w:rsid w:val="0096250C"/>
    <w:rsid w:val="00962FE4"/>
    <w:rsid w:val="00965D63"/>
    <w:rsid w:val="00966F58"/>
    <w:rsid w:val="00970F4F"/>
    <w:rsid w:val="0097370F"/>
    <w:rsid w:val="00973F06"/>
    <w:rsid w:val="00975E00"/>
    <w:rsid w:val="00976872"/>
    <w:rsid w:val="00977412"/>
    <w:rsid w:val="00982813"/>
    <w:rsid w:val="00983DCB"/>
    <w:rsid w:val="00984AEA"/>
    <w:rsid w:val="009854B2"/>
    <w:rsid w:val="00985EF9"/>
    <w:rsid w:val="00986D5A"/>
    <w:rsid w:val="009923C0"/>
    <w:rsid w:val="0099247F"/>
    <w:rsid w:val="00993C7F"/>
    <w:rsid w:val="009A047E"/>
    <w:rsid w:val="009A1C5A"/>
    <w:rsid w:val="009A2181"/>
    <w:rsid w:val="009A2C64"/>
    <w:rsid w:val="009A4EC0"/>
    <w:rsid w:val="009A5E79"/>
    <w:rsid w:val="009A6B6E"/>
    <w:rsid w:val="009A7426"/>
    <w:rsid w:val="009B1342"/>
    <w:rsid w:val="009B24AE"/>
    <w:rsid w:val="009B2599"/>
    <w:rsid w:val="009B321C"/>
    <w:rsid w:val="009B496F"/>
    <w:rsid w:val="009C1A2B"/>
    <w:rsid w:val="009C2806"/>
    <w:rsid w:val="009C2DA4"/>
    <w:rsid w:val="009C5A77"/>
    <w:rsid w:val="009C65BB"/>
    <w:rsid w:val="009C6C1E"/>
    <w:rsid w:val="009C772F"/>
    <w:rsid w:val="009D2790"/>
    <w:rsid w:val="009D2975"/>
    <w:rsid w:val="009D3F49"/>
    <w:rsid w:val="009D4CF3"/>
    <w:rsid w:val="009D5A93"/>
    <w:rsid w:val="009D5C4D"/>
    <w:rsid w:val="009D715B"/>
    <w:rsid w:val="009E0B19"/>
    <w:rsid w:val="009E27F9"/>
    <w:rsid w:val="009E5345"/>
    <w:rsid w:val="009E6E63"/>
    <w:rsid w:val="009E72C8"/>
    <w:rsid w:val="009E756D"/>
    <w:rsid w:val="009E7FAA"/>
    <w:rsid w:val="009F0C0F"/>
    <w:rsid w:val="009F1001"/>
    <w:rsid w:val="009F1B22"/>
    <w:rsid w:val="009F20A4"/>
    <w:rsid w:val="009F23CE"/>
    <w:rsid w:val="009F2A2D"/>
    <w:rsid w:val="009F3014"/>
    <w:rsid w:val="009F3426"/>
    <w:rsid w:val="009F367F"/>
    <w:rsid w:val="009F4323"/>
    <w:rsid w:val="00A0128A"/>
    <w:rsid w:val="00A03655"/>
    <w:rsid w:val="00A050A1"/>
    <w:rsid w:val="00A06435"/>
    <w:rsid w:val="00A07BAD"/>
    <w:rsid w:val="00A13FD3"/>
    <w:rsid w:val="00A1541F"/>
    <w:rsid w:val="00A21847"/>
    <w:rsid w:val="00A21DFA"/>
    <w:rsid w:val="00A23347"/>
    <w:rsid w:val="00A249C7"/>
    <w:rsid w:val="00A271EC"/>
    <w:rsid w:val="00A3237A"/>
    <w:rsid w:val="00A32D9E"/>
    <w:rsid w:val="00A34880"/>
    <w:rsid w:val="00A35A9F"/>
    <w:rsid w:val="00A35B86"/>
    <w:rsid w:val="00A35E96"/>
    <w:rsid w:val="00A401A9"/>
    <w:rsid w:val="00A4070A"/>
    <w:rsid w:val="00A429DE"/>
    <w:rsid w:val="00A4407C"/>
    <w:rsid w:val="00A44695"/>
    <w:rsid w:val="00A44A28"/>
    <w:rsid w:val="00A4597D"/>
    <w:rsid w:val="00A4723C"/>
    <w:rsid w:val="00A5024A"/>
    <w:rsid w:val="00A51302"/>
    <w:rsid w:val="00A53C3A"/>
    <w:rsid w:val="00A5406D"/>
    <w:rsid w:val="00A54512"/>
    <w:rsid w:val="00A5461F"/>
    <w:rsid w:val="00A54D00"/>
    <w:rsid w:val="00A6306F"/>
    <w:rsid w:val="00A6424F"/>
    <w:rsid w:val="00A64BC9"/>
    <w:rsid w:val="00A64FB1"/>
    <w:rsid w:val="00A65317"/>
    <w:rsid w:val="00A65331"/>
    <w:rsid w:val="00A71E56"/>
    <w:rsid w:val="00A7209B"/>
    <w:rsid w:val="00A742FD"/>
    <w:rsid w:val="00A7748B"/>
    <w:rsid w:val="00A77FCE"/>
    <w:rsid w:val="00A817E7"/>
    <w:rsid w:val="00A83919"/>
    <w:rsid w:val="00A85182"/>
    <w:rsid w:val="00A85228"/>
    <w:rsid w:val="00A86493"/>
    <w:rsid w:val="00A937E9"/>
    <w:rsid w:val="00A93876"/>
    <w:rsid w:val="00A93F52"/>
    <w:rsid w:val="00A969F9"/>
    <w:rsid w:val="00A978F5"/>
    <w:rsid w:val="00AA0C59"/>
    <w:rsid w:val="00AA1739"/>
    <w:rsid w:val="00AA20EC"/>
    <w:rsid w:val="00AA66E4"/>
    <w:rsid w:val="00AB18D8"/>
    <w:rsid w:val="00AB30CA"/>
    <w:rsid w:val="00AB5088"/>
    <w:rsid w:val="00AB5DF3"/>
    <w:rsid w:val="00AB663B"/>
    <w:rsid w:val="00AB798F"/>
    <w:rsid w:val="00AB7B32"/>
    <w:rsid w:val="00AC20E6"/>
    <w:rsid w:val="00AC28B7"/>
    <w:rsid w:val="00AC44B2"/>
    <w:rsid w:val="00AC5890"/>
    <w:rsid w:val="00AC6255"/>
    <w:rsid w:val="00AC7B0D"/>
    <w:rsid w:val="00AD2E89"/>
    <w:rsid w:val="00AD5650"/>
    <w:rsid w:val="00AD60CF"/>
    <w:rsid w:val="00AD7EBD"/>
    <w:rsid w:val="00AE08A9"/>
    <w:rsid w:val="00AE14CC"/>
    <w:rsid w:val="00AE1FE2"/>
    <w:rsid w:val="00AE23A7"/>
    <w:rsid w:val="00AE360E"/>
    <w:rsid w:val="00AE650A"/>
    <w:rsid w:val="00AE6FC6"/>
    <w:rsid w:val="00AE7573"/>
    <w:rsid w:val="00AF114E"/>
    <w:rsid w:val="00AF32A2"/>
    <w:rsid w:val="00AF49DA"/>
    <w:rsid w:val="00AF71FB"/>
    <w:rsid w:val="00B0002A"/>
    <w:rsid w:val="00B0434C"/>
    <w:rsid w:val="00B0518A"/>
    <w:rsid w:val="00B07044"/>
    <w:rsid w:val="00B073FB"/>
    <w:rsid w:val="00B117A8"/>
    <w:rsid w:val="00B125AC"/>
    <w:rsid w:val="00B13257"/>
    <w:rsid w:val="00B13C7F"/>
    <w:rsid w:val="00B149B6"/>
    <w:rsid w:val="00B155EC"/>
    <w:rsid w:val="00B15624"/>
    <w:rsid w:val="00B15BF2"/>
    <w:rsid w:val="00B16B7F"/>
    <w:rsid w:val="00B17F7A"/>
    <w:rsid w:val="00B21116"/>
    <w:rsid w:val="00B22384"/>
    <w:rsid w:val="00B22820"/>
    <w:rsid w:val="00B239CA"/>
    <w:rsid w:val="00B2608F"/>
    <w:rsid w:val="00B356D6"/>
    <w:rsid w:val="00B35F0E"/>
    <w:rsid w:val="00B3631B"/>
    <w:rsid w:val="00B36CBB"/>
    <w:rsid w:val="00B41E4B"/>
    <w:rsid w:val="00B44DB6"/>
    <w:rsid w:val="00B46D45"/>
    <w:rsid w:val="00B47C18"/>
    <w:rsid w:val="00B47D53"/>
    <w:rsid w:val="00B501DB"/>
    <w:rsid w:val="00B511F7"/>
    <w:rsid w:val="00B517A9"/>
    <w:rsid w:val="00B51AF1"/>
    <w:rsid w:val="00B5318E"/>
    <w:rsid w:val="00B5323B"/>
    <w:rsid w:val="00B54347"/>
    <w:rsid w:val="00B54D5C"/>
    <w:rsid w:val="00B55708"/>
    <w:rsid w:val="00B559CD"/>
    <w:rsid w:val="00B55C5F"/>
    <w:rsid w:val="00B5617A"/>
    <w:rsid w:val="00B57829"/>
    <w:rsid w:val="00B57C3C"/>
    <w:rsid w:val="00B605A1"/>
    <w:rsid w:val="00B626E3"/>
    <w:rsid w:val="00B671B4"/>
    <w:rsid w:val="00B67DF7"/>
    <w:rsid w:val="00B72187"/>
    <w:rsid w:val="00B73350"/>
    <w:rsid w:val="00B73B75"/>
    <w:rsid w:val="00B73DA2"/>
    <w:rsid w:val="00B76603"/>
    <w:rsid w:val="00B7678F"/>
    <w:rsid w:val="00B8123F"/>
    <w:rsid w:val="00B827AC"/>
    <w:rsid w:val="00B83A91"/>
    <w:rsid w:val="00B84221"/>
    <w:rsid w:val="00B848BC"/>
    <w:rsid w:val="00B85C82"/>
    <w:rsid w:val="00B8658B"/>
    <w:rsid w:val="00B906E5"/>
    <w:rsid w:val="00B91239"/>
    <w:rsid w:val="00B912D3"/>
    <w:rsid w:val="00B9229D"/>
    <w:rsid w:val="00B931F1"/>
    <w:rsid w:val="00B932B8"/>
    <w:rsid w:val="00B935C9"/>
    <w:rsid w:val="00B936F1"/>
    <w:rsid w:val="00B956EA"/>
    <w:rsid w:val="00B96195"/>
    <w:rsid w:val="00B9682A"/>
    <w:rsid w:val="00BA02BC"/>
    <w:rsid w:val="00BA0697"/>
    <w:rsid w:val="00BA085E"/>
    <w:rsid w:val="00BA0B56"/>
    <w:rsid w:val="00BA0D9F"/>
    <w:rsid w:val="00BA2C57"/>
    <w:rsid w:val="00BA4E3B"/>
    <w:rsid w:val="00BA4E7E"/>
    <w:rsid w:val="00BA6258"/>
    <w:rsid w:val="00BA6357"/>
    <w:rsid w:val="00BA7F24"/>
    <w:rsid w:val="00BB1A3E"/>
    <w:rsid w:val="00BB52E0"/>
    <w:rsid w:val="00BB57D6"/>
    <w:rsid w:val="00BB5AE0"/>
    <w:rsid w:val="00BB6F1A"/>
    <w:rsid w:val="00BC00C5"/>
    <w:rsid w:val="00BC051C"/>
    <w:rsid w:val="00BC0B04"/>
    <w:rsid w:val="00BC6471"/>
    <w:rsid w:val="00BD160D"/>
    <w:rsid w:val="00BD3CD2"/>
    <w:rsid w:val="00BD4EEE"/>
    <w:rsid w:val="00BD7903"/>
    <w:rsid w:val="00BD79C9"/>
    <w:rsid w:val="00BE193A"/>
    <w:rsid w:val="00BE1FAA"/>
    <w:rsid w:val="00BE218B"/>
    <w:rsid w:val="00BE248D"/>
    <w:rsid w:val="00BE3C17"/>
    <w:rsid w:val="00BE4553"/>
    <w:rsid w:val="00BE47AE"/>
    <w:rsid w:val="00BE4E1F"/>
    <w:rsid w:val="00BE63FD"/>
    <w:rsid w:val="00BE6B0C"/>
    <w:rsid w:val="00BF0763"/>
    <w:rsid w:val="00BF1068"/>
    <w:rsid w:val="00BF2891"/>
    <w:rsid w:val="00BF4F76"/>
    <w:rsid w:val="00BF508F"/>
    <w:rsid w:val="00BF6116"/>
    <w:rsid w:val="00BF71AB"/>
    <w:rsid w:val="00BF7C11"/>
    <w:rsid w:val="00BF7D47"/>
    <w:rsid w:val="00C00186"/>
    <w:rsid w:val="00C013C4"/>
    <w:rsid w:val="00C0368B"/>
    <w:rsid w:val="00C07AB5"/>
    <w:rsid w:val="00C1061D"/>
    <w:rsid w:val="00C127A3"/>
    <w:rsid w:val="00C12B0B"/>
    <w:rsid w:val="00C1465B"/>
    <w:rsid w:val="00C16973"/>
    <w:rsid w:val="00C215CE"/>
    <w:rsid w:val="00C22CB6"/>
    <w:rsid w:val="00C2660A"/>
    <w:rsid w:val="00C27BD3"/>
    <w:rsid w:val="00C30BD0"/>
    <w:rsid w:val="00C3402E"/>
    <w:rsid w:val="00C34FEE"/>
    <w:rsid w:val="00C37FA5"/>
    <w:rsid w:val="00C40A18"/>
    <w:rsid w:val="00C42012"/>
    <w:rsid w:val="00C43F8B"/>
    <w:rsid w:val="00C446F1"/>
    <w:rsid w:val="00C476C8"/>
    <w:rsid w:val="00C52F3C"/>
    <w:rsid w:val="00C5339C"/>
    <w:rsid w:val="00C56D33"/>
    <w:rsid w:val="00C57338"/>
    <w:rsid w:val="00C573E8"/>
    <w:rsid w:val="00C57A89"/>
    <w:rsid w:val="00C60806"/>
    <w:rsid w:val="00C60A59"/>
    <w:rsid w:val="00C64839"/>
    <w:rsid w:val="00C64F02"/>
    <w:rsid w:val="00C65398"/>
    <w:rsid w:val="00C65EE0"/>
    <w:rsid w:val="00C706BB"/>
    <w:rsid w:val="00C710EA"/>
    <w:rsid w:val="00C716C6"/>
    <w:rsid w:val="00C738B0"/>
    <w:rsid w:val="00C74477"/>
    <w:rsid w:val="00C75021"/>
    <w:rsid w:val="00C753BB"/>
    <w:rsid w:val="00C7653B"/>
    <w:rsid w:val="00C811A4"/>
    <w:rsid w:val="00C81B9F"/>
    <w:rsid w:val="00C82395"/>
    <w:rsid w:val="00C83E8C"/>
    <w:rsid w:val="00C8630A"/>
    <w:rsid w:val="00C915C8"/>
    <w:rsid w:val="00C93629"/>
    <w:rsid w:val="00C949D4"/>
    <w:rsid w:val="00C97AC2"/>
    <w:rsid w:val="00CA0D53"/>
    <w:rsid w:val="00CA2056"/>
    <w:rsid w:val="00CA3FC2"/>
    <w:rsid w:val="00CA463F"/>
    <w:rsid w:val="00CA5335"/>
    <w:rsid w:val="00CA7F84"/>
    <w:rsid w:val="00CB2605"/>
    <w:rsid w:val="00CB2E7B"/>
    <w:rsid w:val="00CC0C71"/>
    <w:rsid w:val="00CC199D"/>
    <w:rsid w:val="00CC20DB"/>
    <w:rsid w:val="00CC289B"/>
    <w:rsid w:val="00CC2925"/>
    <w:rsid w:val="00CC40C4"/>
    <w:rsid w:val="00CC5513"/>
    <w:rsid w:val="00CC5BC3"/>
    <w:rsid w:val="00CC6BB8"/>
    <w:rsid w:val="00CC7ED5"/>
    <w:rsid w:val="00CD0287"/>
    <w:rsid w:val="00CD2068"/>
    <w:rsid w:val="00CD3F4A"/>
    <w:rsid w:val="00CD430F"/>
    <w:rsid w:val="00CE0286"/>
    <w:rsid w:val="00CE04BD"/>
    <w:rsid w:val="00CE0DA6"/>
    <w:rsid w:val="00CE1AC9"/>
    <w:rsid w:val="00CE27F2"/>
    <w:rsid w:val="00CE315D"/>
    <w:rsid w:val="00CE4D9C"/>
    <w:rsid w:val="00CE54DD"/>
    <w:rsid w:val="00CF18F9"/>
    <w:rsid w:val="00CF315C"/>
    <w:rsid w:val="00CF3E98"/>
    <w:rsid w:val="00CF465F"/>
    <w:rsid w:val="00CF4668"/>
    <w:rsid w:val="00CF6744"/>
    <w:rsid w:val="00CF6BDC"/>
    <w:rsid w:val="00D01442"/>
    <w:rsid w:val="00D01F45"/>
    <w:rsid w:val="00D035C2"/>
    <w:rsid w:val="00D03AB5"/>
    <w:rsid w:val="00D054E1"/>
    <w:rsid w:val="00D06D0A"/>
    <w:rsid w:val="00D10ECE"/>
    <w:rsid w:val="00D11858"/>
    <w:rsid w:val="00D11FE2"/>
    <w:rsid w:val="00D12B3F"/>
    <w:rsid w:val="00D1344C"/>
    <w:rsid w:val="00D179F7"/>
    <w:rsid w:val="00D17FCD"/>
    <w:rsid w:val="00D229A9"/>
    <w:rsid w:val="00D2664F"/>
    <w:rsid w:val="00D26D2A"/>
    <w:rsid w:val="00D2702E"/>
    <w:rsid w:val="00D276B9"/>
    <w:rsid w:val="00D308A3"/>
    <w:rsid w:val="00D313F6"/>
    <w:rsid w:val="00D31592"/>
    <w:rsid w:val="00D329D4"/>
    <w:rsid w:val="00D339B3"/>
    <w:rsid w:val="00D34A48"/>
    <w:rsid w:val="00D35A6D"/>
    <w:rsid w:val="00D371E7"/>
    <w:rsid w:val="00D41353"/>
    <w:rsid w:val="00D41CA0"/>
    <w:rsid w:val="00D43F3E"/>
    <w:rsid w:val="00D4572E"/>
    <w:rsid w:val="00D46383"/>
    <w:rsid w:val="00D46681"/>
    <w:rsid w:val="00D50EB2"/>
    <w:rsid w:val="00D5180C"/>
    <w:rsid w:val="00D5391F"/>
    <w:rsid w:val="00D5416C"/>
    <w:rsid w:val="00D548F7"/>
    <w:rsid w:val="00D5548E"/>
    <w:rsid w:val="00D563C2"/>
    <w:rsid w:val="00D574A5"/>
    <w:rsid w:val="00D63DD8"/>
    <w:rsid w:val="00D654FB"/>
    <w:rsid w:val="00D67F45"/>
    <w:rsid w:val="00D67FB7"/>
    <w:rsid w:val="00D7162A"/>
    <w:rsid w:val="00D729C0"/>
    <w:rsid w:val="00D737F7"/>
    <w:rsid w:val="00D73EE3"/>
    <w:rsid w:val="00D76586"/>
    <w:rsid w:val="00D76BC4"/>
    <w:rsid w:val="00D81D9F"/>
    <w:rsid w:val="00D81EE1"/>
    <w:rsid w:val="00D823FA"/>
    <w:rsid w:val="00D829E1"/>
    <w:rsid w:val="00D917FA"/>
    <w:rsid w:val="00D92263"/>
    <w:rsid w:val="00D92463"/>
    <w:rsid w:val="00D925E9"/>
    <w:rsid w:val="00D93B47"/>
    <w:rsid w:val="00D948A5"/>
    <w:rsid w:val="00DA44F4"/>
    <w:rsid w:val="00DA6FF8"/>
    <w:rsid w:val="00DA7174"/>
    <w:rsid w:val="00DA76A4"/>
    <w:rsid w:val="00DA7976"/>
    <w:rsid w:val="00DB04A9"/>
    <w:rsid w:val="00DB2664"/>
    <w:rsid w:val="00DB26C3"/>
    <w:rsid w:val="00DB5288"/>
    <w:rsid w:val="00DB5C31"/>
    <w:rsid w:val="00DC59DB"/>
    <w:rsid w:val="00DC5A3A"/>
    <w:rsid w:val="00DC6765"/>
    <w:rsid w:val="00DD241F"/>
    <w:rsid w:val="00DD2421"/>
    <w:rsid w:val="00DD435A"/>
    <w:rsid w:val="00DD49B3"/>
    <w:rsid w:val="00DD51D5"/>
    <w:rsid w:val="00DD6954"/>
    <w:rsid w:val="00DE069E"/>
    <w:rsid w:val="00DE397E"/>
    <w:rsid w:val="00DE43C3"/>
    <w:rsid w:val="00DF0DC8"/>
    <w:rsid w:val="00DF243A"/>
    <w:rsid w:val="00DF3091"/>
    <w:rsid w:val="00DF3215"/>
    <w:rsid w:val="00DF657B"/>
    <w:rsid w:val="00DF69AF"/>
    <w:rsid w:val="00E0042C"/>
    <w:rsid w:val="00E00638"/>
    <w:rsid w:val="00E02B02"/>
    <w:rsid w:val="00E02BE4"/>
    <w:rsid w:val="00E02D68"/>
    <w:rsid w:val="00E03484"/>
    <w:rsid w:val="00E034EE"/>
    <w:rsid w:val="00E04DDB"/>
    <w:rsid w:val="00E1004F"/>
    <w:rsid w:val="00E138C8"/>
    <w:rsid w:val="00E13C33"/>
    <w:rsid w:val="00E13D86"/>
    <w:rsid w:val="00E15576"/>
    <w:rsid w:val="00E1677C"/>
    <w:rsid w:val="00E1683D"/>
    <w:rsid w:val="00E20650"/>
    <w:rsid w:val="00E20C2D"/>
    <w:rsid w:val="00E21B68"/>
    <w:rsid w:val="00E2255E"/>
    <w:rsid w:val="00E22D3D"/>
    <w:rsid w:val="00E23F70"/>
    <w:rsid w:val="00E250E0"/>
    <w:rsid w:val="00E25DC3"/>
    <w:rsid w:val="00E260A8"/>
    <w:rsid w:val="00E262FE"/>
    <w:rsid w:val="00E268B1"/>
    <w:rsid w:val="00E32D6D"/>
    <w:rsid w:val="00E32D8E"/>
    <w:rsid w:val="00E349F3"/>
    <w:rsid w:val="00E40D27"/>
    <w:rsid w:val="00E41642"/>
    <w:rsid w:val="00E41961"/>
    <w:rsid w:val="00E4303F"/>
    <w:rsid w:val="00E46703"/>
    <w:rsid w:val="00E46BCF"/>
    <w:rsid w:val="00E5298A"/>
    <w:rsid w:val="00E53AA1"/>
    <w:rsid w:val="00E53D2D"/>
    <w:rsid w:val="00E546B6"/>
    <w:rsid w:val="00E55FF3"/>
    <w:rsid w:val="00E5609A"/>
    <w:rsid w:val="00E577B6"/>
    <w:rsid w:val="00E61455"/>
    <w:rsid w:val="00E647D7"/>
    <w:rsid w:val="00E64F2F"/>
    <w:rsid w:val="00E663BF"/>
    <w:rsid w:val="00E67D6E"/>
    <w:rsid w:val="00E70383"/>
    <w:rsid w:val="00E72530"/>
    <w:rsid w:val="00E735BC"/>
    <w:rsid w:val="00E73AC2"/>
    <w:rsid w:val="00E73E2A"/>
    <w:rsid w:val="00E744FF"/>
    <w:rsid w:val="00E75419"/>
    <w:rsid w:val="00E75EF0"/>
    <w:rsid w:val="00E75EFB"/>
    <w:rsid w:val="00E75EFE"/>
    <w:rsid w:val="00E76C8A"/>
    <w:rsid w:val="00E76EE9"/>
    <w:rsid w:val="00E778A8"/>
    <w:rsid w:val="00E7795B"/>
    <w:rsid w:val="00E805E2"/>
    <w:rsid w:val="00E832B4"/>
    <w:rsid w:val="00E86DD1"/>
    <w:rsid w:val="00E9336E"/>
    <w:rsid w:val="00E933ED"/>
    <w:rsid w:val="00E9341D"/>
    <w:rsid w:val="00E939FE"/>
    <w:rsid w:val="00E97C83"/>
    <w:rsid w:val="00E97D46"/>
    <w:rsid w:val="00E97DBE"/>
    <w:rsid w:val="00EA1369"/>
    <w:rsid w:val="00EA1879"/>
    <w:rsid w:val="00EA2888"/>
    <w:rsid w:val="00EA5350"/>
    <w:rsid w:val="00EA579A"/>
    <w:rsid w:val="00EA5EFD"/>
    <w:rsid w:val="00EA6936"/>
    <w:rsid w:val="00EA6C34"/>
    <w:rsid w:val="00EA6DEC"/>
    <w:rsid w:val="00EB1922"/>
    <w:rsid w:val="00EB2190"/>
    <w:rsid w:val="00EB48E5"/>
    <w:rsid w:val="00EB5F67"/>
    <w:rsid w:val="00EB7D76"/>
    <w:rsid w:val="00EC1979"/>
    <w:rsid w:val="00EC1B4D"/>
    <w:rsid w:val="00EC3828"/>
    <w:rsid w:val="00EC528A"/>
    <w:rsid w:val="00EC62BA"/>
    <w:rsid w:val="00EC6EF5"/>
    <w:rsid w:val="00EC7372"/>
    <w:rsid w:val="00EC7FBD"/>
    <w:rsid w:val="00ED39CA"/>
    <w:rsid w:val="00ED40C6"/>
    <w:rsid w:val="00ED50EB"/>
    <w:rsid w:val="00ED6337"/>
    <w:rsid w:val="00ED7D5E"/>
    <w:rsid w:val="00EE0543"/>
    <w:rsid w:val="00EE071B"/>
    <w:rsid w:val="00EF35A3"/>
    <w:rsid w:val="00EF4737"/>
    <w:rsid w:val="00EF5552"/>
    <w:rsid w:val="00EF69F3"/>
    <w:rsid w:val="00F0244B"/>
    <w:rsid w:val="00F02566"/>
    <w:rsid w:val="00F03E54"/>
    <w:rsid w:val="00F04ADE"/>
    <w:rsid w:val="00F04E40"/>
    <w:rsid w:val="00F052D7"/>
    <w:rsid w:val="00F065F8"/>
    <w:rsid w:val="00F06C0C"/>
    <w:rsid w:val="00F06CDB"/>
    <w:rsid w:val="00F06EA5"/>
    <w:rsid w:val="00F071C8"/>
    <w:rsid w:val="00F07907"/>
    <w:rsid w:val="00F11AB4"/>
    <w:rsid w:val="00F12757"/>
    <w:rsid w:val="00F15095"/>
    <w:rsid w:val="00F1565D"/>
    <w:rsid w:val="00F1579A"/>
    <w:rsid w:val="00F15F5A"/>
    <w:rsid w:val="00F16DA1"/>
    <w:rsid w:val="00F21292"/>
    <w:rsid w:val="00F2483D"/>
    <w:rsid w:val="00F2491C"/>
    <w:rsid w:val="00F24A1F"/>
    <w:rsid w:val="00F26E2D"/>
    <w:rsid w:val="00F27AE3"/>
    <w:rsid w:val="00F30CBB"/>
    <w:rsid w:val="00F322CE"/>
    <w:rsid w:val="00F32B00"/>
    <w:rsid w:val="00F33CE3"/>
    <w:rsid w:val="00F33E01"/>
    <w:rsid w:val="00F35AEB"/>
    <w:rsid w:val="00F376FC"/>
    <w:rsid w:val="00F378F8"/>
    <w:rsid w:val="00F405DC"/>
    <w:rsid w:val="00F40783"/>
    <w:rsid w:val="00F41518"/>
    <w:rsid w:val="00F425FD"/>
    <w:rsid w:val="00F428F8"/>
    <w:rsid w:val="00F4384D"/>
    <w:rsid w:val="00F46CC9"/>
    <w:rsid w:val="00F5097A"/>
    <w:rsid w:val="00F50FC7"/>
    <w:rsid w:val="00F51A83"/>
    <w:rsid w:val="00F52D34"/>
    <w:rsid w:val="00F53B5C"/>
    <w:rsid w:val="00F53E94"/>
    <w:rsid w:val="00F5495A"/>
    <w:rsid w:val="00F54C55"/>
    <w:rsid w:val="00F55A44"/>
    <w:rsid w:val="00F5649D"/>
    <w:rsid w:val="00F56B2E"/>
    <w:rsid w:val="00F57D09"/>
    <w:rsid w:val="00F6258D"/>
    <w:rsid w:val="00F64317"/>
    <w:rsid w:val="00F654D4"/>
    <w:rsid w:val="00F66E98"/>
    <w:rsid w:val="00F746D4"/>
    <w:rsid w:val="00F75B5E"/>
    <w:rsid w:val="00F76353"/>
    <w:rsid w:val="00F76D72"/>
    <w:rsid w:val="00F77784"/>
    <w:rsid w:val="00F80736"/>
    <w:rsid w:val="00F81446"/>
    <w:rsid w:val="00F816BF"/>
    <w:rsid w:val="00F81CEC"/>
    <w:rsid w:val="00F8605A"/>
    <w:rsid w:val="00F878F7"/>
    <w:rsid w:val="00F87A58"/>
    <w:rsid w:val="00F87B63"/>
    <w:rsid w:val="00F87D00"/>
    <w:rsid w:val="00F87E8A"/>
    <w:rsid w:val="00F901D6"/>
    <w:rsid w:val="00F90F5A"/>
    <w:rsid w:val="00F91E78"/>
    <w:rsid w:val="00F93192"/>
    <w:rsid w:val="00F94805"/>
    <w:rsid w:val="00F979FC"/>
    <w:rsid w:val="00FA0757"/>
    <w:rsid w:val="00FA25DA"/>
    <w:rsid w:val="00FA45ED"/>
    <w:rsid w:val="00FA701F"/>
    <w:rsid w:val="00FA73BA"/>
    <w:rsid w:val="00FA793F"/>
    <w:rsid w:val="00FB0292"/>
    <w:rsid w:val="00FB1A83"/>
    <w:rsid w:val="00FB3C04"/>
    <w:rsid w:val="00FC1C12"/>
    <w:rsid w:val="00FC64EC"/>
    <w:rsid w:val="00FC74CC"/>
    <w:rsid w:val="00FC74D5"/>
    <w:rsid w:val="00FC77D1"/>
    <w:rsid w:val="00FD13AF"/>
    <w:rsid w:val="00FD4504"/>
    <w:rsid w:val="00FD4EA5"/>
    <w:rsid w:val="00FD6901"/>
    <w:rsid w:val="00FE0867"/>
    <w:rsid w:val="00FE0952"/>
    <w:rsid w:val="00FE11F9"/>
    <w:rsid w:val="00FE29F4"/>
    <w:rsid w:val="00FE338A"/>
    <w:rsid w:val="00FE4121"/>
    <w:rsid w:val="00FF1760"/>
    <w:rsid w:val="00FF1DC5"/>
    <w:rsid w:val="00FF3963"/>
    <w:rsid w:val="00FF796D"/>
    <w:rsid w:val="0D3F4093"/>
  </w:rsids>
  <m:mathPr>
    <m:mathFont m:val="Cambria Math"/>
    <m:brkBin m:val="before"/>
    <m:brkBinSub m:val="--"/>
    <m:smallFrac m:val="0"/>
    <m:dispDef/>
    <m:lMargin m:val="0"/>
    <m:rMargin m:val="0"/>
    <m:defJc m:val="centerGroup"/>
    <m:wrapIndent m:val="1440"/>
    <m:intLim m:val="subSup"/>
    <m:naryLim m:val="undOvr"/>
  </m:mathPr>
  <w:themeFontLang w:val="en-US" w:eastAsia="zh-CN" w:bidi="sa-I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pPr>
      <w:tabs>
        <w:tab w:val="center" w:pos="4153"/>
        <w:tab w:val="right" w:pos="8306"/>
      </w:tabs>
      <w:snapToGrid w:val="0"/>
      <w:jc w:val="center"/>
    </w:pPr>
    <w:rPr>
      <w:sz w:val="18"/>
      <w:szCs w:val="18"/>
    </w:rPr>
  </w:style>
  <w:style w:type="paragraph" w:customStyle="1" w:styleId="4">
    <w:name w:val="样式4"/>
    <w:basedOn w:val="a4"/>
    <w:link w:val="4Char"/>
    <w:qFormat/>
  </w:style>
  <w:style w:type="character" w:customStyle="1" w:styleId="Char0">
    <w:name w:val="页眉 Char"/>
    <w:link w:val="a4"/>
    <w:rPr>
      <w:kern w:val="2"/>
      <w:sz w:val="18"/>
      <w:szCs w:val="18"/>
    </w:rPr>
  </w:style>
  <w:style w:type="character" w:customStyle="1" w:styleId="4Char">
    <w:name w:val="样式4 Char"/>
    <w:link w:val="4"/>
    <w:rPr>
      <w:rFonts w:ascii="Times New Roman" w:eastAsia="宋体" w:hAnsi="Times New Roman" w:cs="Times New Roman"/>
      <w:kern w:val="2"/>
      <w:sz w:val="18"/>
      <w:szCs w:val="18"/>
    </w:rPr>
  </w:style>
  <w:style w:type="character" w:customStyle="1" w:styleId="Char">
    <w:name w:val="页脚 Char"/>
    <w:link w:val="a3"/>
    <w:uiPriority w:val="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pPr>
      <w:tabs>
        <w:tab w:val="center" w:pos="4153"/>
        <w:tab w:val="right" w:pos="8306"/>
      </w:tabs>
      <w:snapToGrid w:val="0"/>
      <w:jc w:val="center"/>
    </w:pPr>
    <w:rPr>
      <w:sz w:val="18"/>
      <w:szCs w:val="18"/>
    </w:rPr>
  </w:style>
  <w:style w:type="paragraph" w:customStyle="1" w:styleId="4">
    <w:name w:val="样式4"/>
    <w:basedOn w:val="a4"/>
    <w:link w:val="4Char"/>
    <w:qFormat/>
  </w:style>
  <w:style w:type="character" w:customStyle="1" w:styleId="Char0">
    <w:name w:val="页眉 Char"/>
    <w:link w:val="a4"/>
    <w:rPr>
      <w:kern w:val="2"/>
      <w:sz w:val="18"/>
      <w:szCs w:val="18"/>
    </w:rPr>
  </w:style>
  <w:style w:type="character" w:customStyle="1" w:styleId="4Char">
    <w:name w:val="样式4 Char"/>
    <w:link w:val="4"/>
    <w:rPr>
      <w:rFonts w:ascii="Times New Roman" w:eastAsia="宋体" w:hAnsi="Times New Roman" w:cs="Times New Roman"/>
      <w:kern w:val="2"/>
      <w:sz w:val="18"/>
      <w:szCs w:val="18"/>
    </w:rPr>
  </w:style>
  <w:style w:type="character" w:customStyle="1" w:styleId="Char">
    <w:name w:val="页脚 Char"/>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817</Words>
  <Characters>4659</Characters>
  <Application>Microsoft Office Word</Application>
  <DocSecurity>0</DocSecurity>
  <Lines>38</Lines>
  <Paragraphs>10</Paragraphs>
  <ScaleCrop>false</ScaleCrop>
  <Company>CFDA</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dc:creator>
  <cp:lastModifiedBy>李桂桂</cp:lastModifiedBy>
  <cp:revision>6</cp:revision>
  <cp:lastPrinted>2015-04-01T01:24:00Z</cp:lastPrinted>
  <dcterms:created xsi:type="dcterms:W3CDTF">2015-05-12T07:58:00Z</dcterms:created>
  <dcterms:modified xsi:type="dcterms:W3CDTF">2015-06-16T08:14:00Z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