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B27" w:rsidRDefault="002A2B27" w:rsidP="002A2B27">
      <w:pPr>
        <w:spacing w:line="560" w:lineRule="exact"/>
        <w:ind w:right="159"/>
        <w:rPr>
          <w:rFonts w:ascii="黑体" w:eastAsia="黑体" w:hAnsi="黑体" w:hint="eastAsia"/>
          <w:color w:val="000000"/>
          <w:sz w:val="32"/>
        </w:rPr>
      </w:pPr>
      <w:r w:rsidRPr="00FC0F14">
        <w:rPr>
          <w:rFonts w:ascii="黑体" w:eastAsia="黑体" w:hAnsi="黑体" w:hint="eastAsia"/>
          <w:color w:val="000000"/>
          <w:sz w:val="32"/>
        </w:rPr>
        <w:t>附件</w:t>
      </w:r>
      <w:r>
        <w:rPr>
          <w:rFonts w:ascii="黑体" w:eastAsia="黑体" w:hAnsi="黑体" w:hint="eastAsia"/>
          <w:color w:val="000000"/>
          <w:sz w:val="32"/>
        </w:rPr>
        <w:t>1</w:t>
      </w:r>
    </w:p>
    <w:p w:rsidR="00AE58A7" w:rsidRDefault="002A2B27" w:rsidP="002A2B27">
      <w:pPr>
        <w:widowControl/>
        <w:spacing w:line="640" w:lineRule="exact"/>
        <w:jc w:val="center"/>
        <w:textAlignment w:val="baseline"/>
        <w:rPr>
          <w:rFonts w:ascii="方正小标宋简体" w:eastAsia="方正小标宋简体" w:hAnsi="仿宋_GB2312" w:hint="eastAsia"/>
          <w:sz w:val="44"/>
          <w:szCs w:val="44"/>
        </w:rPr>
      </w:pPr>
      <w:r w:rsidRPr="00AE4116">
        <w:rPr>
          <w:rFonts w:ascii="方正小标宋简体" w:eastAsia="方正小标宋简体" w:hint="eastAsia"/>
          <w:sz w:val="44"/>
          <w:szCs w:val="44"/>
        </w:rPr>
        <w:t>201</w:t>
      </w:r>
      <w:r>
        <w:rPr>
          <w:rFonts w:ascii="方正小标宋简体" w:eastAsia="方正小标宋简体" w:hint="eastAsia"/>
          <w:sz w:val="44"/>
          <w:szCs w:val="44"/>
        </w:rPr>
        <w:t>7</w:t>
      </w:r>
      <w:r w:rsidRPr="00AE4116">
        <w:rPr>
          <w:rFonts w:ascii="方正小标宋简体" w:eastAsia="方正小标宋简体" w:hAnsi="仿宋_GB2312" w:hint="eastAsia"/>
          <w:sz w:val="44"/>
          <w:szCs w:val="44"/>
        </w:rPr>
        <w:t>年第</w:t>
      </w:r>
      <w:r>
        <w:rPr>
          <w:rFonts w:ascii="方正小标宋简体" w:eastAsia="方正小标宋简体" w:hAnsi="仿宋_GB2312" w:hint="eastAsia"/>
          <w:sz w:val="44"/>
          <w:szCs w:val="44"/>
        </w:rPr>
        <w:t>1</w:t>
      </w:r>
      <w:r w:rsidRPr="00AE4116">
        <w:rPr>
          <w:rFonts w:ascii="方正小标宋简体" w:eastAsia="方正小标宋简体" w:hAnsi="仿宋_GB2312" w:hint="eastAsia"/>
          <w:sz w:val="44"/>
          <w:szCs w:val="44"/>
        </w:rPr>
        <w:t>期广西药品质量公告（总第</w:t>
      </w:r>
      <w:r>
        <w:rPr>
          <w:rFonts w:ascii="方正小标宋简体" w:eastAsia="方正小标宋简体" w:hAnsi="仿宋_GB2312" w:hint="eastAsia"/>
          <w:sz w:val="44"/>
          <w:szCs w:val="44"/>
        </w:rPr>
        <w:t>42</w:t>
      </w:r>
      <w:r w:rsidRPr="00AE4116">
        <w:rPr>
          <w:rFonts w:ascii="方正小标宋简体" w:eastAsia="方正小标宋简体" w:hAnsi="仿宋_GB2312" w:hint="eastAsia"/>
          <w:sz w:val="44"/>
          <w:szCs w:val="44"/>
        </w:rPr>
        <w:t>期）不符合</w:t>
      </w:r>
    </w:p>
    <w:p w:rsidR="002A2B27" w:rsidRDefault="002A2B27" w:rsidP="002A2B27">
      <w:pPr>
        <w:widowControl/>
        <w:spacing w:line="640" w:lineRule="exact"/>
        <w:jc w:val="center"/>
        <w:textAlignment w:val="baseline"/>
        <w:rPr>
          <w:rFonts w:ascii="方正小标宋简体" w:eastAsia="方正小标宋简体" w:hAnsi="仿宋_GB2312" w:hint="eastAsia"/>
          <w:sz w:val="44"/>
          <w:szCs w:val="44"/>
        </w:rPr>
      </w:pPr>
      <w:bookmarkStart w:id="0" w:name="_GoBack"/>
      <w:bookmarkEnd w:id="0"/>
      <w:r w:rsidRPr="00AE4116">
        <w:rPr>
          <w:rFonts w:ascii="方正小标宋简体" w:eastAsia="方正小标宋简体" w:hAnsi="仿宋_GB2312" w:hint="eastAsia"/>
          <w:sz w:val="44"/>
          <w:szCs w:val="44"/>
        </w:rPr>
        <w:t>标准规定药品列表</w:t>
      </w:r>
      <w:r>
        <w:rPr>
          <w:rFonts w:ascii="方正小标宋简体" w:eastAsia="方正小标宋简体" w:hAnsi="仿宋_GB2312" w:hint="eastAsia"/>
          <w:sz w:val="44"/>
          <w:szCs w:val="44"/>
        </w:rPr>
        <w:t>（制剂部分）</w:t>
      </w:r>
    </w:p>
    <w:p w:rsidR="002A2B27" w:rsidRDefault="002A2B27" w:rsidP="002A2B27">
      <w:pPr>
        <w:widowControl/>
        <w:spacing w:line="240" w:lineRule="exact"/>
        <w:jc w:val="center"/>
        <w:textAlignment w:val="baseline"/>
        <w:rPr>
          <w:rFonts w:ascii="方正小标宋简体" w:eastAsia="方正小标宋简体" w:hAnsi="仿宋_GB2312" w:hint="eastAsia"/>
          <w:sz w:val="44"/>
          <w:szCs w:val="44"/>
        </w:rPr>
      </w:pPr>
    </w:p>
    <w:tbl>
      <w:tblPr>
        <w:tblW w:w="15587" w:type="dxa"/>
        <w:jc w:val="center"/>
        <w:tblLook w:val="04A0" w:firstRow="1" w:lastRow="0" w:firstColumn="1" w:lastColumn="0" w:noHBand="0" w:noVBand="1"/>
      </w:tblPr>
      <w:tblGrid>
        <w:gridCol w:w="758"/>
        <w:gridCol w:w="1250"/>
        <w:gridCol w:w="2321"/>
        <w:gridCol w:w="2040"/>
        <w:gridCol w:w="1080"/>
        <w:gridCol w:w="1080"/>
        <w:gridCol w:w="2589"/>
        <w:gridCol w:w="1296"/>
        <w:gridCol w:w="1204"/>
        <w:gridCol w:w="1969"/>
      </w:tblGrid>
      <w:tr w:rsidR="002A2B27" w:rsidRPr="00E4410C" w:rsidTr="00927601">
        <w:trPr>
          <w:trHeight w:val="465"/>
          <w:tblHeader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检品名称</w:t>
            </w:r>
          </w:p>
        </w:tc>
        <w:tc>
          <w:tcPr>
            <w:tcW w:w="2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proofErr w:type="gramStart"/>
            <w:r w:rsidRPr="00E4410C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供样单位</w:t>
            </w:r>
            <w:proofErr w:type="gramEnd"/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标示生产单位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标示批号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标示规格</w:t>
            </w:r>
          </w:p>
        </w:tc>
        <w:tc>
          <w:tcPr>
            <w:tcW w:w="2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检验依据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检验结果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不符合项目</w:t>
            </w: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检验单位</w:t>
            </w:r>
          </w:p>
        </w:tc>
      </w:tr>
      <w:tr w:rsidR="002A2B27" w:rsidRPr="00E4410C" w:rsidTr="00927601">
        <w:trPr>
          <w:trHeight w:val="72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维生素C片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广西天地药业有限公司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广东南国药业有限公司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150503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100毫克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《中国药典》2010年版二部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不符合规定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[检查]溶液的颜色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河池食品药品检验所</w:t>
            </w:r>
          </w:p>
        </w:tc>
      </w:tr>
      <w:tr w:rsidR="002A2B27" w:rsidRPr="00E4410C" w:rsidTr="00927601">
        <w:trPr>
          <w:trHeight w:val="72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维生素C注射液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金城江区九圩镇九圩社区卫生室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贵州天地药业有限责任公司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15041604B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2ml:</w:t>
            </w:r>
            <w:smartTag w:uri="urn:schemas-microsoft-com:office:smarttags" w:element="chmetcnv">
              <w:smartTagPr>
                <w:attr w:name="UnitName" w:val="g"/>
                <w:attr w:name="SourceValue" w:val="0.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4410C">
                <w:rPr>
                  <w:rFonts w:ascii="宋体" w:hAnsi="宋体" w:cs="宋体" w:hint="eastAsia"/>
                  <w:color w:val="000000"/>
                  <w:kern w:val="0"/>
                  <w:sz w:val="18"/>
                  <w:szCs w:val="18"/>
                </w:rPr>
                <w:t>0.5g</w:t>
              </w:r>
            </w:smartTag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《中国药典》2010年版二部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不符合规定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[含量测定]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河池食品药品检验所</w:t>
            </w:r>
          </w:p>
        </w:tc>
      </w:tr>
      <w:tr w:rsidR="002A2B27" w:rsidRPr="00E4410C" w:rsidTr="00927601">
        <w:trPr>
          <w:trHeight w:val="72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安乃近注射液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广西柳州创康医药有限公司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贵州天地药业有限责任公司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15041302B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2ml:</w:t>
            </w:r>
            <w:smartTag w:uri="urn:schemas-microsoft-com:office:smarttags" w:element="chmetcnv">
              <w:smartTagPr>
                <w:attr w:name="UnitName" w:val="g"/>
                <w:attr w:name="SourceValue" w:val="0.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4410C">
                <w:rPr>
                  <w:rFonts w:ascii="宋体" w:hAnsi="宋体" w:cs="宋体" w:hint="eastAsia"/>
                  <w:color w:val="000000"/>
                  <w:kern w:val="0"/>
                  <w:sz w:val="18"/>
                  <w:szCs w:val="18"/>
                </w:rPr>
                <w:t>0.5g</w:t>
              </w:r>
            </w:smartTag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《中国药典》2005年版 增补本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不符合规定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可见异物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柳州食品药品检验所</w:t>
            </w:r>
          </w:p>
        </w:tc>
      </w:tr>
      <w:tr w:rsidR="002A2B27" w:rsidRPr="00E4410C" w:rsidTr="00927601">
        <w:trPr>
          <w:trHeight w:val="72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硫酸庆大霉素注射液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三江侗族自治县人民医院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贵州天地药业有限责任公司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16012502B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2ML：80mg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《中国药典》2015年版二部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不符合规定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可见异物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柳州食品药品检验所</w:t>
            </w:r>
          </w:p>
        </w:tc>
      </w:tr>
      <w:tr w:rsidR="002A2B27" w:rsidRPr="00E4410C" w:rsidTr="00927601">
        <w:trPr>
          <w:trHeight w:val="72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补肾强身片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蒙山县东江医药连锁有限公司东江大药房黄村店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湖北诺得胜制药有限公司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150302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《卫生部药品标准》中药成方制剂第十五册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不符合规定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[性状]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梧州食品药品检验所</w:t>
            </w:r>
          </w:p>
        </w:tc>
      </w:tr>
      <w:tr w:rsidR="002A2B27" w:rsidRPr="00E4410C" w:rsidTr="00927601">
        <w:trPr>
          <w:trHeight w:val="72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蒲公英片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蒙山县宝和堂大药房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江苏</w:t>
            </w:r>
            <w:proofErr w:type="gramStart"/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平光信</w:t>
            </w:r>
            <w:proofErr w:type="gramEnd"/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谊（焦作）中药有限公司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140301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proofErr w:type="gramStart"/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每片含干浸膏</w:t>
            </w:r>
            <w:proofErr w:type="gramEnd"/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0.3克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《卫生部药品标准》中药成方制剂第三册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不符合规定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[性状]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梧州食品药品检验所</w:t>
            </w:r>
          </w:p>
        </w:tc>
      </w:tr>
      <w:tr w:rsidR="002A2B27" w:rsidRPr="00E4410C" w:rsidTr="00927601">
        <w:trPr>
          <w:trHeight w:val="72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复方黄连素片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罗城仫佬族自治县吉星堂药店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百花医药集团股份有限公司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150403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每片含盐酸小</w:t>
            </w:r>
            <w:proofErr w:type="gramStart"/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檗</w:t>
            </w:r>
            <w:proofErr w:type="gramEnd"/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碱17毫克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《中国药典》2010年版一部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不符合规定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[性状]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河池食品药品检验所</w:t>
            </w:r>
          </w:p>
        </w:tc>
      </w:tr>
      <w:tr w:rsidR="002A2B27" w:rsidRPr="00E4410C" w:rsidTr="00927601">
        <w:trPr>
          <w:trHeight w:val="72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牛黄解毒片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桂林放心大药房有限公司临桂会仙店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云南云龙制药股份有限公司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20151206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《中国药典》2015年版一部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不符合规定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[性状]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桂林食品药品检验所</w:t>
            </w:r>
          </w:p>
        </w:tc>
      </w:tr>
      <w:tr w:rsidR="002A2B27" w:rsidRPr="00E4410C" w:rsidTr="00927601">
        <w:trPr>
          <w:trHeight w:val="72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护肝片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广西梧州市一洲大药房连锁有限公司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通化利民药业有限责任公司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151004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糖衣片（</w:t>
            </w:r>
            <w:proofErr w:type="gramStart"/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片芯重</w:t>
            </w:r>
            <w:proofErr w:type="gramEnd"/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0.35g)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《中国药典》2010年版一部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不符合规定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微生物限度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梧州食品药品检验所</w:t>
            </w:r>
          </w:p>
        </w:tc>
      </w:tr>
      <w:tr w:rsidR="002A2B27" w:rsidRPr="00E4410C" w:rsidTr="00927601">
        <w:trPr>
          <w:trHeight w:val="72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鼻渊片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proofErr w:type="gramStart"/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岑溪市归义</w:t>
            </w:r>
            <w:proofErr w:type="gramEnd"/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镇心源药房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山西天星制药有限公司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150101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每片重0.25g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《卫生部药品标准》中药成方制剂第六册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不符合规定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[性状]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梧州食品药品检验所</w:t>
            </w:r>
          </w:p>
        </w:tc>
      </w:tr>
      <w:tr w:rsidR="002A2B27" w:rsidRPr="00E4410C" w:rsidTr="00927601">
        <w:trPr>
          <w:trHeight w:val="72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鼻渊片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岑溪市</w:t>
            </w:r>
            <w:proofErr w:type="gramStart"/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大业保珍药店</w:t>
            </w:r>
            <w:proofErr w:type="gram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山西天星制药有限公司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150401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每片重0.25g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《卫生部药品标准》中药成方制剂第六册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不符合规定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[性状]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梧州食品药品检验所</w:t>
            </w:r>
          </w:p>
        </w:tc>
      </w:tr>
      <w:tr w:rsidR="002A2B27" w:rsidRPr="00E4410C" w:rsidTr="00927601">
        <w:trPr>
          <w:trHeight w:val="72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鼻渊片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岑溪市大</w:t>
            </w:r>
            <w:proofErr w:type="gramStart"/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健康药房</w:t>
            </w:r>
            <w:proofErr w:type="gram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山西天星制药有限公司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151101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每片重0.25g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《卫生部药品标准》中药成方制剂第六册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不符合规定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[性状]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梧州食品药品检验所</w:t>
            </w:r>
          </w:p>
        </w:tc>
      </w:tr>
      <w:tr w:rsidR="002A2B27" w:rsidRPr="00E4410C" w:rsidTr="00927601">
        <w:trPr>
          <w:trHeight w:val="72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清脑降压片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蒙山县长寿大药房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四川省三星堆制药有限公司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140303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基片重0.36g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《中国药典》2010年版一部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不符合规定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[性状]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梧州食品药品检验所</w:t>
            </w:r>
          </w:p>
        </w:tc>
      </w:tr>
      <w:tr w:rsidR="002A2B27" w:rsidRPr="00E4410C" w:rsidTr="00927601">
        <w:trPr>
          <w:trHeight w:val="72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清脑降压片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藤县医药公司</w:t>
            </w:r>
            <w:proofErr w:type="gramStart"/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濛</w:t>
            </w:r>
            <w:proofErr w:type="gramEnd"/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江药材门市部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四川省三星堆制药有限公司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151107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基片重0.36g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《中国药典》2010年版一部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不符合规定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[性状]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梧州食品药品检验所</w:t>
            </w:r>
          </w:p>
        </w:tc>
      </w:tr>
      <w:tr w:rsidR="002A2B27" w:rsidRPr="00E4410C" w:rsidTr="00927601">
        <w:trPr>
          <w:trHeight w:val="72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清脑降压片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岑溪市</w:t>
            </w:r>
            <w:proofErr w:type="gramStart"/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波塘镇黎三</w:t>
            </w:r>
            <w:proofErr w:type="gramEnd"/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药店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四川省三星堆制药有限公司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140103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基片重0.36g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《中国药典》2010年版一部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不符合规定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[性状]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梧州食品药品检验所</w:t>
            </w:r>
          </w:p>
        </w:tc>
      </w:tr>
      <w:tr w:rsidR="002A2B27" w:rsidRPr="00E4410C" w:rsidTr="00927601">
        <w:trPr>
          <w:trHeight w:val="72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清脑降压片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岑溪市大</w:t>
            </w:r>
            <w:proofErr w:type="gramStart"/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健康药房</w:t>
            </w:r>
            <w:proofErr w:type="gram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四川省三星堆制药有限公司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150803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基片重0.36g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《中国药典》2010年版一部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不符合规定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[性状]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梧州食品药品检验所</w:t>
            </w:r>
          </w:p>
        </w:tc>
      </w:tr>
      <w:tr w:rsidR="002A2B27" w:rsidRPr="00E4410C" w:rsidTr="00927601">
        <w:trPr>
          <w:trHeight w:val="72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清脑降压片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岑溪市三堡镇镇平药店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四川省三星堆制药有限公司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150803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基片重0.36克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《中国药典》2010年版一部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不符合规定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[性状]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梧州食品药品检验所</w:t>
            </w:r>
          </w:p>
        </w:tc>
      </w:tr>
      <w:tr w:rsidR="002A2B27" w:rsidRPr="00E4410C" w:rsidTr="00927601">
        <w:trPr>
          <w:trHeight w:val="72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清脑降压片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proofErr w:type="gramStart"/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岑溪市归义</w:t>
            </w:r>
            <w:proofErr w:type="gramEnd"/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镇心源药房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四川省三星堆制药有限公司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151107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基片重0.36g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《中国药典》2010年版一部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不符合规定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[性状]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梧州食品药品检验所</w:t>
            </w:r>
          </w:p>
        </w:tc>
      </w:tr>
      <w:tr w:rsidR="002A2B27" w:rsidRPr="00E4410C" w:rsidTr="00927601">
        <w:trPr>
          <w:trHeight w:val="72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炎可宁片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广西天方医药有限公司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四川省三星堆制药有限公司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160102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基片重0.3g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《卫生部药品标准》中药成方制剂第七册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不符合规定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[性状]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梧州食品药品检验所</w:t>
            </w:r>
          </w:p>
        </w:tc>
      </w:tr>
      <w:tr w:rsidR="002A2B27" w:rsidRPr="00E4410C" w:rsidTr="00927601">
        <w:trPr>
          <w:trHeight w:val="72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20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炎可宁片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蒙山县长寿大药房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四川省三星堆制药有限公司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150808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基片重0.3g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《卫生部药品标准》中药成方制剂第七册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不符合规定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[性状]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梧州食品药品检验所</w:t>
            </w:r>
          </w:p>
        </w:tc>
      </w:tr>
      <w:tr w:rsidR="002A2B27" w:rsidRPr="00E4410C" w:rsidTr="00927601">
        <w:trPr>
          <w:trHeight w:val="72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炎可宁片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藤县医药公司第三门市部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四川省三星堆制药有限公司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141212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基片重0.3g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《卫生部药品标准》中药成方制剂第七册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不符合规定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[性状]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梧州食品药品检验所</w:t>
            </w:r>
          </w:p>
        </w:tc>
      </w:tr>
      <w:tr w:rsidR="002A2B27" w:rsidRPr="00E4410C" w:rsidTr="00927601">
        <w:trPr>
          <w:trHeight w:val="72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炎可宁片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藤县</w:t>
            </w:r>
            <w:proofErr w:type="gramStart"/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濛</w:t>
            </w:r>
            <w:proofErr w:type="gramEnd"/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江新益民药店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四川省三星堆制药有限公司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141212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基片重0.3g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《卫生部药品标准》中药成方制剂第七册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不符合规定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[性状]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梧州食品药品检验所</w:t>
            </w:r>
          </w:p>
        </w:tc>
      </w:tr>
      <w:tr w:rsidR="002A2B27" w:rsidRPr="00E4410C" w:rsidTr="00927601">
        <w:trPr>
          <w:trHeight w:val="72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炎可宁片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岑溪市大</w:t>
            </w:r>
            <w:proofErr w:type="gramStart"/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健康药房</w:t>
            </w:r>
            <w:proofErr w:type="gram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四川省三星堆制药有限公司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150812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基片重0.3g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《卫生部药品标准》中药成方制剂第七册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不符合规定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[性状]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梧州食品药品检验所</w:t>
            </w:r>
          </w:p>
        </w:tc>
      </w:tr>
      <w:tr w:rsidR="002A2B27" w:rsidRPr="00E4410C" w:rsidTr="00927601">
        <w:trPr>
          <w:trHeight w:val="72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炎可宁片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岑溪市福源药房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四川省三星堆制药有限公司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141204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基片重0.3g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《卫生部药品标准》中药成方制剂第七册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不符合规定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[性状]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梧州食品药品检验所</w:t>
            </w:r>
          </w:p>
        </w:tc>
      </w:tr>
      <w:tr w:rsidR="002A2B27" w:rsidRPr="00E4410C" w:rsidTr="00927601">
        <w:trPr>
          <w:trHeight w:val="72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炎可宁片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广西华大康元医药连锁有限责任公司三乐长凤大药房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四川省三星堆制药有限公司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150812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基片重0.3g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《中国药典》2010年版一部附录、《卫生部药品标准》中药成方制剂第七册（1993）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不符合规定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[性状]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柳州食品药品检验所</w:t>
            </w:r>
          </w:p>
        </w:tc>
      </w:tr>
      <w:tr w:rsidR="002A2B27" w:rsidRPr="00E4410C" w:rsidTr="00927601">
        <w:trPr>
          <w:trHeight w:val="72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炎可宁片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柳州市鸿生医药连锁有限责任公司鹅山药店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四川省三星堆制药有限公司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151202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基片重0.3g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《中国药典》2015年版四部、《卫生部药品标准》中药成方制剂第七册（1993）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不符合规定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[性状]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柳州食品药品检验所</w:t>
            </w:r>
          </w:p>
        </w:tc>
      </w:tr>
      <w:tr w:rsidR="002A2B27" w:rsidRPr="00E4410C" w:rsidTr="00927601">
        <w:trPr>
          <w:trHeight w:val="72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炎可宁片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柳城县多多大药房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四川省三星堆制药有限公司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151215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基片重0.3g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《中国药典》2015年版四部、《卫生部药品标准》中药成方制剂第七册（1993）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不符合规定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[性状]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柳州食品药品检验所</w:t>
            </w:r>
          </w:p>
        </w:tc>
      </w:tr>
      <w:tr w:rsidR="002A2B27" w:rsidRPr="00E4410C" w:rsidTr="00927601">
        <w:trPr>
          <w:trHeight w:val="72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炎可宁片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柳州百草堂医药连锁有限责任公司康利药店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四川省三星堆制药有限公司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151215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基片重0.3g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《中国药典》2015年版四部、《卫生部药品标准》中药成方制剂第七册（1993）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不符合规定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[性状]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2B27" w:rsidRPr="00E4410C" w:rsidRDefault="002A2B27" w:rsidP="009276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E4410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柳州食品药品检验所</w:t>
            </w:r>
          </w:p>
        </w:tc>
      </w:tr>
    </w:tbl>
    <w:p w:rsidR="002A2B27" w:rsidRDefault="002A2B27" w:rsidP="002A2B27">
      <w:pPr>
        <w:widowControl/>
        <w:spacing w:line="640" w:lineRule="exact"/>
        <w:jc w:val="center"/>
        <w:textAlignment w:val="baseline"/>
        <w:rPr>
          <w:rFonts w:ascii="方正小标宋简体" w:eastAsia="方正小标宋简体" w:hAnsi="仿宋_GB2312" w:hint="eastAsia"/>
          <w:sz w:val="44"/>
          <w:szCs w:val="44"/>
        </w:rPr>
      </w:pPr>
    </w:p>
    <w:sectPr w:rsidR="002A2B27" w:rsidSect="002A2B27">
      <w:pgSz w:w="16838" w:h="11906" w:orient="landscape"/>
      <w:pgMar w:top="1531" w:right="2041" w:bottom="1531" w:left="204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B27"/>
    <w:rsid w:val="001030A8"/>
    <w:rsid w:val="002A2B27"/>
    <w:rsid w:val="00921944"/>
    <w:rsid w:val="00AC331D"/>
    <w:rsid w:val="00AE58A7"/>
    <w:rsid w:val="00B3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B2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B2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400</Words>
  <Characters>2285</Characters>
  <Application>Microsoft Office Word</Application>
  <DocSecurity>0</DocSecurity>
  <Lines>19</Lines>
  <Paragraphs>5</Paragraphs>
  <ScaleCrop>false</ScaleCrop>
  <Company>china</Company>
  <LinksUpToDate>false</LinksUpToDate>
  <CharactersWithSpaces>2680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林冰玲</dc:creator>
  <cp:lastModifiedBy>林冰玲</cp:lastModifiedBy>
  <cp:revision>2</cp:revision>
  <dcterms:created xsi:type="dcterms:W3CDTF">2017-02-16T09:16:00Z</dcterms:created>
  <dcterms:modified xsi:type="dcterms:W3CDTF">2017-02-16T09:17:00Z</dcterms:modified>
</cp:coreProperties>
</file>