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44EA" w:rsidRPr="004C555C" w:rsidRDefault="00C844EA">
      <w:pPr>
        <w:spacing w:line="520" w:lineRule="exact"/>
        <w:rPr>
          <w:rFonts w:ascii="Times New Roman" w:eastAsia="黑体" w:hAnsi="Times New Roman"/>
          <w:kern w:val="0"/>
          <w:sz w:val="32"/>
          <w:szCs w:val="32"/>
        </w:rPr>
      </w:pPr>
      <w:r w:rsidRPr="004C555C">
        <w:rPr>
          <w:rFonts w:ascii="Times New Roman" w:eastAsia="黑体" w:hAnsi="黑体" w:hint="eastAsia"/>
          <w:kern w:val="0"/>
          <w:sz w:val="32"/>
          <w:szCs w:val="32"/>
        </w:rPr>
        <w:t>附件</w:t>
      </w:r>
    </w:p>
    <w:p w:rsidR="00C844EA" w:rsidRDefault="00C844EA">
      <w:pPr>
        <w:spacing w:line="520" w:lineRule="exact"/>
        <w:rPr>
          <w:rFonts w:ascii="Times New Roman" w:eastAsia="黑体" w:hAnsi="Times New Roman"/>
          <w:kern w:val="0"/>
          <w:sz w:val="28"/>
          <w:szCs w:val="28"/>
        </w:rPr>
      </w:pPr>
    </w:p>
    <w:p w:rsidR="00C844EA" w:rsidRDefault="00C844EA">
      <w:pPr>
        <w:spacing w:line="520" w:lineRule="exact"/>
        <w:jc w:val="center"/>
        <w:rPr>
          <w:rFonts w:ascii="Times New Roman" w:eastAsia="方正小标宋简体" w:hAnsi="Times New Roman"/>
          <w:kern w:val="0"/>
          <w:sz w:val="44"/>
          <w:szCs w:val="44"/>
        </w:rPr>
      </w:pPr>
      <w:r>
        <w:rPr>
          <w:rFonts w:ascii="Times New Roman" w:eastAsia="方正小标宋简体" w:hAnsi="Times New Roman" w:hint="eastAsia"/>
          <w:kern w:val="0"/>
          <w:sz w:val="44"/>
          <w:szCs w:val="44"/>
        </w:rPr>
        <w:t>不合格药品品种名单（</w:t>
      </w:r>
      <w:r>
        <w:rPr>
          <w:rFonts w:ascii="Times New Roman" w:eastAsia="方正小标宋简体" w:hAnsi="Times New Roman"/>
          <w:kern w:val="0"/>
          <w:sz w:val="44"/>
          <w:szCs w:val="44"/>
        </w:rPr>
        <w:t>20</w:t>
      </w:r>
      <w:r>
        <w:rPr>
          <w:rFonts w:ascii="Times New Roman" w:eastAsia="方正小标宋简体" w:hAnsi="Times New Roman" w:hint="eastAsia"/>
          <w:kern w:val="0"/>
          <w:sz w:val="44"/>
          <w:szCs w:val="44"/>
        </w:rPr>
        <w:t>批次）</w:t>
      </w:r>
    </w:p>
    <w:p w:rsidR="00C844EA" w:rsidRDefault="00C844EA">
      <w:pPr>
        <w:spacing w:line="520" w:lineRule="exact"/>
        <w:rPr>
          <w:rFonts w:ascii="Times New Roman" w:eastAsia="方正小标宋简体" w:hAnsi="Times New Roman"/>
          <w:kern w:val="0"/>
          <w:sz w:val="44"/>
          <w:szCs w:val="44"/>
        </w:rPr>
      </w:pPr>
    </w:p>
    <w:tbl>
      <w:tblPr>
        <w:tblW w:w="13285" w:type="dxa"/>
        <w:jc w:val="center"/>
        <w:tblLayout w:type="fixed"/>
        <w:tblCellMar>
          <w:top w:w="15" w:type="dxa"/>
          <w:bottom w:w="15" w:type="dxa"/>
        </w:tblCellMar>
        <w:tblLook w:val="00A0"/>
      </w:tblPr>
      <w:tblGrid>
        <w:gridCol w:w="413"/>
        <w:gridCol w:w="810"/>
        <w:gridCol w:w="846"/>
        <w:gridCol w:w="1305"/>
        <w:gridCol w:w="935"/>
        <w:gridCol w:w="1081"/>
        <w:gridCol w:w="1049"/>
        <w:gridCol w:w="1204"/>
        <w:gridCol w:w="2331"/>
        <w:gridCol w:w="975"/>
        <w:gridCol w:w="837"/>
        <w:gridCol w:w="942"/>
        <w:gridCol w:w="557"/>
      </w:tblGrid>
      <w:tr w:rsidR="00C844EA" w:rsidTr="008D3325">
        <w:trPr>
          <w:trHeight w:val="765"/>
          <w:jc w:val="center"/>
        </w:trPr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486C37" w:rsidRDefault="00C844EA">
            <w:pPr>
              <w:widowControl/>
              <w:spacing w:line="280" w:lineRule="exact"/>
              <w:jc w:val="center"/>
              <w:rPr>
                <w:rFonts w:ascii="黑体" w:eastAsia="黑体" w:hAnsi="黑体"/>
                <w:bCs/>
                <w:color w:val="000000"/>
                <w:kern w:val="0"/>
                <w:sz w:val="18"/>
                <w:szCs w:val="18"/>
              </w:rPr>
            </w:pPr>
            <w:r w:rsidRPr="00486C37">
              <w:rPr>
                <w:rFonts w:ascii="黑体" w:eastAsia="黑体" w:hAnsi="黑体" w:hint="eastAsia"/>
                <w:bCs/>
                <w:color w:val="000000"/>
                <w:kern w:val="0"/>
                <w:sz w:val="18"/>
                <w:szCs w:val="18"/>
              </w:rPr>
              <w:t>序号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486C37" w:rsidRDefault="00C844EA">
            <w:pPr>
              <w:widowControl/>
              <w:spacing w:line="280" w:lineRule="exact"/>
              <w:jc w:val="center"/>
              <w:rPr>
                <w:rFonts w:ascii="黑体" w:eastAsia="黑体" w:hAnsi="黑体"/>
                <w:bCs/>
                <w:color w:val="000000"/>
                <w:kern w:val="0"/>
                <w:sz w:val="18"/>
                <w:szCs w:val="18"/>
              </w:rPr>
            </w:pPr>
            <w:r w:rsidRPr="00486C37">
              <w:rPr>
                <w:rFonts w:ascii="黑体" w:eastAsia="黑体" w:hAnsi="黑体" w:hint="eastAsia"/>
                <w:bCs/>
                <w:color w:val="000000"/>
                <w:kern w:val="0"/>
                <w:sz w:val="18"/>
                <w:szCs w:val="18"/>
              </w:rPr>
              <w:t>药品</w:t>
            </w:r>
          </w:p>
          <w:p w:rsidR="00C844EA" w:rsidRPr="00486C37" w:rsidRDefault="00C844EA">
            <w:pPr>
              <w:widowControl/>
              <w:spacing w:line="280" w:lineRule="exact"/>
              <w:jc w:val="center"/>
              <w:rPr>
                <w:rFonts w:ascii="黑体" w:eastAsia="黑体" w:hAnsi="黑体"/>
                <w:bCs/>
                <w:color w:val="000000"/>
                <w:kern w:val="0"/>
                <w:sz w:val="18"/>
                <w:szCs w:val="18"/>
              </w:rPr>
            </w:pPr>
            <w:r w:rsidRPr="00486C37">
              <w:rPr>
                <w:rFonts w:ascii="黑体" w:eastAsia="黑体" w:hAnsi="黑体" w:hint="eastAsia"/>
                <w:bCs/>
                <w:color w:val="000000"/>
                <w:kern w:val="0"/>
                <w:sz w:val="18"/>
                <w:szCs w:val="18"/>
              </w:rPr>
              <w:t>名称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486C37" w:rsidRDefault="00C844EA">
            <w:pPr>
              <w:widowControl/>
              <w:spacing w:line="280" w:lineRule="exact"/>
              <w:jc w:val="center"/>
              <w:rPr>
                <w:rFonts w:ascii="黑体" w:eastAsia="黑体" w:hAnsi="黑体"/>
                <w:bCs/>
                <w:color w:val="000000"/>
                <w:kern w:val="0"/>
                <w:sz w:val="18"/>
                <w:szCs w:val="18"/>
              </w:rPr>
            </w:pPr>
            <w:r w:rsidRPr="00486C37">
              <w:rPr>
                <w:rFonts w:ascii="黑体" w:eastAsia="黑体" w:hAnsi="黑体" w:hint="eastAsia"/>
                <w:bCs/>
                <w:color w:val="000000"/>
                <w:kern w:val="0"/>
                <w:sz w:val="18"/>
                <w:szCs w:val="18"/>
              </w:rPr>
              <w:t>药品</w:t>
            </w:r>
          </w:p>
          <w:p w:rsidR="00C844EA" w:rsidRPr="00486C37" w:rsidRDefault="00C844EA">
            <w:pPr>
              <w:widowControl/>
              <w:spacing w:line="280" w:lineRule="exact"/>
              <w:jc w:val="center"/>
              <w:rPr>
                <w:rFonts w:ascii="黑体" w:eastAsia="黑体" w:hAnsi="黑体"/>
                <w:bCs/>
                <w:color w:val="000000"/>
                <w:kern w:val="0"/>
                <w:sz w:val="18"/>
                <w:szCs w:val="18"/>
              </w:rPr>
            </w:pPr>
            <w:r w:rsidRPr="00486C37">
              <w:rPr>
                <w:rFonts w:ascii="黑体" w:eastAsia="黑体" w:hAnsi="黑体" w:hint="eastAsia"/>
                <w:bCs/>
                <w:color w:val="000000"/>
                <w:kern w:val="0"/>
                <w:sz w:val="18"/>
                <w:szCs w:val="18"/>
              </w:rPr>
              <w:t>类别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486C37" w:rsidRDefault="00C844EA">
            <w:pPr>
              <w:widowControl/>
              <w:spacing w:line="280" w:lineRule="exact"/>
              <w:jc w:val="center"/>
              <w:rPr>
                <w:rFonts w:ascii="黑体" w:eastAsia="黑体" w:hAnsi="黑体"/>
                <w:bCs/>
                <w:color w:val="000000"/>
                <w:kern w:val="0"/>
                <w:sz w:val="18"/>
                <w:szCs w:val="18"/>
              </w:rPr>
            </w:pPr>
            <w:r w:rsidRPr="00486C37">
              <w:rPr>
                <w:rFonts w:ascii="黑体" w:eastAsia="黑体" w:hAnsi="黑体" w:hint="eastAsia"/>
                <w:bCs/>
                <w:color w:val="000000"/>
                <w:kern w:val="0"/>
                <w:sz w:val="18"/>
                <w:szCs w:val="18"/>
              </w:rPr>
              <w:t>标示生产企业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486C37" w:rsidRDefault="00C844EA">
            <w:pPr>
              <w:widowControl/>
              <w:spacing w:line="280" w:lineRule="exact"/>
              <w:jc w:val="center"/>
              <w:rPr>
                <w:rFonts w:ascii="黑体" w:eastAsia="黑体" w:hAnsi="黑体"/>
                <w:bCs/>
                <w:color w:val="000000"/>
                <w:kern w:val="0"/>
                <w:sz w:val="18"/>
                <w:szCs w:val="18"/>
              </w:rPr>
            </w:pPr>
            <w:r w:rsidRPr="00486C37">
              <w:rPr>
                <w:rFonts w:ascii="黑体" w:eastAsia="黑体" w:hAnsi="黑体" w:hint="eastAsia"/>
                <w:bCs/>
                <w:color w:val="000000"/>
                <w:kern w:val="0"/>
                <w:sz w:val="18"/>
                <w:szCs w:val="18"/>
              </w:rPr>
              <w:t>生产企业所在省份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486C37" w:rsidRDefault="00C844EA">
            <w:pPr>
              <w:widowControl/>
              <w:spacing w:line="280" w:lineRule="exact"/>
              <w:jc w:val="center"/>
              <w:rPr>
                <w:rFonts w:ascii="黑体" w:eastAsia="黑体" w:hAnsi="黑体"/>
                <w:bCs/>
                <w:color w:val="000000"/>
                <w:kern w:val="0"/>
                <w:sz w:val="18"/>
                <w:szCs w:val="18"/>
              </w:rPr>
            </w:pPr>
            <w:r w:rsidRPr="00486C37">
              <w:rPr>
                <w:rFonts w:ascii="黑体" w:eastAsia="黑体" w:hAnsi="黑体" w:hint="eastAsia"/>
                <w:bCs/>
                <w:color w:val="000000"/>
                <w:kern w:val="0"/>
                <w:sz w:val="18"/>
                <w:szCs w:val="18"/>
              </w:rPr>
              <w:t>生产批号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486C37" w:rsidRDefault="00C844EA">
            <w:pPr>
              <w:widowControl/>
              <w:spacing w:line="280" w:lineRule="exact"/>
              <w:jc w:val="center"/>
              <w:rPr>
                <w:rFonts w:ascii="黑体" w:eastAsia="黑体" w:hAnsi="黑体"/>
                <w:bCs/>
                <w:color w:val="000000"/>
                <w:kern w:val="0"/>
                <w:sz w:val="18"/>
                <w:szCs w:val="18"/>
              </w:rPr>
            </w:pPr>
            <w:r w:rsidRPr="00486C37">
              <w:rPr>
                <w:rFonts w:ascii="黑体" w:eastAsia="黑体" w:hAnsi="黑体" w:hint="eastAsia"/>
                <w:bCs/>
                <w:color w:val="000000"/>
                <w:kern w:val="0"/>
                <w:sz w:val="18"/>
                <w:szCs w:val="18"/>
              </w:rPr>
              <w:t>药品规格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486C37" w:rsidRDefault="00C844EA" w:rsidP="008D3325">
            <w:pPr>
              <w:widowControl/>
              <w:spacing w:line="280" w:lineRule="exact"/>
              <w:jc w:val="center"/>
              <w:rPr>
                <w:rFonts w:ascii="黑体" w:eastAsia="黑体" w:hAnsi="黑体"/>
                <w:bCs/>
                <w:color w:val="000000"/>
                <w:kern w:val="0"/>
                <w:sz w:val="18"/>
                <w:szCs w:val="18"/>
              </w:rPr>
            </w:pPr>
            <w:r w:rsidRPr="00486C37">
              <w:rPr>
                <w:rFonts w:ascii="黑体" w:eastAsia="黑体" w:hAnsi="黑体" w:hint="eastAsia"/>
                <w:bCs/>
                <w:color w:val="000000"/>
                <w:kern w:val="0"/>
                <w:sz w:val="18"/>
                <w:szCs w:val="18"/>
              </w:rPr>
              <w:t>检品来源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486C37" w:rsidRDefault="00C844EA">
            <w:pPr>
              <w:widowControl/>
              <w:spacing w:line="280" w:lineRule="exact"/>
              <w:jc w:val="center"/>
              <w:rPr>
                <w:rFonts w:ascii="黑体" w:eastAsia="黑体" w:hAnsi="黑体"/>
                <w:bCs/>
                <w:color w:val="000000"/>
                <w:kern w:val="0"/>
                <w:sz w:val="18"/>
                <w:szCs w:val="18"/>
              </w:rPr>
            </w:pPr>
            <w:r w:rsidRPr="00486C37">
              <w:rPr>
                <w:rFonts w:ascii="黑体" w:eastAsia="黑体" w:hAnsi="黑体" w:hint="eastAsia"/>
                <w:bCs/>
                <w:color w:val="000000"/>
                <w:kern w:val="0"/>
                <w:sz w:val="18"/>
                <w:szCs w:val="18"/>
              </w:rPr>
              <w:t>检验依据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486C37" w:rsidRDefault="00C844EA">
            <w:pPr>
              <w:widowControl/>
              <w:spacing w:line="280" w:lineRule="exact"/>
              <w:jc w:val="center"/>
              <w:rPr>
                <w:rFonts w:ascii="黑体" w:eastAsia="黑体" w:hAnsi="黑体"/>
                <w:bCs/>
                <w:color w:val="000000"/>
                <w:kern w:val="0"/>
                <w:sz w:val="18"/>
                <w:szCs w:val="18"/>
              </w:rPr>
            </w:pPr>
            <w:r w:rsidRPr="00486C37">
              <w:rPr>
                <w:rFonts w:ascii="黑体" w:eastAsia="黑体" w:hAnsi="黑体" w:hint="eastAsia"/>
                <w:bCs/>
                <w:color w:val="000000"/>
                <w:kern w:val="0"/>
                <w:sz w:val="18"/>
                <w:szCs w:val="18"/>
              </w:rPr>
              <w:t>检验机构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486C37" w:rsidRDefault="00C844EA">
            <w:pPr>
              <w:widowControl/>
              <w:spacing w:line="280" w:lineRule="exact"/>
              <w:jc w:val="center"/>
              <w:rPr>
                <w:rFonts w:ascii="黑体" w:eastAsia="黑体" w:hAnsi="黑体"/>
                <w:bCs/>
                <w:color w:val="000000"/>
                <w:kern w:val="0"/>
                <w:sz w:val="18"/>
                <w:szCs w:val="18"/>
              </w:rPr>
            </w:pPr>
            <w:r w:rsidRPr="00486C37">
              <w:rPr>
                <w:rFonts w:ascii="黑体" w:eastAsia="黑体" w:hAnsi="黑体" w:hint="eastAsia"/>
                <w:bCs/>
                <w:color w:val="000000"/>
                <w:kern w:val="0"/>
                <w:sz w:val="18"/>
                <w:szCs w:val="18"/>
              </w:rPr>
              <w:t>检验</w:t>
            </w:r>
          </w:p>
          <w:p w:rsidR="00C844EA" w:rsidRPr="00486C37" w:rsidRDefault="00C844EA">
            <w:pPr>
              <w:widowControl/>
              <w:spacing w:line="280" w:lineRule="exact"/>
              <w:jc w:val="center"/>
              <w:rPr>
                <w:rFonts w:ascii="黑体" w:eastAsia="黑体" w:hAnsi="黑体"/>
                <w:bCs/>
                <w:color w:val="000000"/>
                <w:kern w:val="0"/>
                <w:sz w:val="18"/>
                <w:szCs w:val="18"/>
              </w:rPr>
            </w:pPr>
            <w:r w:rsidRPr="00486C37">
              <w:rPr>
                <w:rFonts w:ascii="黑体" w:eastAsia="黑体" w:hAnsi="黑体" w:hint="eastAsia"/>
                <w:bCs/>
                <w:color w:val="000000"/>
                <w:kern w:val="0"/>
                <w:sz w:val="18"/>
                <w:szCs w:val="18"/>
              </w:rPr>
              <w:t>结果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486C37" w:rsidRDefault="00C844EA">
            <w:pPr>
              <w:widowControl/>
              <w:spacing w:line="280" w:lineRule="exact"/>
              <w:jc w:val="center"/>
              <w:rPr>
                <w:rFonts w:ascii="黑体" w:eastAsia="黑体" w:hAnsi="黑体"/>
                <w:bCs/>
                <w:color w:val="000000"/>
                <w:kern w:val="0"/>
                <w:sz w:val="18"/>
                <w:szCs w:val="18"/>
              </w:rPr>
            </w:pPr>
            <w:r w:rsidRPr="00486C37">
              <w:rPr>
                <w:rFonts w:ascii="黑体" w:eastAsia="黑体" w:hAnsi="黑体" w:hint="eastAsia"/>
                <w:bCs/>
                <w:color w:val="000000"/>
                <w:kern w:val="0"/>
                <w:sz w:val="18"/>
                <w:szCs w:val="18"/>
              </w:rPr>
              <w:t>不合格</w:t>
            </w:r>
          </w:p>
          <w:p w:rsidR="00C844EA" w:rsidRPr="00486C37" w:rsidRDefault="00C844EA">
            <w:pPr>
              <w:widowControl/>
              <w:spacing w:line="280" w:lineRule="exact"/>
              <w:jc w:val="center"/>
              <w:rPr>
                <w:rFonts w:ascii="黑体" w:eastAsia="黑体" w:hAnsi="黑体"/>
                <w:bCs/>
                <w:color w:val="000000"/>
                <w:kern w:val="0"/>
                <w:sz w:val="18"/>
                <w:szCs w:val="18"/>
              </w:rPr>
            </w:pPr>
            <w:r w:rsidRPr="00486C37">
              <w:rPr>
                <w:rFonts w:ascii="黑体" w:eastAsia="黑体" w:hAnsi="黑体" w:hint="eastAsia"/>
                <w:bCs/>
                <w:color w:val="000000"/>
                <w:kern w:val="0"/>
                <w:sz w:val="18"/>
                <w:szCs w:val="18"/>
              </w:rPr>
              <w:t>项目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486C37" w:rsidRDefault="00C844EA">
            <w:pPr>
              <w:widowControl/>
              <w:spacing w:line="280" w:lineRule="exact"/>
              <w:jc w:val="center"/>
              <w:rPr>
                <w:rFonts w:ascii="黑体" w:eastAsia="黑体" w:hAnsi="黑体"/>
                <w:bCs/>
                <w:color w:val="000000"/>
                <w:kern w:val="0"/>
                <w:sz w:val="18"/>
                <w:szCs w:val="18"/>
              </w:rPr>
            </w:pPr>
            <w:r w:rsidRPr="00486C37">
              <w:rPr>
                <w:rFonts w:ascii="黑体" w:eastAsia="黑体" w:hAnsi="黑体" w:hint="eastAsia"/>
                <w:bCs/>
                <w:color w:val="000000"/>
                <w:kern w:val="0"/>
                <w:sz w:val="18"/>
                <w:szCs w:val="18"/>
              </w:rPr>
              <w:t>备注</w:t>
            </w:r>
          </w:p>
        </w:tc>
      </w:tr>
      <w:tr w:rsidR="00C844EA">
        <w:trPr>
          <w:trHeight w:val="675"/>
          <w:jc w:val="center"/>
        </w:trPr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更年安胶囊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非国家基本药物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钓鱼台医药集团吉林天强制药股份有限公司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吉林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  <w:t>160201071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每粒装</w:t>
            </w:r>
            <w:r w:rsidRPr="008E1076"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  <w:t>0.3</w:t>
            </w: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克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德阳市区康贝大药房兴宇店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中国药典</w:t>
            </w:r>
            <w:r w:rsidRPr="008E1076"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  <w:t>2015</w:t>
            </w: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年版一部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德阳市食品药品检验所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装量差异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Default="00C844EA">
            <w:pPr>
              <w:widowControl/>
              <w:spacing w:line="280" w:lineRule="exact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C844EA">
        <w:trPr>
          <w:trHeight w:val="675"/>
          <w:jc w:val="center"/>
        </w:trPr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参茸鞭丸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国家基本药物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吉林省天光药业有限公司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吉林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  <w:t>20141001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每</w:t>
            </w:r>
            <w:r w:rsidRPr="008E1076"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  <w:t>10</w:t>
            </w: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丸重</w:t>
            </w:r>
            <w:r w:rsidRPr="008E1076"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  <w:t>2.3g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广汉市千方药房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卫生部药品标准中药成方制剂第十二册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德阳市食品药品检验所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重量差异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Default="00C844EA">
            <w:pPr>
              <w:widowControl/>
              <w:spacing w:line="280" w:lineRule="exact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C844EA">
        <w:trPr>
          <w:trHeight w:val="675"/>
          <w:jc w:val="center"/>
        </w:trPr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风寒双离拐片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非国家基本药物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哈尔滨三木制药厂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黑龙江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  <w:t>PJ141013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薄膜衣片，每片重</w:t>
            </w:r>
            <w:r w:rsidRPr="008E1076"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  <w:t>0.31g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绵竹市东北镇崇善堂大药房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中国药典</w:t>
            </w:r>
            <w:r w:rsidRPr="008E1076"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  <w:t>2010</w:t>
            </w: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年版第一增补本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德阳市食品药品检验所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重量差异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Default="00C844EA">
            <w:pPr>
              <w:widowControl/>
              <w:spacing w:line="280" w:lineRule="exact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C844EA">
        <w:trPr>
          <w:trHeight w:val="900"/>
          <w:jc w:val="center"/>
        </w:trPr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养血安神片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省基本药物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山东鲁药制药有限公司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山东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  <w:t>140902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基片重约</w:t>
            </w:r>
            <w:r w:rsidRPr="008E1076"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  <w:t>0.25g(</w:t>
            </w: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相当于总药材</w:t>
            </w:r>
            <w:r w:rsidRPr="008E1076"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  <w:t>1.1g)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四川省荣县泰康大药房连锁药业有限公司连锁</w:t>
            </w:r>
            <w:r w:rsidRPr="008E1076"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  <w:t>52</w:t>
            </w: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店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卫生部药品标准中药成方制剂第六册及药典业发</w:t>
            </w:r>
            <w:r w:rsidRPr="008E1076"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  <w:t>(2003)314</w:t>
            </w: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自贡市食品药品检验所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性状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Default="00C844EA">
            <w:pPr>
              <w:widowControl/>
              <w:spacing w:line="280" w:lineRule="exact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C844EA">
        <w:trPr>
          <w:trHeight w:val="675"/>
          <w:jc w:val="center"/>
        </w:trPr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阿莫西林克拉维酸钾分散片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非国家基本药物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上海新亚药业闵行有限公司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上海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  <w:t>151110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  <w:t>0.5g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绵阳市游仙区沉抗镇卫生院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中国药典</w:t>
            </w:r>
            <w:r w:rsidRPr="008E1076"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  <w:t>2010</w:t>
            </w: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年版第一增补本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绵阳市食品药品检验所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分散</w:t>
            </w:r>
          </w:p>
          <w:p w:rsidR="00C844EA" w:rsidRPr="008E1076" w:rsidRDefault="00C844EA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均匀性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Default="00C844EA">
            <w:pPr>
              <w:widowControl/>
              <w:spacing w:line="280" w:lineRule="exact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C844EA">
        <w:trPr>
          <w:trHeight w:val="1125"/>
          <w:jc w:val="center"/>
        </w:trPr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  <w:lastRenderedPageBreak/>
              <w:t>6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盐酸小檗碱片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国家基本药物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长春长红制药有限公司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吉林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  <w:t>20140502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  <w:t>0.1g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四川科伦医药贸易有限公司、四川修正堂医药有限公司、成都中新药业有限公司</w:t>
            </w:r>
          </w:p>
        </w:tc>
        <w:tc>
          <w:tcPr>
            <w:tcW w:w="23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中国药典</w:t>
            </w:r>
            <w:r w:rsidRPr="008E1076"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  <w:t>2010</w:t>
            </w: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年版二部</w:t>
            </w:r>
          </w:p>
        </w:tc>
        <w:tc>
          <w:tcPr>
            <w:tcW w:w="9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成都市食品药品检验研究院</w:t>
            </w:r>
          </w:p>
        </w:tc>
        <w:tc>
          <w:tcPr>
            <w:tcW w:w="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9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溶出度</w:t>
            </w:r>
          </w:p>
        </w:tc>
        <w:tc>
          <w:tcPr>
            <w:tcW w:w="5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Default="00C844EA">
            <w:pPr>
              <w:widowControl/>
              <w:spacing w:line="28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C844EA">
        <w:trPr>
          <w:trHeight w:val="1350"/>
          <w:jc w:val="center"/>
        </w:trPr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盐酸小檗碱片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国家基本药物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深圳高卓药业有限公司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广东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  <w:t>151001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  <w:t>0.1g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四川海王星辰健康药房连锁有限公司、青羊区一环路西二段药店锦江区水井药房</w:t>
            </w:r>
          </w:p>
        </w:tc>
        <w:tc>
          <w:tcPr>
            <w:tcW w:w="23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Default="00C844EA">
            <w:pPr>
              <w:widowControl/>
              <w:spacing w:line="280" w:lineRule="exact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C844EA">
        <w:trPr>
          <w:trHeight w:val="675"/>
          <w:jc w:val="center"/>
        </w:trPr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  <w:t>8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盐酸洛贝林注射液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非国家基本药物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华润双鹤药业股份有限公司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北京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  <w:t>G1512101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  <w:t>1ml</w:t>
            </w: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：</w:t>
            </w:r>
            <w:r w:rsidRPr="008E1076"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  <w:t>3mg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凉山好医生零售连锁药业有限责任公司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中国药典</w:t>
            </w:r>
            <w:r w:rsidRPr="008E1076"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  <w:t>2005</w:t>
            </w: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年版二部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凉山州食品药品检验所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  <w:t>pH</w:t>
            </w: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值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Default="00C844EA">
            <w:pPr>
              <w:widowControl/>
              <w:spacing w:line="280" w:lineRule="exact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C844EA">
        <w:trPr>
          <w:trHeight w:val="675"/>
          <w:jc w:val="center"/>
        </w:trPr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  <w:t>9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牛黄解毒片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国家基本药物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广西金贝制药有限公司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广西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  <w:t>150901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  <w:t>12</w:t>
            </w: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片</w:t>
            </w:r>
            <w:r w:rsidRPr="008E1076"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  <w:t>/</w:t>
            </w: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袋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德昌县德仁大药房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中国药典</w:t>
            </w:r>
            <w:r w:rsidRPr="008E1076"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  <w:t>2010</w:t>
            </w: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年版第一增补本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凉山州食品药品检验所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性状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Default="00C844EA">
            <w:pPr>
              <w:widowControl/>
              <w:spacing w:line="280" w:lineRule="exact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C844EA">
        <w:trPr>
          <w:trHeight w:val="1023"/>
          <w:jc w:val="center"/>
        </w:trPr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屏风生脉胶囊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省基本药物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山西康威制药有限责任公司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山西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  <w:t>1150201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每粒装</w:t>
            </w:r>
            <w:r w:rsidRPr="008E1076"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  <w:t>0.33g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中江县神龙医药连锁五百八十九店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卫生部药品标准》中药成方制剂第三册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德阳市食品药品检验所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水分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Default="00C844EA">
            <w:pPr>
              <w:widowControl/>
              <w:spacing w:line="280" w:lineRule="exact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C844EA">
        <w:trPr>
          <w:trHeight w:val="675"/>
          <w:jc w:val="center"/>
        </w:trPr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4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  <w:t>11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4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清热暗疮丸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4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非国家基本药物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4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吉林省天光药业有限公司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4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吉林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4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  <w:t>20150503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4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丸剂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4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梓潼县白林波诊所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4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中华人民共和国卫生部药品中药成方制剂第六册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4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绵阳市食品药品检验所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4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4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浸出物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Default="00C844EA">
            <w:pPr>
              <w:widowControl/>
              <w:spacing w:line="240" w:lineRule="exact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C844EA">
        <w:trPr>
          <w:trHeight w:val="675"/>
          <w:jc w:val="center"/>
        </w:trPr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  <w:t>12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藿香正气水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国家基本药物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四川彩虹制药有限公司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四川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  <w:t>150713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每支装</w:t>
            </w:r>
            <w:r w:rsidRPr="008E1076"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  <w:t>10ml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高新区福安药房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中国药典</w:t>
            </w:r>
            <w:r w:rsidRPr="008E1076"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  <w:t>2010</w:t>
            </w: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年版一部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成都市食品药品检验研究院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性状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Default="00C844EA">
            <w:pPr>
              <w:widowControl/>
              <w:spacing w:line="280" w:lineRule="exact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C844EA">
        <w:trPr>
          <w:trHeight w:val="675"/>
          <w:jc w:val="center"/>
        </w:trPr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  <w:lastRenderedPageBreak/>
              <w:t>13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屏风生脉胶囊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省基本药物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云南楚雄云中制药有限责任公司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云南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  <w:t>151103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每粒装</w:t>
            </w:r>
            <w:r w:rsidRPr="008E1076"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  <w:t>0.33</w:t>
            </w: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克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广汉市桂林路康乐药房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卫生部药品标准中药成方制剂第三册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德阳市食品药品检验所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装量差异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Default="00C844EA">
            <w:pPr>
              <w:widowControl/>
              <w:spacing w:line="280" w:lineRule="exact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C844EA">
        <w:trPr>
          <w:trHeight w:val="1125"/>
          <w:jc w:val="center"/>
        </w:trPr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复方桔梗止咳片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非国家基本药物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长春新安药业有限公司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吉林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  <w:t>20151202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每片重</w:t>
            </w:r>
            <w:r w:rsidRPr="008E1076"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  <w:t>0.25g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四川宜宾福星药房连锁有限责任公司高县庆符正大路连锁店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卫生部药品标准中药成方制剂第四册</w:t>
            </w:r>
            <w:r w:rsidRPr="008E1076"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  <w:t>WS3-B-0782-91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宜宾市食品药品检验检测中心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重量差异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Default="00C844EA">
            <w:pPr>
              <w:widowControl/>
              <w:spacing w:line="280" w:lineRule="exact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C844EA">
        <w:trPr>
          <w:trHeight w:val="675"/>
          <w:jc w:val="center"/>
        </w:trPr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  <w:t>15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通窍鼻炎片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非国家基本药物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通化斯威药业股份有限公司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吉林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  <w:t>151002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每片重</w:t>
            </w:r>
            <w:r w:rsidRPr="008E1076"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  <w:t>0.3g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筠连县三佳药房有限责任公司启珍店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中国药典</w:t>
            </w:r>
            <w:r w:rsidRPr="008E1076"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  <w:t>2010</w:t>
            </w: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年版一部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宜宾市食品药品检验检测中心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重量差异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Default="00C844EA">
            <w:pPr>
              <w:widowControl/>
              <w:spacing w:line="280" w:lineRule="exact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C844EA">
        <w:trPr>
          <w:trHeight w:val="675"/>
          <w:jc w:val="center"/>
        </w:trPr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  <w:t>16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感冒清热颗粒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国家基本药物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山东昊福药业集团制药有限公司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山东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  <w:t>20151005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每袋装</w:t>
            </w:r>
            <w:r w:rsidRPr="008E1076"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  <w:t>12</w:t>
            </w: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克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盐亭县林山乡卫生院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中国药典</w:t>
            </w:r>
            <w:r w:rsidRPr="008E1076"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  <w:t>2010</w:t>
            </w: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年版第三增补本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绵阳市食品药品检验所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装量差异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Default="00C844EA">
            <w:pPr>
              <w:widowControl/>
              <w:spacing w:line="280" w:lineRule="exact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C844EA">
        <w:trPr>
          <w:trHeight w:val="900"/>
          <w:jc w:val="center"/>
        </w:trPr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  <w:t>17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维</w:t>
            </w:r>
            <w:r w:rsidRPr="008E1076"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  <w:t>U</w:t>
            </w: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颠茄铝胶囊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非国家基本药物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吉林省银河制药有限公司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吉林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  <w:t>150703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维生素</w:t>
            </w:r>
            <w:r w:rsidRPr="008E1076"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  <w:t>U50</w:t>
            </w: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毫克</w:t>
            </w:r>
            <w:r w:rsidRPr="008E1076"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  <w:t>,</w:t>
            </w: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氢氧化铝</w:t>
            </w:r>
            <w:r w:rsidRPr="008E1076"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  <w:t>0.14</w:t>
            </w: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克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宁南县华禅镇金沙村卫生室</w:t>
            </w:r>
            <w:r w:rsidRPr="008E1076"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  <w:t>(</w:t>
            </w: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罗芳亮</w:t>
            </w:r>
            <w:r w:rsidRPr="008E1076"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国家药品标准</w:t>
            </w:r>
            <w:r w:rsidRPr="008E1076"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  <w:t>WS-10001-(HD-0572)-2002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凉山州食品药品检验所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装量差异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Default="00C844EA">
            <w:pPr>
              <w:widowControl/>
              <w:spacing w:line="280" w:lineRule="exact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C844EA">
        <w:trPr>
          <w:trHeight w:val="675"/>
          <w:jc w:val="center"/>
        </w:trPr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  <w:t>18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三七伤药片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省基本药物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吉林省跨海生化药业制造有限公司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吉林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  <w:t>20151109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片剂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三台绍军骨康医院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中国药典</w:t>
            </w:r>
            <w:r w:rsidRPr="008E1076"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  <w:t>2010</w:t>
            </w: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年版第二增补本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绵阳市食品药品检验所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性状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Default="00C844EA">
            <w:pPr>
              <w:widowControl/>
              <w:spacing w:line="280" w:lineRule="exact"/>
              <w:jc w:val="left"/>
              <w:rPr>
                <w:rFonts w:ascii="Times New Roman" w:hAnsi="Times New Roman"/>
                <w:color w:val="FF0000"/>
                <w:kern w:val="0"/>
                <w:sz w:val="18"/>
                <w:szCs w:val="18"/>
              </w:rPr>
            </w:pPr>
          </w:p>
        </w:tc>
      </w:tr>
      <w:tr w:rsidR="00C844EA">
        <w:trPr>
          <w:trHeight w:val="2700"/>
          <w:jc w:val="center"/>
        </w:trPr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  <w:lastRenderedPageBreak/>
              <w:t>19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肺宁颗粒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非国家基本药物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吉林益民堂制药有限公司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吉林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  <w:t>20150413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每袋装</w:t>
            </w:r>
            <w:r w:rsidRPr="008E1076"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  <w:t>5g</w:t>
            </w: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（无蔗糖）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犍为县谢淼药店（海棠药堂零售连锁）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国家食品药品监督管理总局国家药品标准（试行）</w:t>
            </w:r>
            <w:r w:rsidRPr="008E1076"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  <w:t>YBZ01012006</w:t>
            </w: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、国家食品药品监督管理局药品补充申请批件</w:t>
            </w:r>
            <w:r w:rsidRPr="008E1076"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  <w:t>2010B00112</w:t>
            </w: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及吉林省食品药品监督管理局药品再注册批件</w:t>
            </w:r>
            <w:r w:rsidRPr="008E1076"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  <w:t>2015006622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乐山市食品药品检验检测中心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水分、装量差异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Default="00C844EA">
            <w:pPr>
              <w:widowControl/>
              <w:spacing w:line="280" w:lineRule="exact"/>
              <w:jc w:val="left"/>
              <w:rPr>
                <w:rFonts w:ascii="Times New Roman" w:hAnsi="Times New Roman"/>
                <w:color w:val="FF0000"/>
                <w:kern w:val="0"/>
                <w:sz w:val="18"/>
                <w:szCs w:val="18"/>
              </w:rPr>
            </w:pPr>
          </w:p>
        </w:tc>
      </w:tr>
      <w:tr w:rsidR="00C844EA">
        <w:trPr>
          <w:trHeight w:val="1125"/>
          <w:jc w:val="center"/>
        </w:trPr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  <w:t>20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抗骨增生片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省基本药物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山西华康药业股份有限公司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山西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  <w:t>20150603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每片重</w:t>
            </w:r>
            <w:r w:rsidRPr="008E1076"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  <w:t>0.31g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乐山市金口河区永和镇卫生院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国家食品药品监督管理局国家药品标准</w:t>
            </w:r>
            <w:r w:rsidRPr="008E1076"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  <w:t>WS3-B-1338-93-1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乐山市食品药品检验检测中心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Pr="008E1076" w:rsidRDefault="00C844EA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重量差异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EA" w:rsidRDefault="00C844EA">
            <w:pPr>
              <w:widowControl/>
              <w:spacing w:line="280" w:lineRule="exact"/>
              <w:jc w:val="left"/>
              <w:rPr>
                <w:rFonts w:ascii="Times New Roman" w:hAnsi="Times New Roman"/>
                <w:color w:val="FF0000"/>
                <w:kern w:val="0"/>
                <w:sz w:val="18"/>
                <w:szCs w:val="18"/>
              </w:rPr>
            </w:pPr>
          </w:p>
        </w:tc>
      </w:tr>
    </w:tbl>
    <w:p w:rsidR="00C844EA" w:rsidRDefault="00C844EA">
      <w:pPr>
        <w:spacing w:line="520" w:lineRule="exact"/>
        <w:rPr>
          <w:rFonts w:ascii="Times New Roman" w:eastAsia="方正小标宋简体" w:hAnsi="Times New Roman"/>
          <w:kern w:val="0"/>
          <w:sz w:val="44"/>
          <w:szCs w:val="44"/>
        </w:rPr>
      </w:pPr>
    </w:p>
    <w:sectPr w:rsidR="00C844EA" w:rsidSect="00535A5B">
      <w:footerReference w:type="default" r:id="rId6"/>
      <w:footerReference w:type="first" r:id="rId7"/>
      <w:pgSz w:w="16838" w:h="11906" w:orient="landscape"/>
      <w:pgMar w:top="1531" w:right="1701" w:bottom="1531" w:left="1701" w:header="851" w:footer="992" w:gutter="0"/>
      <w:pgNumType w:start="3"/>
      <w:cols w:space="720"/>
      <w:titlePg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4755F" w:rsidRDefault="0014755F" w:rsidP="00535A5B">
      <w:r>
        <w:separator/>
      </w:r>
    </w:p>
  </w:endnote>
  <w:endnote w:type="continuationSeparator" w:id="1">
    <w:p w:rsidR="0014755F" w:rsidRDefault="0014755F" w:rsidP="00535A5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4EA" w:rsidRDefault="00EE11A8">
    <w:pPr>
      <w:pStyle w:val="a5"/>
      <w:ind w:right="360" w:firstLine="360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0;margin-top:0;width:2in;height:2in;z-index:1;mso-wrap-style:none;mso-position-horizontal:center;mso-position-horizontal-relative:margin" filled="f" stroked="f">
          <v:textbox style="mso-fit-shape-to-text:t" inset="0,0,0,0">
            <w:txbxContent>
              <w:p w:rsidR="00C844EA" w:rsidRPr="00706D8D" w:rsidRDefault="00C844EA">
                <w:pPr>
                  <w:snapToGrid w:val="0"/>
                  <w:rPr>
                    <w:rFonts w:ascii="宋体" w:cs="宋体"/>
                    <w:sz w:val="28"/>
                    <w:szCs w:val="28"/>
                  </w:rPr>
                </w:pPr>
                <w:r w:rsidRPr="00706D8D">
                  <w:rPr>
                    <w:rFonts w:ascii="宋体" w:hAnsi="宋体" w:cs="宋体"/>
                    <w:sz w:val="28"/>
                    <w:szCs w:val="28"/>
                  </w:rPr>
                  <w:t xml:space="preserve">— </w:t>
                </w:r>
                <w:r w:rsidR="00EE11A8" w:rsidRPr="00706D8D">
                  <w:rPr>
                    <w:rFonts w:ascii="宋体" w:hAnsi="宋体" w:cs="宋体"/>
                    <w:sz w:val="28"/>
                    <w:szCs w:val="28"/>
                  </w:rPr>
                  <w:fldChar w:fldCharType="begin"/>
                </w:r>
                <w:r w:rsidRPr="00706D8D">
                  <w:rPr>
                    <w:rFonts w:ascii="宋体" w:hAnsi="宋体" w:cs="宋体"/>
                    <w:sz w:val="28"/>
                    <w:szCs w:val="28"/>
                  </w:rPr>
                  <w:instrText xml:space="preserve"> PAGE  \* MERGEFORMAT </w:instrText>
                </w:r>
                <w:r w:rsidR="00EE11A8" w:rsidRPr="00706D8D">
                  <w:rPr>
                    <w:rFonts w:ascii="宋体" w:hAnsi="宋体" w:cs="宋体"/>
                    <w:sz w:val="28"/>
                    <w:szCs w:val="28"/>
                  </w:rPr>
                  <w:fldChar w:fldCharType="separate"/>
                </w:r>
                <w:r w:rsidR="00AD6E81">
                  <w:rPr>
                    <w:rFonts w:ascii="宋体" w:hAnsi="宋体" w:cs="宋体"/>
                    <w:noProof/>
                    <w:sz w:val="28"/>
                    <w:szCs w:val="28"/>
                  </w:rPr>
                  <w:t>4</w:t>
                </w:r>
                <w:r w:rsidR="00EE11A8" w:rsidRPr="00706D8D">
                  <w:rPr>
                    <w:rFonts w:ascii="宋体" w:hAnsi="宋体" w:cs="宋体"/>
                    <w:sz w:val="28"/>
                    <w:szCs w:val="28"/>
                  </w:rPr>
                  <w:fldChar w:fldCharType="end"/>
                </w:r>
                <w:r w:rsidRPr="00706D8D">
                  <w:rPr>
                    <w:rFonts w:ascii="宋体" w:hAnsi="宋体" w:cs="宋体"/>
                    <w:sz w:val="28"/>
                    <w:szCs w:val="28"/>
                  </w:rPr>
                  <w:t xml:space="preserve"> —</w:t>
                </w:r>
              </w:p>
            </w:txbxContent>
          </v:textbox>
          <w10:wrap anchorx="margin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4EA" w:rsidRDefault="00EE11A8">
    <w:pPr>
      <w:pStyle w:val="a5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0;margin-top:0;width:2in;height:2in;z-index:2;mso-wrap-style:none;mso-position-horizontal:center;mso-position-horizontal-relative:margin" filled="f" stroked="f">
          <v:textbox style="mso-fit-shape-to-text:t" inset="0,0,0,0">
            <w:txbxContent>
              <w:p w:rsidR="00C844EA" w:rsidRPr="00706D8D" w:rsidRDefault="00C844EA">
                <w:pPr>
                  <w:snapToGrid w:val="0"/>
                  <w:rPr>
                    <w:rFonts w:ascii="宋体" w:cs="宋体"/>
                    <w:sz w:val="28"/>
                    <w:szCs w:val="28"/>
                  </w:rPr>
                </w:pPr>
                <w:r w:rsidRPr="00706D8D">
                  <w:rPr>
                    <w:rFonts w:ascii="宋体" w:hAnsi="宋体" w:cs="宋体"/>
                    <w:sz w:val="28"/>
                    <w:szCs w:val="28"/>
                  </w:rPr>
                  <w:t xml:space="preserve">— </w:t>
                </w:r>
                <w:r w:rsidR="00EE11A8" w:rsidRPr="00706D8D">
                  <w:rPr>
                    <w:rFonts w:ascii="宋体" w:hAnsi="宋体" w:cs="宋体"/>
                    <w:sz w:val="28"/>
                    <w:szCs w:val="28"/>
                  </w:rPr>
                  <w:fldChar w:fldCharType="begin"/>
                </w:r>
                <w:r w:rsidRPr="00706D8D">
                  <w:rPr>
                    <w:rFonts w:ascii="宋体" w:hAnsi="宋体" w:cs="宋体"/>
                    <w:sz w:val="28"/>
                    <w:szCs w:val="28"/>
                  </w:rPr>
                  <w:instrText xml:space="preserve"> PAGE  \* MERGEFORMAT </w:instrText>
                </w:r>
                <w:r w:rsidR="00EE11A8" w:rsidRPr="00706D8D">
                  <w:rPr>
                    <w:rFonts w:ascii="宋体" w:hAnsi="宋体" w:cs="宋体"/>
                    <w:sz w:val="28"/>
                    <w:szCs w:val="28"/>
                  </w:rPr>
                  <w:fldChar w:fldCharType="separate"/>
                </w:r>
                <w:r w:rsidR="00AD6E81">
                  <w:rPr>
                    <w:rFonts w:ascii="宋体" w:hAnsi="宋体" w:cs="宋体"/>
                    <w:noProof/>
                    <w:sz w:val="28"/>
                    <w:szCs w:val="28"/>
                  </w:rPr>
                  <w:t>3</w:t>
                </w:r>
                <w:r w:rsidR="00EE11A8" w:rsidRPr="00706D8D">
                  <w:rPr>
                    <w:rFonts w:ascii="宋体" w:hAnsi="宋体" w:cs="宋体"/>
                    <w:sz w:val="28"/>
                    <w:szCs w:val="28"/>
                  </w:rPr>
                  <w:fldChar w:fldCharType="end"/>
                </w:r>
                <w:r w:rsidRPr="00706D8D">
                  <w:rPr>
                    <w:rFonts w:ascii="宋体" w:hAnsi="宋体" w:cs="宋体"/>
                    <w:sz w:val="28"/>
                    <w:szCs w:val="28"/>
                  </w:rPr>
                  <w:t xml:space="preserve"> —</w:t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4755F" w:rsidRDefault="0014755F" w:rsidP="00535A5B">
      <w:r>
        <w:separator/>
      </w:r>
    </w:p>
  </w:footnote>
  <w:footnote w:type="continuationSeparator" w:id="1">
    <w:p w:rsidR="0014755F" w:rsidRDefault="0014755F" w:rsidP="00535A5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2"/>
  <w:bordersDoNotSurroundHeader/>
  <w:bordersDoNotSurroundFooter/>
  <w:doNotTrackMove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614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64042"/>
    <w:rsid w:val="00006D8C"/>
    <w:rsid w:val="00032742"/>
    <w:rsid w:val="00032B57"/>
    <w:rsid w:val="00034152"/>
    <w:rsid w:val="00042497"/>
    <w:rsid w:val="00042732"/>
    <w:rsid w:val="000544F7"/>
    <w:rsid w:val="000556B4"/>
    <w:rsid w:val="00060ECE"/>
    <w:rsid w:val="00061BB4"/>
    <w:rsid w:val="00066516"/>
    <w:rsid w:val="00090C50"/>
    <w:rsid w:val="00094E43"/>
    <w:rsid w:val="00096A87"/>
    <w:rsid w:val="000A42FC"/>
    <w:rsid w:val="000A49CA"/>
    <w:rsid w:val="000A72FB"/>
    <w:rsid w:val="000B1681"/>
    <w:rsid w:val="000B6029"/>
    <w:rsid w:val="000C0A2F"/>
    <w:rsid w:val="000C2B80"/>
    <w:rsid w:val="000D4AB2"/>
    <w:rsid w:val="000D7716"/>
    <w:rsid w:val="000D774B"/>
    <w:rsid w:val="000E3CB7"/>
    <w:rsid w:val="000E51AD"/>
    <w:rsid w:val="000F1AFD"/>
    <w:rsid w:val="000F1B1A"/>
    <w:rsid w:val="000F2CCD"/>
    <w:rsid w:val="000F7EFE"/>
    <w:rsid w:val="001106E8"/>
    <w:rsid w:val="00113FD6"/>
    <w:rsid w:val="001149EB"/>
    <w:rsid w:val="00122943"/>
    <w:rsid w:val="00124C71"/>
    <w:rsid w:val="00136188"/>
    <w:rsid w:val="0013689D"/>
    <w:rsid w:val="00140FAE"/>
    <w:rsid w:val="00144CD1"/>
    <w:rsid w:val="0014755F"/>
    <w:rsid w:val="00152F25"/>
    <w:rsid w:val="00154F31"/>
    <w:rsid w:val="001664DB"/>
    <w:rsid w:val="00194F38"/>
    <w:rsid w:val="001A040B"/>
    <w:rsid w:val="001A0EF3"/>
    <w:rsid w:val="001B3053"/>
    <w:rsid w:val="001C008B"/>
    <w:rsid w:val="001D0950"/>
    <w:rsid w:val="001D4C74"/>
    <w:rsid w:val="001D6234"/>
    <w:rsid w:val="001E31A9"/>
    <w:rsid w:val="001E6B4A"/>
    <w:rsid w:val="001F1A7A"/>
    <w:rsid w:val="001F3012"/>
    <w:rsid w:val="00201318"/>
    <w:rsid w:val="00205E9A"/>
    <w:rsid w:val="002066EE"/>
    <w:rsid w:val="00212D39"/>
    <w:rsid w:val="00216F71"/>
    <w:rsid w:val="0022430E"/>
    <w:rsid w:val="002256EC"/>
    <w:rsid w:val="00225DD9"/>
    <w:rsid w:val="0022620E"/>
    <w:rsid w:val="00233DAA"/>
    <w:rsid w:val="00241876"/>
    <w:rsid w:val="00255EF9"/>
    <w:rsid w:val="002576E1"/>
    <w:rsid w:val="00257F44"/>
    <w:rsid w:val="002619EF"/>
    <w:rsid w:val="00277207"/>
    <w:rsid w:val="00282EF4"/>
    <w:rsid w:val="00292274"/>
    <w:rsid w:val="002B0BB1"/>
    <w:rsid w:val="002B194E"/>
    <w:rsid w:val="002B1A13"/>
    <w:rsid w:val="002E0014"/>
    <w:rsid w:val="002E3D4B"/>
    <w:rsid w:val="002E6146"/>
    <w:rsid w:val="002E7FF1"/>
    <w:rsid w:val="002F5313"/>
    <w:rsid w:val="002F6807"/>
    <w:rsid w:val="003168FC"/>
    <w:rsid w:val="00327D11"/>
    <w:rsid w:val="0033192B"/>
    <w:rsid w:val="0033510A"/>
    <w:rsid w:val="00344D39"/>
    <w:rsid w:val="00352C4C"/>
    <w:rsid w:val="0035474A"/>
    <w:rsid w:val="00354923"/>
    <w:rsid w:val="00361F07"/>
    <w:rsid w:val="00364E6D"/>
    <w:rsid w:val="0037117F"/>
    <w:rsid w:val="00372A9F"/>
    <w:rsid w:val="0038106E"/>
    <w:rsid w:val="003907FF"/>
    <w:rsid w:val="00390CAD"/>
    <w:rsid w:val="003932B2"/>
    <w:rsid w:val="00393423"/>
    <w:rsid w:val="003944A0"/>
    <w:rsid w:val="00396BB8"/>
    <w:rsid w:val="003A2841"/>
    <w:rsid w:val="003A2E89"/>
    <w:rsid w:val="003B3624"/>
    <w:rsid w:val="003B61C4"/>
    <w:rsid w:val="003B79F0"/>
    <w:rsid w:val="003C02A5"/>
    <w:rsid w:val="003D0681"/>
    <w:rsid w:val="003D20B9"/>
    <w:rsid w:val="003D31FE"/>
    <w:rsid w:val="003D71AB"/>
    <w:rsid w:val="003E794F"/>
    <w:rsid w:val="003F14D0"/>
    <w:rsid w:val="003F6CAE"/>
    <w:rsid w:val="00413AC4"/>
    <w:rsid w:val="00413BE8"/>
    <w:rsid w:val="00422EF5"/>
    <w:rsid w:val="0042524D"/>
    <w:rsid w:val="00426E5A"/>
    <w:rsid w:val="00431780"/>
    <w:rsid w:val="00446837"/>
    <w:rsid w:val="00451743"/>
    <w:rsid w:val="00460AA6"/>
    <w:rsid w:val="00461159"/>
    <w:rsid w:val="00476ED7"/>
    <w:rsid w:val="00477CB4"/>
    <w:rsid w:val="00485681"/>
    <w:rsid w:val="00486C37"/>
    <w:rsid w:val="00486F32"/>
    <w:rsid w:val="00492A04"/>
    <w:rsid w:val="00497B58"/>
    <w:rsid w:val="004A2F26"/>
    <w:rsid w:val="004A4199"/>
    <w:rsid w:val="004A7EE2"/>
    <w:rsid w:val="004B1E36"/>
    <w:rsid w:val="004B20A3"/>
    <w:rsid w:val="004B4BA8"/>
    <w:rsid w:val="004B6953"/>
    <w:rsid w:val="004B77C6"/>
    <w:rsid w:val="004C06D6"/>
    <w:rsid w:val="004C2ABA"/>
    <w:rsid w:val="004C4263"/>
    <w:rsid w:val="004C555C"/>
    <w:rsid w:val="004C614C"/>
    <w:rsid w:val="004E09CD"/>
    <w:rsid w:val="004F4796"/>
    <w:rsid w:val="004F69BF"/>
    <w:rsid w:val="00514E84"/>
    <w:rsid w:val="00522D06"/>
    <w:rsid w:val="00523B29"/>
    <w:rsid w:val="00531CAF"/>
    <w:rsid w:val="00535A5B"/>
    <w:rsid w:val="00554FEB"/>
    <w:rsid w:val="00560A92"/>
    <w:rsid w:val="00560DBB"/>
    <w:rsid w:val="0056243A"/>
    <w:rsid w:val="00564E61"/>
    <w:rsid w:val="00570C45"/>
    <w:rsid w:val="00576AEA"/>
    <w:rsid w:val="005779C9"/>
    <w:rsid w:val="00586366"/>
    <w:rsid w:val="00593023"/>
    <w:rsid w:val="00597AD3"/>
    <w:rsid w:val="005A019E"/>
    <w:rsid w:val="005A4127"/>
    <w:rsid w:val="005C4707"/>
    <w:rsid w:val="005D6597"/>
    <w:rsid w:val="005D73AE"/>
    <w:rsid w:val="005E3617"/>
    <w:rsid w:val="005F095A"/>
    <w:rsid w:val="005F321C"/>
    <w:rsid w:val="005F3386"/>
    <w:rsid w:val="005F3E11"/>
    <w:rsid w:val="00604CCA"/>
    <w:rsid w:val="00605C9C"/>
    <w:rsid w:val="00614B71"/>
    <w:rsid w:val="00615108"/>
    <w:rsid w:val="006168A3"/>
    <w:rsid w:val="006317B0"/>
    <w:rsid w:val="00635138"/>
    <w:rsid w:val="00660243"/>
    <w:rsid w:val="0066795C"/>
    <w:rsid w:val="0067628A"/>
    <w:rsid w:val="00685C92"/>
    <w:rsid w:val="0068621E"/>
    <w:rsid w:val="006914AF"/>
    <w:rsid w:val="00693D25"/>
    <w:rsid w:val="006A101B"/>
    <w:rsid w:val="006A2D29"/>
    <w:rsid w:val="006A6FE0"/>
    <w:rsid w:val="006B3C07"/>
    <w:rsid w:val="006B6C04"/>
    <w:rsid w:val="006C020D"/>
    <w:rsid w:val="006C2EF5"/>
    <w:rsid w:val="006C4649"/>
    <w:rsid w:val="006C4799"/>
    <w:rsid w:val="006C50D2"/>
    <w:rsid w:val="006D37F0"/>
    <w:rsid w:val="006E378D"/>
    <w:rsid w:val="006E729B"/>
    <w:rsid w:val="006F1B40"/>
    <w:rsid w:val="006F1EB0"/>
    <w:rsid w:val="006F4DEC"/>
    <w:rsid w:val="006F5398"/>
    <w:rsid w:val="006F7312"/>
    <w:rsid w:val="00701F38"/>
    <w:rsid w:val="00702645"/>
    <w:rsid w:val="00705C53"/>
    <w:rsid w:val="00706D8D"/>
    <w:rsid w:val="00722DB2"/>
    <w:rsid w:val="00730671"/>
    <w:rsid w:val="00730DD8"/>
    <w:rsid w:val="00733B78"/>
    <w:rsid w:val="00745720"/>
    <w:rsid w:val="00752F06"/>
    <w:rsid w:val="00752FE8"/>
    <w:rsid w:val="00767A6D"/>
    <w:rsid w:val="00770DC7"/>
    <w:rsid w:val="0078593A"/>
    <w:rsid w:val="0079420B"/>
    <w:rsid w:val="00794369"/>
    <w:rsid w:val="00796050"/>
    <w:rsid w:val="00797C4F"/>
    <w:rsid w:val="007A3518"/>
    <w:rsid w:val="007C0D74"/>
    <w:rsid w:val="007C1FD7"/>
    <w:rsid w:val="007C4463"/>
    <w:rsid w:val="007C456B"/>
    <w:rsid w:val="007E0358"/>
    <w:rsid w:val="007E4670"/>
    <w:rsid w:val="007E5B16"/>
    <w:rsid w:val="007E5B67"/>
    <w:rsid w:val="007F1A5F"/>
    <w:rsid w:val="008056BE"/>
    <w:rsid w:val="00805AF1"/>
    <w:rsid w:val="00807DE0"/>
    <w:rsid w:val="0081507B"/>
    <w:rsid w:val="00823F69"/>
    <w:rsid w:val="008252E9"/>
    <w:rsid w:val="008254EF"/>
    <w:rsid w:val="008373B2"/>
    <w:rsid w:val="00841FF9"/>
    <w:rsid w:val="00853CC3"/>
    <w:rsid w:val="008540CF"/>
    <w:rsid w:val="008558CA"/>
    <w:rsid w:val="008563FF"/>
    <w:rsid w:val="00857089"/>
    <w:rsid w:val="008572F5"/>
    <w:rsid w:val="00872187"/>
    <w:rsid w:val="00872883"/>
    <w:rsid w:val="00875EE0"/>
    <w:rsid w:val="00876EA7"/>
    <w:rsid w:val="0088197A"/>
    <w:rsid w:val="00891F3C"/>
    <w:rsid w:val="00895196"/>
    <w:rsid w:val="00895902"/>
    <w:rsid w:val="008A4941"/>
    <w:rsid w:val="008A4B0C"/>
    <w:rsid w:val="008A5B89"/>
    <w:rsid w:val="008A75B5"/>
    <w:rsid w:val="008B6131"/>
    <w:rsid w:val="008C12C5"/>
    <w:rsid w:val="008C3C2C"/>
    <w:rsid w:val="008C5F04"/>
    <w:rsid w:val="008D013D"/>
    <w:rsid w:val="008D3325"/>
    <w:rsid w:val="008D700B"/>
    <w:rsid w:val="008E1076"/>
    <w:rsid w:val="008E41B3"/>
    <w:rsid w:val="008F13ED"/>
    <w:rsid w:val="008F16D7"/>
    <w:rsid w:val="008F6F70"/>
    <w:rsid w:val="008F72F7"/>
    <w:rsid w:val="00900AA2"/>
    <w:rsid w:val="0090346B"/>
    <w:rsid w:val="00905488"/>
    <w:rsid w:val="00916284"/>
    <w:rsid w:val="00917E93"/>
    <w:rsid w:val="0092384A"/>
    <w:rsid w:val="00927979"/>
    <w:rsid w:val="009359A4"/>
    <w:rsid w:val="00942362"/>
    <w:rsid w:val="00945971"/>
    <w:rsid w:val="009516FE"/>
    <w:rsid w:val="00955CBA"/>
    <w:rsid w:val="009610BA"/>
    <w:rsid w:val="00966152"/>
    <w:rsid w:val="009678DE"/>
    <w:rsid w:val="00971942"/>
    <w:rsid w:val="00990B07"/>
    <w:rsid w:val="009B5206"/>
    <w:rsid w:val="009B593B"/>
    <w:rsid w:val="009B7366"/>
    <w:rsid w:val="009C6E2C"/>
    <w:rsid w:val="009D19C0"/>
    <w:rsid w:val="009D6F5E"/>
    <w:rsid w:val="009D7F23"/>
    <w:rsid w:val="009E22C7"/>
    <w:rsid w:val="009E6574"/>
    <w:rsid w:val="009F3EB0"/>
    <w:rsid w:val="009F67F1"/>
    <w:rsid w:val="00A01ED1"/>
    <w:rsid w:val="00A03CA1"/>
    <w:rsid w:val="00A04E83"/>
    <w:rsid w:val="00A15799"/>
    <w:rsid w:val="00A24945"/>
    <w:rsid w:val="00A302CB"/>
    <w:rsid w:val="00A433B3"/>
    <w:rsid w:val="00A43FE2"/>
    <w:rsid w:val="00A47819"/>
    <w:rsid w:val="00A47A0B"/>
    <w:rsid w:val="00A55ACC"/>
    <w:rsid w:val="00A62015"/>
    <w:rsid w:val="00A62BF7"/>
    <w:rsid w:val="00A678F6"/>
    <w:rsid w:val="00A75E5D"/>
    <w:rsid w:val="00A760A6"/>
    <w:rsid w:val="00A9000B"/>
    <w:rsid w:val="00A92935"/>
    <w:rsid w:val="00A96291"/>
    <w:rsid w:val="00AA469B"/>
    <w:rsid w:val="00AB1DA3"/>
    <w:rsid w:val="00AB2CAB"/>
    <w:rsid w:val="00AB574A"/>
    <w:rsid w:val="00AC0336"/>
    <w:rsid w:val="00AC188F"/>
    <w:rsid w:val="00AC7988"/>
    <w:rsid w:val="00AD0FC2"/>
    <w:rsid w:val="00AD6E81"/>
    <w:rsid w:val="00AE1F91"/>
    <w:rsid w:val="00AE4751"/>
    <w:rsid w:val="00AF3CE1"/>
    <w:rsid w:val="00AF3FD3"/>
    <w:rsid w:val="00B007BF"/>
    <w:rsid w:val="00B03DD6"/>
    <w:rsid w:val="00B06EF5"/>
    <w:rsid w:val="00B122D4"/>
    <w:rsid w:val="00B12EFD"/>
    <w:rsid w:val="00B144CF"/>
    <w:rsid w:val="00B14D53"/>
    <w:rsid w:val="00B264AA"/>
    <w:rsid w:val="00B329BF"/>
    <w:rsid w:val="00B353E6"/>
    <w:rsid w:val="00B43407"/>
    <w:rsid w:val="00B527E7"/>
    <w:rsid w:val="00B61977"/>
    <w:rsid w:val="00B61B60"/>
    <w:rsid w:val="00B67C9B"/>
    <w:rsid w:val="00B73FF5"/>
    <w:rsid w:val="00B82FC6"/>
    <w:rsid w:val="00B94360"/>
    <w:rsid w:val="00BB18C0"/>
    <w:rsid w:val="00BC075E"/>
    <w:rsid w:val="00BC590A"/>
    <w:rsid w:val="00BD6FA5"/>
    <w:rsid w:val="00BE1E13"/>
    <w:rsid w:val="00BE23ED"/>
    <w:rsid w:val="00BE3213"/>
    <w:rsid w:val="00BE35B0"/>
    <w:rsid w:val="00BE4C0A"/>
    <w:rsid w:val="00BE5919"/>
    <w:rsid w:val="00BE7D77"/>
    <w:rsid w:val="00BF3B0E"/>
    <w:rsid w:val="00BF72DD"/>
    <w:rsid w:val="00BF7C17"/>
    <w:rsid w:val="00C117F4"/>
    <w:rsid w:val="00C16158"/>
    <w:rsid w:val="00C16B81"/>
    <w:rsid w:val="00C2210E"/>
    <w:rsid w:val="00C25842"/>
    <w:rsid w:val="00C35C82"/>
    <w:rsid w:val="00C3791D"/>
    <w:rsid w:val="00C51E6E"/>
    <w:rsid w:val="00C52F5C"/>
    <w:rsid w:val="00C55DD2"/>
    <w:rsid w:val="00C76BCE"/>
    <w:rsid w:val="00C844EA"/>
    <w:rsid w:val="00C95156"/>
    <w:rsid w:val="00CA179D"/>
    <w:rsid w:val="00CA70E8"/>
    <w:rsid w:val="00CB5081"/>
    <w:rsid w:val="00CC3E3C"/>
    <w:rsid w:val="00CD354F"/>
    <w:rsid w:val="00CD7554"/>
    <w:rsid w:val="00CE2C7E"/>
    <w:rsid w:val="00CE3BFF"/>
    <w:rsid w:val="00CE4E7F"/>
    <w:rsid w:val="00CF2165"/>
    <w:rsid w:val="00D01364"/>
    <w:rsid w:val="00D21C62"/>
    <w:rsid w:val="00D2486B"/>
    <w:rsid w:val="00D3202E"/>
    <w:rsid w:val="00D42B9F"/>
    <w:rsid w:val="00D45098"/>
    <w:rsid w:val="00D45F4F"/>
    <w:rsid w:val="00D46048"/>
    <w:rsid w:val="00D549F2"/>
    <w:rsid w:val="00D5566E"/>
    <w:rsid w:val="00D5613E"/>
    <w:rsid w:val="00D56BFF"/>
    <w:rsid w:val="00D61658"/>
    <w:rsid w:val="00D631F9"/>
    <w:rsid w:val="00D64042"/>
    <w:rsid w:val="00D6519D"/>
    <w:rsid w:val="00D66AF7"/>
    <w:rsid w:val="00D74B80"/>
    <w:rsid w:val="00D8186E"/>
    <w:rsid w:val="00D82906"/>
    <w:rsid w:val="00D8316C"/>
    <w:rsid w:val="00D83B4D"/>
    <w:rsid w:val="00D848B0"/>
    <w:rsid w:val="00D963BE"/>
    <w:rsid w:val="00DA6345"/>
    <w:rsid w:val="00DB4D84"/>
    <w:rsid w:val="00DC04F7"/>
    <w:rsid w:val="00DC104F"/>
    <w:rsid w:val="00DC7511"/>
    <w:rsid w:val="00DD3377"/>
    <w:rsid w:val="00DD5CCD"/>
    <w:rsid w:val="00DE64A4"/>
    <w:rsid w:val="00DF01FA"/>
    <w:rsid w:val="00DF2909"/>
    <w:rsid w:val="00DF4613"/>
    <w:rsid w:val="00DF794E"/>
    <w:rsid w:val="00E003C8"/>
    <w:rsid w:val="00E025E0"/>
    <w:rsid w:val="00E036C0"/>
    <w:rsid w:val="00E07C29"/>
    <w:rsid w:val="00E238B9"/>
    <w:rsid w:val="00E353DE"/>
    <w:rsid w:val="00E456E4"/>
    <w:rsid w:val="00E45A32"/>
    <w:rsid w:val="00E55791"/>
    <w:rsid w:val="00E6079E"/>
    <w:rsid w:val="00E635ED"/>
    <w:rsid w:val="00E6733D"/>
    <w:rsid w:val="00E741B1"/>
    <w:rsid w:val="00E812A9"/>
    <w:rsid w:val="00E920BD"/>
    <w:rsid w:val="00EA40DB"/>
    <w:rsid w:val="00EB5647"/>
    <w:rsid w:val="00EC7608"/>
    <w:rsid w:val="00ED1F75"/>
    <w:rsid w:val="00ED5CCD"/>
    <w:rsid w:val="00ED64B0"/>
    <w:rsid w:val="00EE00CB"/>
    <w:rsid w:val="00EE01A4"/>
    <w:rsid w:val="00EE11A8"/>
    <w:rsid w:val="00EE6180"/>
    <w:rsid w:val="00EF1D6C"/>
    <w:rsid w:val="00F02AA6"/>
    <w:rsid w:val="00F05A90"/>
    <w:rsid w:val="00F06D77"/>
    <w:rsid w:val="00F07CC5"/>
    <w:rsid w:val="00F10EC0"/>
    <w:rsid w:val="00F11718"/>
    <w:rsid w:val="00F20F46"/>
    <w:rsid w:val="00F224E7"/>
    <w:rsid w:val="00F2362A"/>
    <w:rsid w:val="00F23A73"/>
    <w:rsid w:val="00F2459B"/>
    <w:rsid w:val="00F276CC"/>
    <w:rsid w:val="00F31EEC"/>
    <w:rsid w:val="00F343CE"/>
    <w:rsid w:val="00F345B9"/>
    <w:rsid w:val="00F40537"/>
    <w:rsid w:val="00F42131"/>
    <w:rsid w:val="00F44E60"/>
    <w:rsid w:val="00F46035"/>
    <w:rsid w:val="00F554A1"/>
    <w:rsid w:val="00F574A3"/>
    <w:rsid w:val="00F605C8"/>
    <w:rsid w:val="00F60F1A"/>
    <w:rsid w:val="00F65FD9"/>
    <w:rsid w:val="00F72B9E"/>
    <w:rsid w:val="00F818E9"/>
    <w:rsid w:val="00F869B9"/>
    <w:rsid w:val="00F90872"/>
    <w:rsid w:val="00FA2227"/>
    <w:rsid w:val="00FA2286"/>
    <w:rsid w:val="00FA2343"/>
    <w:rsid w:val="00FA263A"/>
    <w:rsid w:val="00FA314E"/>
    <w:rsid w:val="00FB5D1D"/>
    <w:rsid w:val="00FB5D96"/>
    <w:rsid w:val="00FD1B9A"/>
    <w:rsid w:val="00FE1745"/>
    <w:rsid w:val="00FE5BE0"/>
    <w:rsid w:val="00FF31EE"/>
    <w:rsid w:val="00FF52A2"/>
    <w:rsid w:val="00FF56A5"/>
    <w:rsid w:val="14861FF0"/>
    <w:rsid w:val="1E576407"/>
    <w:rsid w:val="2E184248"/>
    <w:rsid w:val="42F630D2"/>
    <w:rsid w:val="4B6A6EED"/>
    <w:rsid w:val="68F84CDB"/>
    <w:rsid w:val="718716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Date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Normal Table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5A5B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uiPriority w:val="99"/>
    <w:rsid w:val="00535A5B"/>
    <w:pPr>
      <w:spacing w:line="400" w:lineRule="exact"/>
      <w:ind w:firstLine="540"/>
    </w:pPr>
    <w:rPr>
      <w:rFonts w:ascii="仿宋_GB2312" w:eastAsia="仿宋_GB2312" w:hAnsi="Times New Roman"/>
      <w:sz w:val="24"/>
      <w:szCs w:val="20"/>
    </w:rPr>
  </w:style>
  <w:style w:type="character" w:customStyle="1" w:styleId="BodyTextIndentChar">
    <w:name w:val="Body Text Indent Char"/>
    <w:basedOn w:val="a0"/>
    <w:link w:val="a3"/>
    <w:uiPriority w:val="99"/>
    <w:semiHidden/>
    <w:locked/>
    <w:rsid w:val="00535A5B"/>
    <w:rPr>
      <w:rFonts w:cs="Times New Roman"/>
    </w:rPr>
  </w:style>
  <w:style w:type="paragraph" w:styleId="a4">
    <w:name w:val="Date"/>
    <w:basedOn w:val="a"/>
    <w:next w:val="a"/>
    <w:link w:val="Char0"/>
    <w:uiPriority w:val="99"/>
    <w:rsid w:val="00535A5B"/>
    <w:pPr>
      <w:ind w:leftChars="2500" w:left="100"/>
    </w:pPr>
  </w:style>
  <w:style w:type="character" w:customStyle="1" w:styleId="Char0">
    <w:name w:val="日期 Char"/>
    <w:basedOn w:val="a0"/>
    <w:link w:val="a4"/>
    <w:uiPriority w:val="99"/>
    <w:semiHidden/>
    <w:locked/>
    <w:rsid w:val="00535A5B"/>
    <w:rPr>
      <w:rFonts w:cs="Times New Roman"/>
    </w:rPr>
  </w:style>
  <w:style w:type="paragraph" w:styleId="a5">
    <w:name w:val="footer"/>
    <w:basedOn w:val="a"/>
    <w:link w:val="Char1"/>
    <w:uiPriority w:val="99"/>
    <w:rsid w:val="00535A5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semiHidden/>
    <w:locked/>
    <w:rsid w:val="00535A5B"/>
    <w:rPr>
      <w:rFonts w:cs="Times New Roman"/>
      <w:sz w:val="18"/>
      <w:szCs w:val="18"/>
    </w:rPr>
  </w:style>
  <w:style w:type="paragraph" w:styleId="a6">
    <w:name w:val="header"/>
    <w:basedOn w:val="a"/>
    <w:link w:val="Char2"/>
    <w:uiPriority w:val="99"/>
    <w:rsid w:val="00535A5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basedOn w:val="a0"/>
    <w:link w:val="a6"/>
    <w:uiPriority w:val="99"/>
    <w:semiHidden/>
    <w:locked/>
    <w:rsid w:val="00535A5B"/>
    <w:rPr>
      <w:rFonts w:cs="Times New Roman"/>
      <w:sz w:val="18"/>
      <w:szCs w:val="18"/>
    </w:rPr>
  </w:style>
  <w:style w:type="paragraph" w:styleId="a7">
    <w:name w:val="Subtitle"/>
    <w:basedOn w:val="a"/>
    <w:next w:val="a"/>
    <w:link w:val="Char3"/>
    <w:uiPriority w:val="99"/>
    <w:qFormat/>
    <w:locked/>
    <w:rsid w:val="00535A5B"/>
    <w:pPr>
      <w:spacing w:before="240" w:after="60" w:line="312" w:lineRule="auto"/>
      <w:jc w:val="center"/>
      <w:outlineLvl w:val="1"/>
    </w:pPr>
    <w:rPr>
      <w:rFonts w:ascii="Cambria" w:hAnsi="Cambria"/>
      <w:b/>
      <w:bCs/>
      <w:kern w:val="28"/>
      <w:sz w:val="32"/>
      <w:szCs w:val="32"/>
    </w:rPr>
  </w:style>
  <w:style w:type="character" w:customStyle="1" w:styleId="SubtitleChar">
    <w:name w:val="Subtitle Char"/>
    <w:basedOn w:val="a0"/>
    <w:link w:val="a7"/>
    <w:uiPriority w:val="99"/>
    <w:locked/>
    <w:rsid w:val="00535A5B"/>
    <w:rPr>
      <w:rFonts w:ascii="Cambria" w:hAnsi="Cambria" w:cs="Times New Roman"/>
      <w:b/>
      <w:bCs/>
      <w:kern w:val="28"/>
      <w:sz w:val="32"/>
      <w:szCs w:val="32"/>
    </w:rPr>
  </w:style>
  <w:style w:type="paragraph" w:styleId="a8">
    <w:name w:val="Normal (Web)"/>
    <w:basedOn w:val="a"/>
    <w:uiPriority w:val="99"/>
    <w:rsid w:val="00535A5B"/>
    <w:rPr>
      <w:rFonts w:ascii="Times New Roman" w:hAnsi="Times New Roman"/>
      <w:sz w:val="24"/>
      <w:szCs w:val="24"/>
    </w:rPr>
  </w:style>
  <w:style w:type="character" w:styleId="a9">
    <w:name w:val="page number"/>
    <w:basedOn w:val="a0"/>
    <w:uiPriority w:val="99"/>
    <w:rsid w:val="00535A5B"/>
    <w:rPr>
      <w:rFonts w:cs="Times New Roman"/>
    </w:rPr>
  </w:style>
  <w:style w:type="table" w:styleId="aa">
    <w:name w:val="Table Grid"/>
    <w:basedOn w:val="a1"/>
    <w:uiPriority w:val="99"/>
    <w:locked/>
    <w:rsid w:val="00535A5B"/>
    <w:pPr>
      <w:widowControl w:val="0"/>
      <w:jc w:val="both"/>
    </w:pPr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3">
    <w:name w:val="副标题 Char"/>
    <w:basedOn w:val="a0"/>
    <w:link w:val="a7"/>
    <w:uiPriority w:val="99"/>
    <w:locked/>
    <w:rsid w:val="00535A5B"/>
    <w:rPr>
      <w:rFonts w:ascii="Cambria" w:eastAsia="宋体" w:hAnsi="Cambria" w:cs="Times New Roman"/>
      <w:b/>
      <w:bCs/>
      <w:kern w:val="28"/>
      <w:sz w:val="32"/>
      <w:szCs w:val="32"/>
      <w:lang w:val="en-US" w:eastAsia="zh-CN" w:bidi="ar-SA"/>
    </w:rPr>
  </w:style>
  <w:style w:type="paragraph" w:customStyle="1" w:styleId="CharCharCharChar">
    <w:name w:val="Char Char Char Char"/>
    <w:basedOn w:val="a"/>
    <w:uiPriority w:val="99"/>
    <w:rsid w:val="00535A5B"/>
    <w:pPr>
      <w:widowControl/>
      <w:spacing w:after="160" w:line="240" w:lineRule="exact"/>
      <w:jc w:val="left"/>
    </w:pPr>
    <w:rPr>
      <w:rFonts w:ascii="Verdana" w:hAnsi="Verdana"/>
      <w:sz w:val="20"/>
      <w:szCs w:val="20"/>
      <w:lang w:eastAsia="en-US"/>
    </w:rPr>
  </w:style>
  <w:style w:type="character" w:customStyle="1" w:styleId="Char">
    <w:name w:val="正文文本缩进 Char"/>
    <w:basedOn w:val="a0"/>
    <w:link w:val="a3"/>
    <w:uiPriority w:val="99"/>
    <w:locked/>
    <w:rsid w:val="00535A5B"/>
    <w:rPr>
      <w:rFonts w:ascii="仿宋_GB2312" w:eastAsia="仿宋_GB2312" w:cs="Times New Roman"/>
      <w:kern w:val="2"/>
      <w:sz w:val="24"/>
      <w:lang w:bidi="ar-SA"/>
    </w:rPr>
  </w:style>
  <w:style w:type="character" w:customStyle="1" w:styleId="CharChar">
    <w:name w:val="Char Char"/>
    <w:basedOn w:val="a0"/>
    <w:uiPriority w:val="99"/>
    <w:rsid w:val="00535A5B"/>
    <w:rPr>
      <w:rFonts w:cs="Times New Roman"/>
      <w:sz w:val="18"/>
      <w:szCs w:val="18"/>
    </w:rPr>
  </w:style>
  <w:style w:type="paragraph" w:customStyle="1" w:styleId="Style1">
    <w:name w:val="_Style 1"/>
    <w:basedOn w:val="a"/>
    <w:uiPriority w:val="99"/>
    <w:rsid w:val="00535A5B"/>
    <w:pPr>
      <w:ind w:firstLineChars="200" w:firstLine="420"/>
    </w:pPr>
  </w:style>
  <w:style w:type="paragraph" w:customStyle="1" w:styleId="1">
    <w:name w:val="列出段落1"/>
    <w:basedOn w:val="a"/>
    <w:uiPriority w:val="99"/>
    <w:rsid w:val="00535A5B"/>
    <w:pPr>
      <w:ind w:firstLineChars="200" w:firstLine="420"/>
    </w:pPr>
  </w:style>
  <w:style w:type="character" w:customStyle="1" w:styleId="CharChar1">
    <w:name w:val="Char Char1"/>
    <w:basedOn w:val="a0"/>
    <w:uiPriority w:val="99"/>
    <w:rsid w:val="00535A5B"/>
    <w:rPr>
      <w:rFonts w:cs="Times New Roman"/>
      <w:sz w:val="18"/>
      <w:szCs w:val="18"/>
    </w:rPr>
  </w:style>
  <w:style w:type="paragraph" w:customStyle="1" w:styleId="CharCharCharChar1">
    <w:name w:val="Char Char Char Char1"/>
    <w:basedOn w:val="a"/>
    <w:uiPriority w:val="99"/>
    <w:rsid w:val="00535A5B"/>
    <w:pPr>
      <w:widowControl/>
      <w:spacing w:after="160" w:line="240" w:lineRule="exact"/>
      <w:jc w:val="left"/>
    </w:pPr>
    <w:rPr>
      <w:rFonts w:ascii="Verdana" w:hAnsi="Verdana"/>
      <w:sz w:val="20"/>
      <w:szCs w:val="20"/>
      <w:lang w:eastAsia="en-US"/>
    </w:rPr>
  </w:style>
  <w:style w:type="character" w:customStyle="1" w:styleId="CharChar11">
    <w:name w:val="Char Char11"/>
    <w:basedOn w:val="a0"/>
    <w:uiPriority w:val="99"/>
    <w:rsid w:val="00535A5B"/>
    <w:rPr>
      <w:rFonts w:ascii="Cambria" w:hAnsi="Cambria" w:cs="Times New Roman"/>
      <w:b/>
      <w:bCs/>
      <w:kern w:val="28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340</Words>
  <Characters>1944</Characters>
  <Application>Microsoft Office Word</Application>
  <DocSecurity>0</DocSecurity>
  <Lines>16</Lines>
  <Paragraphs>4</Paragraphs>
  <ScaleCrop>false</ScaleCrop>
  <Company>Microsoft</Company>
  <LinksUpToDate>false</LinksUpToDate>
  <CharactersWithSpaces>2280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`</dc:title>
  <dc:subject/>
  <dc:creator>User</dc:creator>
  <cp:keywords/>
  <dc:description/>
  <cp:lastModifiedBy>Win7w</cp:lastModifiedBy>
  <cp:revision>10</cp:revision>
  <cp:lastPrinted>2017-02-17T07:02:00Z</cp:lastPrinted>
  <dcterms:created xsi:type="dcterms:W3CDTF">2017-02-20T08:15:00Z</dcterms:created>
  <dcterms:modified xsi:type="dcterms:W3CDTF">2017-03-15T02:25:00Z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2052-10.1.0.6206</vt:lpwstr>
  </property>
</Properties>
</file>