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D42" w:rsidRDefault="00754D42" w:rsidP="00754D42">
      <w:pPr>
        <w:spacing w:line="560" w:lineRule="exact"/>
        <w:ind w:right="159"/>
        <w:rPr>
          <w:rFonts w:ascii="黑体" w:eastAsia="黑体" w:hAnsi="黑体"/>
          <w:color w:val="000000"/>
          <w:sz w:val="32"/>
        </w:rPr>
      </w:pPr>
      <w:r w:rsidRPr="00FC0F14">
        <w:rPr>
          <w:rFonts w:ascii="黑体" w:eastAsia="黑体" w:hAnsi="黑体" w:hint="eastAsia"/>
          <w:color w:val="000000"/>
          <w:sz w:val="32"/>
        </w:rPr>
        <w:t>附件</w:t>
      </w:r>
      <w:r>
        <w:rPr>
          <w:rFonts w:ascii="黑体" w:eastAsia="黑体" w:hAnsi="黑体" w:hint="eastAsia"/>
          <w:color w:val="000000"/>
          <w:sz w:val="32"/>
        </w:rPr>
        <w:t>1</w:t>
      </w:r>
    </w:p>
    <w:p w:rsidR="00754D42" w:rsidRDefault="00754D42" w:rsidP="00754D42">
      <w:pPr>
        <w:widowControl/>
        <w:spacing w:line="640" w:lineRule="exact"/>
        <w:jc w:val="center"/>
        <w:textAlignment w:val="baseline"/>
        <w:rPr>
          <w:rFonts w:ascii="方正小标宋简体" w:eastAsia="方正小标宋简体"/>
          <w:sz w:val="44"/>
          <w:szCs w:val="44"/>
        </w:rPr>
      </w:pPr>
    </w:p>
    <w:p w:rsidR="00754D42" w:rsidRDefault="00754D42" w:rsidP="00754D42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/>
          <w:sz w:val="44"/>
          <w:szCs w:val="44"/>
        </w:rPr>
      </w:pPr>
      <w:r w:rsidRPr="00AE4116">
        <w:rPr>
          <w:rFonts w:ascii="方正小标宋简体" w:eastAsia="方正小标宋简体" w:hint="eastAsia"/>
          <w:sz w:val="44"/>
          <w:szCs w:val="44"/>
        </w:rPr>
        <w:t>201</w:t>
      </w:r>
      <w:r>
        <w:rPr>
          <w:rFonts w:ascii="方正小标宋简体" w:eastAsia="方正小标宋简体" w:hint="eastAsia"/>
          <w:sz w:val="44"/>
          <w:szCs w:val="44"/>
        </w:rPr>
        <w:t>7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年第</w:t>
      </w:r>
      <w:r>
        <w:rPr>
          <w:rFonts w:ascii="方正小标宋简体" w:eastAsia="方正小标宋简体" w:hAnsi="仿宋_GB2312" w:hint="eastAsia"/>
          <w:sz w:val="44"/>
          <w:szCs w:val="44"/>
        </w:rPr>
        <w:t>5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期广西药品质量公告（总第</w:t>
      </w:r>
      <w:r>
        <w:rPr>
          <w:rFonts w:ascii="方正小标宋简体" w:eastAsia="方正小标宋简体" w:hAnsi="仿宋_GB2312" w:hint="eastAsia"/>
          <w:sz w:val="44"/>
          <w:szCs w:val="44"/>
        </w:rPr>
        <w:t>46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期）不符合</w:t>
      </w:r>
    </w:p>
    <w:p w:rsidR="00754D42" w:rsidRDefault="00754D42" w:rsidP="00754D42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/>
          <w:sz w:val="44"/>
          <w:szCs w:val="44"/>
        </w:rPr>
      </w:pPr>
      <w:r w:rsidRPr="00AE4116">
        <w:rPr>
          <w:rFonts w:ascii="方正小标宋简体" w:eastAsia="方正小标宋简体" w:hAnsi="仿宋_GB2312" w:hint="eastAsia"/>
          <w:sz w:val="44"/>
          <w:szCs w:val="44"/>
        </w:rPr>
        <w:t>标准规定药品列表</w:t>
      </w:r>
      <w:r>
        <w:rPr>
          <w:rFonts w:ascii="方正小标宋简体" w:eastAsia="方正小标宋简体" w:hAnsi="仿宋_GB2312" w:hint="eastAsia"/>
          <w:sz w:val="44"/>
          <w:szCs w:val="44"/>
        </w:rPr>
        <w:t>（制剂部分）</w:t>
      </w:r>
    </w:p>
    <w:p w:rsidR="00754D42" w:rsidRDefault="00754D42" w:rsidP="00754D42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/>
          <w:sz w:val="44"/>
          <w:szCs w:val="44"/>
        </w:rPr>
      </w:pPr>
    </w:p>
    <w:tbl>
      <w:tblPr>
        <w:tblW w:w="14598" w:type="dxa"/>
        <w:jc w:val="center"/>
        <w:tblInd w:w="93" w:type="dxa"/>
        <w:tblLook w:val="04A0" w:firstRow="1" w:lastRow="0" w:firstColumn="1" w:lastColumn="0" w:noHBand="0" w:noVBand="1"/>
      </w:tblPr>
      <w:tblGrid>
        <w:gridCol w:w="968"/>
        <w:gridCol w:w="1198"/>
        <w:gridCol w:w="1240"/>
        <w:gridCol w:w="1629"/>
        <w:gridCol w:w="1489"/>
        <w:gridCol w:w="1507"/>
        <w:gridCol w:w="1896"/>
        <w:gridCol w:w="1581"/>
        <w:gridCol w:w="1618"/>
        <w:gridCol w:w="1472"/>
      </w:tblGrid>
      <w:tr w:rsidR="00754D42" w:rsidRPr="005A2E6E" w:rsidTr="001B1B76">
        <w:trPr>
          <w:trHeight w:val="739"/>
          <w:tblHeader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药</w:t>
            </w: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品名称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标示生产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药品规格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标示批号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检品来源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检验结果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不符合项目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机构</w:t>
            </w:r>
          </w:p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</w:tr>
      <w:tr w:rsidR="00754D42" w:rsidRPr="005A2E6E" w:rsidTr="001B1B76">
        <w:trPr>
          <w:trHeight w:val="1607"/>
          <w:jc w:val="center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硫酸庆大霉素注射液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贵州天地药业有限责任公司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2ml:80mg(8万单位)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16102603B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广西绿城医药有限公司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《中国药典》2015年版二部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不符合规定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【检查】装量差异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D42" w:rsidRPr="005A2E6E" w:rsidRDefault="00754D42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广西区食品药品检验所</w:t>
            </w:r>
          </w:p>
        </w:tc>
      </w:tr>
    </w:tbl>
    <w:p w:rsidR="00887964" w:rsidRPr="00754D42" w:rsidRDefault="00887964">
      <w:bookmarkStart w:id="0" w:name="_GoBack"/>
      <w:bookmarkEnd w:id="0"/>
    </w:p>
    <w:sectPr w:rsidR="00887964" w:rsidRPr="00754D42" w:rsidSect="00754D4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D42"/>
    <w:rsid w:val="00754D42"/>
    <w:rsid w:val="00887964"/>
    <w:rsid w:val="00F1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D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D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UQi.me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林冰玲</dc:creator>
  <cp:lastModifiedBy>林冰玲</cp:lastModifiedBy>
  <cp:revision>1</cp:revision>
  <dcterms:created xsi:type="dcterms:W3CDTF">2017-07-04T07:56:00Z</dcterms:created>
  <dcterms:modified xsi:type="dcterms:W3CDTF">2017-07-04T07:56:00Z</dcterms:modified>
</cp:coreProperties>
</file>