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对成都丽雅嘉化妆品有限公司飞行</w:t>
      </w:r>
      <w:r>
        <w:rPr>
          <w:rFonts w:ascii="宋体" w:hAnsi="宋体" w:eastAsia="宋体"/>
          <w:b/>
          <w:sz w:val="32"/>
          <w:szCs w:val="32"/>
        </w:rPr>
        <w:t>检</w:t>
      </w:r>
      <w:r>
        <w:rPr>
          <w:rFonts w:hint="eastAsia" w:ascii="宋体" w:hAnsi="宋体" w:eastAsia="宋体"/>
          <w:b/>
          <w:sz w:val="32"/>
          <w:szCs w:val="32"/>
        </w:rPr>
        <w:t>查通报</w:t>
      </w:r>
    </w:p>
    <w:p>
      <w:pPr>
        <w:spacing w:line="400" w:lineRule="exact"/>
        <w:ind w:right="480"/>
        <w:jc w:val="right"/>
        <w:rPr>
          <w:rFonts w:hint="default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</w:rPr>
        <w:t>编号</w:t>
      </w:r>
      <w:r>
        <w:rPr>
          <w:rFonts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</w:rPr>
        <w:t>20</w:t>
      </w:r>
      <w:r>
        <w:rPr>
          <w:rFonts w:ascii="宋体" w:hAnsi="宋体" w:eastAsia="宋体"/>
          <w:sz w:val="24"/>
          <w:szCs w:val="32"/>
        </w:rPr>
        <w:t>20</w:t>
      </w:r>
      <w:r>
        <w:rPr>
          <w:rFonts w:hint="eastAsia" w:ascii="宋体" w:hAnsi="宋体" w:eastAsia="宋体"/>
          <w:sz w:val="24"/>
          <w:szCs w:val="32"/>
        </w:rPr>
        <w:t>0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19</w:t>
      </w:r>
    </w:p>
    <w:tbl>
      <w:tblPr>
        <w:tblStyle w:val="6"/>
        <w:tblW w:w="8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66"/>
        <w:gridCol w:w="2462"/>
        <w:gridCol w:w="2050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成都丽雅嘉化妆品有限公司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120" w:firstLineChars="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黄潇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化</w:t>
            </w:r>
            <w:r>
              <w:rPr>
                <w:rFonts w:ascii="仿宋" w:hAnsi="仿宋" w:eastAsia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川妆20160006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</w:t>
            </w:r>
            <w:r>
              <w:rPr>
                <w:rFonts w:ascii="仿宋" w:hAnsi="仿宋" w:eastAsia="仿宋"/>
                <w:sz w:val="24"/>
                <w:szCs w:val="24"/>
              </w:rPr>
              <w:t>会信用代码</w:t>
            </w:r>
          </w:p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（组织</w:t>
            </w:r>
            <w:r>
              <w:rPr>
                <w:rFonts w:ascii="仿宋" w:hAnsi="仿宋" w:eastAsia="仿宋"/>
                <w:sz w:val="24"/>
                <w:szCs w:val="24"/>
              </w:rPr>
              <w:t>机构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代码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91510122709288937A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黄潇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质量</w:t>
            </w:r>
            <w:r>
              <w:rPr>
                <w:rFonts w:ascii="仿宋" w:hAnsi="仿宋" w:eastAsia="仿宋"/>
                <w:sz w:val="24"/>
                <w:szCs w:val="24"/>
              </w:rPr>
              <w:t>负责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胡丽萍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成都市双流西南航空港经济开发区腾飞三路368号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ind w:firstLine="1560" w:firstLineChars="6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</w:t>
            </w:r>
            <w:r>
              <w:rPr>
                <w:rFonts w:ascii="仿宋" w:hAnsi="仿宋" w:eastAsia="仿宋"/>
                <w:sz w:val="24"/>
                <w:szCs w:val="24"/>
              </w:rPr>
              <w:t>川省药品监督管理局</w:t>
            </w:r>
          </w:p>
          <w:p>
            <w:pPr>
              <w:spacing w:line="440" w:lineRule="exact"/>
              <w:ind w:firstLine="600" w:firstLineChars="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四川省食品药品审查评价及安全监测中心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>
            <w:pPr>
              <w:spacing w:line="440" w:lineRule="exact"/>
              <w:ind w:firstLine="1200" w:firstLineChars="5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《化妆品生产许可检查要点》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000" w:firstLineChars="1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发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现</w:t>
            </w:r>
            <w:r>
              <w:rPr>
                <w:rFonts w:ascii="仿宋" w:hAnsi="仿宋" w:eastAsia="仿宋"/>
                <w:sz w:val="24"/>
                <w:szCs w:val="24"/>
              </w:rPr>
              <w:t>缺陷和问题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8371" w:type="dxa"/>
            <w:gridSpan w:val="5"/>
          </w:tcPr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本次飞行检查共发现缺陷项18项，其中严重缺陷项4项，一般缺陷项14项。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严重缺陷项：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1、未执行物料产品放行制度。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2、更衣间入口无更衣、换鞋设备；水类灌装间与霜类灌装间人员通道消毒设施为手接触式。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3、膏霜乳液单元配制间人员未按规定进行人流走向，部分单元功能间人流物流未有效区分。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4、水处理系统无清洁规程和记录。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一般缺陷项：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5、成品检验报告中无生产负责人的签字。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6、微生物检验室未设置完整的功能间。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7、实验室仪器已过检定效期。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8、实验室使用的培养基已过有效期。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9、部分产品备案注册检验未做二噁烷、苯酚检测；个别产品备案注册检验未做甲醇检测。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10、水类洗瓶间地板、墙面均有坑洼，地漏与外界相通。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11、原材料常温库、包材暂存库物料摆放不规范；原材料常温库、阴凉库无通风、防鼠、防虫措施。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12、生产区域设备均无清洁状态标识，水类灌装间内转运桶无标识，未对水类配制间回流槽进行清洗。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13、原料货位卡未标示物料有效期。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14、原料常温库、原料阴凉库、内包材库物料未按状态区分。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15、个别原料未填写领料记录，领料单上显示的数量与实物不一致。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16、免洗内包材无清洗消毒规程，无相关符合性验证记录。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17、气雾剂单元配制间半成品储存罐内个别产品无中间产品标识。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18、部分产品未按工艺操作规程生产。</w:t>
            </w: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56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480" w:firstLineChars="1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处理</w:t>
            </w:r>
            <w:r>
              <w:rPr>
                <w:rFonts w:ascii="仿宋" w:hAnsi="仿宋" w:eastAsia="仿宋"/>
                <w:sz w:val="24"/>
                <w:szCs w:val="24"/>
              </w:rPr>
              <w:t>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四川省药品监督管理局已责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令</w:t>
            </w:r>
            <w:r>
              <w:rPr>
                <w:rFonts w:ascii="仿宋" w:hAnsi="仿宋" w:eastAsia="仿宋"/>
                <w:sz w:val="24"/>
                <w:szCs w:val="24"/>
              </w:rPr>
              <w:t>企业限期整改，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并将整改报告</w:t>
            </w:r>
            <w:r>
              <w:rPr>
                <w:rFonts w:ascii="仿宋" w:hAnsi="仿宋" w:eastAsia="仿宋"/>
                <w:sz w:val="24"/>
                <w:szCs w:val="24"/>
              </w:rPr>
              <w:t>报四川省药品监督管理局。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271" w:type="dxa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020年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12</w:t>
            </w:r>
            <w:r>
              <w:rPr>
                <w:rFonts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31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sectPr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C6FDD"/>
    <w:rsid w:val="001766D9"/>
    <w:rsid w:val="002164EA"/>
    <w:rsid w:val="00255719"/>
    <w:rsid w:val="00270F37"/>
    <w:rsid w:val="00277D42"/>
    <w:rsid w:val="002A5F45"/>
    <w:rsid w:val="002C5F71"/>
    <w:rsid w:val="002E6023"/>
    <w:rsid w:val="00317A85"/>
    <w:rsid w:val="003477B2"/>
    <w:rsid w:val="00351B1B"/>
    <w:rsid w:val="00387638"/>
    <w:rsid w:val="003F00E5"/>
    <w:rsid w:val="003F4A76"/>
    <w:rsid w:val="00414201"/>
    <w:rsid w:val="004A4A48"/>
    <w:rsid w:val="004A718E"/>
    <w:rsid w:val="004D421E"/>
    <w:rsid w:val="004D57B7"/>
    <w:rsid w:val="00550244"/>
    <w:rsid w:val="00573873"/>
    <w:rsid w:val="00620F20"/>
    <w:rsid w:val="00693E3C"/>
    <w:rsid w:val="00694CB7"/>
    <w:rsid w:val="006B5EFD"/>
    <w:rsid w:val="006F0C5B"/>
    <w:rsid w:val="007711B2"/>
    <w:rsid w:val="00781CAC"/>
    <w:rsid w:val="00785DB1"/>
    <w:rsid w:val="007F36DB"/>
    <w:rsid w:val="008001AB"/>
    <w:rsid w:val="00886B0B"/>
    <w:rsid w:val="0093183D"/>
    <w:rsid w:val="0099272D"/>
    <w:rsid w:val="009C610D"/>
    <w:rsid w:val="009E0A49"/>
    <w:rsid w:val="009E5E67"/>
    <w:rsid w:val="00A10D7A"/>
    <w:rsid w:val="00A31FA0"/>
    <w:rsid w:val="00B15F4D"/>
    <w:rsid w:val="00B44E6F"/>
    <w:rsid w:val="00BE7808"/>
    <w:rsid w:val="00C05B0F"/>
    <w:rsid w:val="00C90036"/>
    <w:rsid w:val="00CB04DB"/>
    <w:rsid w:val="00CD6EA5"/>
    <w:rsid w:val="00CE2EA4"/>
    <w:rsid w:val="00D6336C"/>
    <w:rsid w:val="00D655D7"/>
    <w:rsid w:val="00E206F5"/>
    <w:rsid w:val="00E61D35"/>
    <w:rsid w:val="00E7159F"/>
    <w:rsid w:val="00F42E61"/>
    <w:rsid w:val="00F919F9"/>
    <w:rsid w:val="00FB152B"/>
    <w:rsid w:val="00FB5AD0"/>
    <w:rsid w:val="04237B24"/>
    <w:rsid w:val="07174E53"/>
    <w:rsid w:val="08C63706"/>
    <w:rsid w:val="0B724C92"/>
    <w:rsid w:val="14D10573"/>
    <w:rsid w:val="17037C09"/>
    <w:rsid w:val="173800C5"/>
    <w:rsid w:val="19DC4F42"/>
    <w:rsid w:val="1B9E52DC"/>
    <w:rsid w:val="202A11AA"/>
    <w:rsid w:val="241B3190"/>
    <w:rsid w:val="25EC55EF"/>
    <w:rsid w:val="2BD16C98"/>
    <w:rsid w:val="2C5C6474"/>
    <w:rsid w:val="31B43612"/>
    <w:rsid w:val="347F5679"/>
    <w:rsid w:val="36D56C89"/>
    <w:rsid w:val="3E503708"/>
    <w:rsid w:val="3E745FC8"/>
    <w:rsid w:val="3FCE28F3"/>
    <w:rsid w:val="44C15470"/>
    <w:rsid w:val="483D1C4E"/>
    <w:rsid w:val="4C8328D7"/>
    <w:rsid w:val="4D3669FC"/>
    <w:rsid w:val="50B957EE"/>
    <w:rsid w:val="5F0426DE"/>
    <w:rsid w:val="5FFA0143"/>
    <w:rsid w:val="612C32D5"/>
    <w:rsid w:val="65582668"/>
    <w:rsid w:val="6C8D0BD6"/>
    <w:rsid w:val="712A28E3"/>
    <w:rsid w:val="7603600D"/>
    <w:rsid w:val="774E57D5"/>
    <w:rsid w:val="7D3F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7C2077-1169-45C9-AD3A-4326002268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129</Words>
  <Characters>736</Characters>
  <Lines>6</Lines>
  <Paragraphs>1</Paragraphs>
  <TotalTime>15</TotalTime>
  <ScaleCrop>false</ScaleCrop>
  <LinksUpToDate>false</LinksUpToDate>
  <CharactersWithSpaces>864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2020-10-12T03:18:00Z</dcterms:created>
  <dc:creator>lenovo</dc:creator>
  <cp:lastModifiedBy>321</cp:lastModifiedBy>
  <cp:lastPrinted>2020-12-30T07:31:00Z</cp:lastPrinted>
  <dcterms:modified xsi:type="dcterms:W3CDTF">2020-12-30T10:29:19Z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