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40" w:lineRule="exact"/>
        <w:jc w:val="center"/>
        <w:rPr>
          <w:rFonts w:ascii="宋体" w:hAnsi="宋体" w:eastAsia="宋体"/>
          <w:b/>
          <w:sz w:val="32"/>
          <w:szCs w:val="32"/>
        </w:rPr>
      </w:pPr>
      <w:r>
        <w:rPr>
          <w:rFonts w:hint="eastAsia" w:ascii="宋体" w:hAnsi="宋体" w:eastAsia="宋体"/>
          <w:b/>
          <w:sz w:val="32"/>
          <w:szCs w:val="32"/>
        </w:rPr>
        <w:t>对泸州市龙马潭区发尔发日化厂飞行</w:t>
      </w:r>
      <w:r>
        <w:rPr>
          <w:rFonts w:ascii="宋体" w:hAnsi="宋体" w:eastAsia="宋体"/>
          <w:b/>
          <w:sz w:val="32"/>
          <w:szCs w:val="32"/>
        </w:rPr>
        <w:t>检</w:t>
      </w:r>
      <w:r>
        <w:rPr>
          <w:rFonts w:hint="eastAsia" w:ascii="宋体" w:hAnsi="宋体" w:eastAsia="宋体"/>
          <w:b/>
          <w:sz w:val="32"/>
          <w:szCs w:val="32"/>
        </w:rPr>
        <w:t>查通报</w:t>
      </w:r>
    </w:p>
    <w:p>
      <w:pPr>
        <w:spacing w:line="400" w:lineRule="exact"/>
        <w:ind w:right="480"/>
        <w:jc w:val="right"/>
        <w:rPr>
          <w:rFonts w:hint="eastAsia" w:ascii="宋体" w:hAnsi="宋体" w:eastAsia="宋体"/>
          <w:sz w:val="24"/>
          <w:szCs w:val="32"/>
          <w:lang w:eastAsia="zh-CN"/>
        </w:rPr>
      </w:pPr>
      <w:r>
        <w:rPr>
          <w:rFonts w:hint="eastAsia" w:ascii="宋体" w:hAnsi="宋体" w:eastAsia="宋体"/>
          <w:sz w:val="24"/>
          <w:szCs w:val="32"/>
        </w:rPr>
        <w:t>编号</w:t>
      </w:r>
      <w:r>
        <w:rPr>
          <w:rFonts w:ascii="宋体" w:hAnsi="宋体" w:eastAsia="宋体"/>
          <w:sz w:val="24"/>
          <w:szCs w:val="32"/>
        </w:rPr>
        <w:t>：</w:t>
      </w:r>
      <w:r>
        <w:rPr>
          <w:rFonts w:hint="eastAsia" w:ascii="宋体" w:hAnsi="宋体" w:eastAsia="宋体"/>
          <w:sz w:val="24"/>
          <w:szCs w:val="32"/>
        </w:rPr>
        <w:t>20</w:t>
      </w:r>
      <w:r>
        <w:rPr>
          <w:rFonts w:ascii="宋体" w:hAnsi="宋体" w:eastAsia="宋体"/>
          <w:sz w:val="24"/>
          <w:szCs w:val="32"/>
        </w:rPr>
        <w:t>20</w:t>
      </w:r>
      <w:r>
        <w:rPr>
          <w:rFonts w:hint="eastAsia" w:ascii="宋体" w:hAnsi="宋体" w:eastAsia="宋体"/>
          <w:sz w:val="24"/>
          <w:szCs w:val="32"/>
        </w:rPr>
        <w:t>02</w:t>
      </w:r>
      <w:r>
        <w:rPr>
          <w:rFonts w:hint="eastAsia" w:ascii="宋体" w:hAnsi="宋体" w:eastAsia="宋体"/>
          <w:sz w:val="24"/>
          <w:szCs w:val="32"/>
          <w:lang w:val="en-US" w:eastAsia="zh-CN"/>
        </w:rPr>
        <w:t>3</w:t>
      </w:r>
    </w:p>
    <w:tbl>
      <w:tblPr>
        <w:tblStyle w:val="6"/>
        <w:tblW w:w="83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7"/>
        <w:gridCol w:w="266"/>
        <w:gridCol w:w="2462"/>
        <w:gridCol w:w="2050"/>
        <w:gridCol w:w="23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55" w:type="dxa"/>
            <w:gridSpan w:val="2"/>
            <w:vAlign w:val="center"/>
          </w:tcPr>
          <w:p>
            <w:pPr>
              <w:spacing w:line="440" w:lineRule="exact"/>
              <w:rPr>
                <w:rFonts w:ascii="仿宋" w:hAnsi="仿宋" w:eastAsia="仿宋"/>
                <w:sz w:val="24"/>
                <w:szCs w:val="24"/>
              </w:rPr>
            </w:pPr>
            <w:r>
              <w:rPr>
                <w:rFonts w:hint="eastAsia" w:ascii="仿宋" w:hAnsi="仿宋" w:eastAsia="仿宋"/>
                <w:sz w:val="24"/>
                <w:szCs w:val="24"/>
              </w:rPr>
              <w:t>企业</w:t>
            </w:r>
            <w:r>
              <w:rPr>
                <w:rFonts w:ascii="仿宋" w:hAnsi="仿宋" w:eastAsia="仿宋"/>
                <w:sz w:val="24"/>
                <w:szCs w:val="24"/>
              </w:rPr>
              <w:t>名称</w:t>
            </w:r>
          </w:p>
        </w:tc>
        <w:tc>
          <w:tcPr>
            <w:tcW w:w="2551" w:type="dxa"/>
            <w:vAlign w:val="center"/>
          </w:tcPr>
          <w:p>
            <w:pPr>
              <w:spacing w:line="440" w:lineRule="exact"/>
              <w:rPr>
                <w:rFonts w:ascii="仿宋" w:hAnsi="仿宋" w:eastAsia="仿宋"/>
                <w:sz w:val="24"/>
                <w:szCs w:val="24"/>
              </w:rPr>
            </w:pPr>
            <w:r>
              <w:rPr>
                <w:rFonts w:hint="eastAsia" w:ascii="仿宋" w:hAnsi="仿宋" w:eastAsia="仿宋"/>
                <w:sz w:val="24"/>
                <w:szCs w:val="24"/>
              </w:rPr>
              <w:t>泸州市龙马潭区发尔发日化厂</w:t>
            </w:r>
          </w:p>
        </w:tc>
        <w:tc>
          <w:tcPr>
            <w:tcW w:w="2144" w:type="dxa"/>
            <w:vAlign w:val="center"/>
          </w:tcPr>
          <w:p>
            <w:pPr>
              <w:spacing w:line="440" w:lineRule="exact"/>
              <w:ind w:firstLine="120" w:firstLineChars="50"/>
              <w:rPr>
                <w:rFonts w:ascii="仿宋" w:hAnsi="仿宋" w:eastAsia="仿宋"/>
                <w:sz w:val="24"/>
                <w:szCs w:val="24"/>
              </w:rPr>
            </w:pPr>
            <w:r>
              <w:rPr>
                <w:rFonts w:hint="eastAsia" w:ascii="仿宋" w:hAnsi="仿宋" w:eastAsia="仿宋"/>
                <w:sz w:val="24"/>
                <w:szCs w:val="24"/>
              </w:rPr>
              <w:t>企业</w:t>
            </w:r>
            <w:r>
              <w:rPr>
                <w:rFonts w:ascii="仿宋" w:hAnsi="仿宋" w:eastAsia="仿宋"/>
                <w:sz w:val="24"/>
                <w:szCs w:val="24"/>
              </w:rPr>
              <w:t>法定代表人</w:t>
            </w:r>
          </w:p>
        </w:tc>
        <w:tc>
          <w:tcPr>
            <w:tcW w:w="2121" w:type="dxa"/>
            <w:vAlign w:val="center"/>
          </w:tcPr>
          <w:p>
            <w:pPr>
              <w:spacing w:line="440" w:lineRule="exact"/>
              <w:jc w:val="center"/>
              <w:rPr>
                <w:rFonts w:ascii="仿宋" w:hAnsi="仿宋" w:eastAsia="仿宋"/>
                <w:sz w:val="24"/>
                <w:szCs w:val="24"/>
              </w:rPr>
            </w:pPr>
            <w:r>
              <w:rPr>
                <w:rFonts w:hint="eastAsia" w:ascii="仿宋" w:hAnsi="仿宋" w:eastAsia="仿宋"/>
                <w:sz w:val="24"/>
                <w:szCs w:val="24"/>
              </w:rPr>
              <w:t>向智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55" w:type="dxa"/>
            <w:gridSpan w:val="2"/>
            <w:vAlign w:val="center"/>
          </w:tcPr>
          <w:p>
            <w:pPr>
              <w:spacing w:line="440" w:lineRule="exact"/>
              <w:rPr>
                <w:rFonts w:ascii="仿宋" w:hAnsi="仿宋" w:eastAsia="仿宋"/>
                <w:sz w:val="24"/>
                <w:szCs w:val="24"/>
              </w:rPr>
            </w:pPr>
            <w:r>
              <w:rPr>
                <w:rFonts w:hint="eastAsia" w:ascii="仿宋" w:hAnsi="仿宋" w:eastAsia="仿宋"/>
                <w:sz w:val="24"/>
                <w:szCs w:val="24"/>
              </w:rPr>
              <w:t>化</w:t>
            </w:r>
            <w:r>
              <w:rPr>
                <w:rFonts w:ascii="仿宋" w:hAnsi="仿宋" w:eastAsia="仿宋"/>
                <w:sz w:val="24"/>
                <w:szCs w:val="24"/>
              </w:rPr>
              <w:t>妆品生产许可证编号</w:t>
            </w:r>
          </w:p>
        </w:tc>
        <w:tc>
          <w:tcPr>
            <w:tcW w:w="2551" w:type="dxa"/>
            <w:vAlign w:val="center"/>
          </w:tcPr>
          <w:p>
            <w:pPr>
              <w:spacing w:line="440" w:lineRule="exact"/>
              <w:jc w:val="center"/>
              <w:rPr>
                <w:rFonts w:ascii="仿宋" w:hAnsi="仿宋" w:eastAsia="仿宋"/>
                <w:sz w:val="24"/>
                <w:szCs w:val="24"/>
              </w:rPr>
            </w:pPr>
            <w:r>
              <w:rPr>
                <w:rFonts w:hint="eastAsia" w:ascii="仿宋" w:hAnsi="仿宋" w:eastAsia="仿宋" w:cs="仿宋_GB2312"/>
                <w:sz w:val="24"/>
                <w:szCs w:val="24"/>
              </w:rPr>
              <w:t>川妆20170009</w:t>
            </w:r>
          </w:p>
        </w:tc>
        <w:tc>
          <w:tcPr>
            <w:tcW w:w="2144" w:type="dxa"/>
            <w:vAlign w:val="center"/>
          </w:tcPr>
          <w:p>
            <w:pPr>
              <w:spacing w:line="440" w:lineRule="exact"/>
              <w:ind w:firstLine="240" w:firstLineChars="100"/>
              <w:rPr>
                <w:rFonts w:ascii="仿宋" w:hAnsi="仿宋" w:eastAsia="仿宋"/>
                <w:sz w:val="24"/>
                <w:szCs w:val="24"/>
              </w:rPr>
            </w:pPr>
            <w:r>
              <w:rPr>
                <w:rFonts w:hint="eastAsia" w:ascii="仿宋" w:hAnsi="仿宋" w:eastAsia="仿宋"/>
                <w:sz w:val="24"/>
                <w:szCs w:val="24"/>
              </w:rPr>
              <w:t>社</w:t>
            </w:r>
            <w:r>
              <w:rPr>
                <w:rFonts w:ascii="仿宋" w:hAnsi="仿宋" w:eastAsia="仿宋"/>
                <w:sz w:val="24"/>
                <w:szCs w:val="24"/>
              </w:rPr>
              <w:t>会信用代码</w:t>
            </w:r>
          </w:p>
          <w:p>
            <w:pPr>
              <w:spacing w:line="440" w:lineRule="exact"/>
              <w:rPr>
                <w:rFonts w:ascii="仿宋" w:hAnsi="仿宋" w:eastAsia="仿宋"/>
                <w:sz w:val="24"/>
                <w:szCs w:val="24"/>
              </w:rPr>
            </w:pPr>
            <w:r>
              <w:rPr>
                <w:rFonts w:hint="eastAsia" w:ascii="仿宋" w:hAnsi="仿宋" w:eastAsia="仿宋"/>
                <w:sz w:val="24"/>
                <w:szCs w:val="24"/>
              </w:rPr>
              <w:t>（组织</w:t>
            </w:r>
            <w:r>
              <w:rPr>
                <w:rFonts w:ascii="仿宋" w:hAnsi="仿宋" w:eastAsia="仿宋"/>
                <w:sz w:val="24"/>
                <w:szCs w:val="24"/>
              </w:rPr>
              <w:t>机构</w:t>
            </w:r>
            <w:r>
              <w:rPr>
                <w:rFonts w:hint="eastAsia" w:ascii="仿宋" w:hAnsi="仿宋" w:eastAsia="仿宋"/>
                <w:sz w:val="24"/>
                <w:szCs w:val="24"/>
              </w:rPr>
              <w:t>代码</w:t>
            </w:r>
            <w:r>
              <w:rPr>
                <w:rFonts w:ascii="仿宋" w:hAnsi="仿宋" w:eastAsia="仿宋"/>
                <w:sz w:val="24"/>
                <w:szCs w:val="24"/>
              </w:rPr>
              <w:t>）</w:t>
            </w:r>
          </w:p>
        </w:tc>
        <w:tc>
          <w:tcPr>
            <w:tcW w:w="2121" w:type="dxa"/>
            <w:vAlign w:val="center"/>
          </w:tcPr>
          <w:p>
            <w:pPr>
              <w:spacing w:line="440" w:lineRule="exact"/>
              <w:rPr>
                <w:rFonts w:ascii="仿宋" w:hAnsi="仿宋" w:eastAsia="仿宋"/>
                <w:sz w:val="24"/>
                <w:szCs w:val="24"/>
              </w:rPr>
            </w:pPr>
            <w:r>
              <w:rPr>
                <w:rFonts w:hint="eastAsia" w:ascii="仿宋" w:hAnsi="仿宋" w:eastAsia="仿宋"/>
                <w:sz w:val="24"/>
                <w:szCs w:val="24"/>
              </w:rPr>
              <w:t>915105046208219268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55" w:type="dxa"/>
            <w:gridSpan w:val="2"/>
            <w:vAlign w:val="center"/>
          </w:tcPr>
          <w:p>
            <w:pPr>
              <w:spacing w:line="440" w:lineRule="exact"/>
              <w:rPr>
                <w:rFonts w:ascii="仿宋" w:hAnsi="仿宋" w:eastAsia="仿宋"/>
                <w:sz w:val="24"/>
                <w:szCs w:val="24"/>
              </w:rPr>
            </w:pPr>
            <w:r>
              <w:rPr>
                <w:rFonts w:hint="eastAsia" w:ascii="仿宋" w:hAnsi="仿宋" w:eastAsia="仿宋"/>
                <w:sz w:val="24"/>
                <w:szCs w:val="24"/>
              </w:rPr>
              <w:t>企业</w:t>
            </w:r>
            <w:r>
              <w:rPr>
                <w:rFonts w:ascii="仿宋" w:hAnsi="仿宋" w:eastAsia="仿宋"/>
                <w:sz w:val="24"/>
                <w:szCs w:val="24"/>
              </w:rPr>
              <w:t>负责人</w:t>
            </w:r>
          </w:p>
        </w:tc>
        <w:tc>
          <w:tcPr>
            <w:tcW w:w="2551" w:type="dxa"/>
            <w:vAlign w:val="center"/>
          </w:tcPr>
          <w:p>
            <w:pPr>
              <w:spacing w:line="440" w:lineRule="exact"/>
              <w:jc w:val="center"/>
              <w:rPr>
                <w:rFonts w:ascii="仿宋" w:hAnsi="仿宋" w:eastAsia="仿宋"/>
                <w:sz w:val="24"/>
                <w:szCs w:val="24"/>
              </w:rPr>
            </w:pPr>
            <w:r>
              <w:rPr>
                <w:rFonts w:hint="eastAsia" w:ascii="仿宋" w:hAnsi="仿宋" w:eastAsia="仿宋"/>
                <w:sz w:val="24"/>
                <w:szCs w:val="24"/>
              </w:rPr>
              <w:t>向书明</w:t>
            </w:r>
          </w:p>
        </w:tc>
        <w:tc>
          <w:tcPr>
            <w:tcW w:w="2144" w:type="dxa"/>
            <w:vAlign w:val="center"/>
          </w:tcPr>
          <w:p>
            <w:pPr>
              <w:spacing w:line="440" w:lineRule="exact"/>
              <w:ind w:firstLine="240" w:firstLineChars="100"/>
              <w:rPr>
                <w:rFonts w:ascii="仿宋" w:hAnsi="仿宋" w:eastAsia="仿宋"/>
                <w:sz w:val="24"/>
                <w:szCs w:val="24"/>
              </w:rPr>
            </w:pPr>
            <w:r>
              <w:rPr>
                <w:rFonts w:hint="eastAsia" w:ascii="仿宋" w:hAnsi="仿宋" w:eastAsia="仿宋"/>
                <w:sz w:val="24"/>
                <w:szCs w:val="24"/>
              </w:rPr>
              <w:t>质量</w:t>
            </w:r>
            <w:r>
              <w:rPr>
                <w:rFonts w:ascii="仿宋" w:hAnsi="仿宋" w:eastAsia="仿宋"/>
                <w:sz w:val="24"/>
                <w:szCs w:val="24"/>
              </w:rPr>
              <w:t>负责</w:t>
            </w:r>
            <w:r>
              <w:rPr>
                <w:rFonts w:hint="eastAsia" w:ascii="仿宋" w:hAnsi="仿宋" w:eastAsia="仿宋"/>
                <w:sz w:val="24"/>
                <w:szCs w:val="24"/>
              </w:rPr>
              <w:t>人</w:t>
            </w:r>
          </w:p>
        </w:tc>
        <w:tc>
          <w:tcPr>
            <w:tcW w:w="2121" w:type="dxa"/>
            <w:vAlign w:val="center"/>
          </w:tcPr>
          <w:p>
            <w:pPr>
              <w:spacing w:line="440" w:lineRule="exact"/>
              <w:jc w:val="center"/>
              <w:rPr>
                <w:rFonts w:ascii="仿宋" w:hAnsi="仿宋" w:eastAsia="仿宋"/>
                <w:sz w:val="24"/>
                <w:szCs w:val="24"/>
              </w:rPr>
            </w:pPr>
            <w:r>
              <w:rPr>
                <w:rFonts w:hint="eastAsia" w:ascii="仿宋" w:hAnsi="仿宋" w:eastAsia="仿宋"/>
                <w:sz w:val="24"/>
                <w:szCs w:val="24"/>
              </w:rPr>
              <w:t>方云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555" w:type="dxa"/>
            <w:gridSpan w:val="2"/>
            <w:vAlign w:val="center"/>
          </w:tcPr>
          <w:p>
            <w:pPr>
              <w:spacing w:line="440" w:lineRule="exact"/>
              <w:rPr>
                <w:rFonts w:ascii="仿宋" w:hAnsi="仿宋" w:eastAsia="仿宋"/>
                <w:sz w:val="24"/>
                <w:szCs w:val="24"/>
              </w:rPr>
            </w:pPr>
            <w:r>
              <w:rPr>
                <w:rFonts w:hint="eastAsia" w:ascii="仿宋" w:hAnsi="仿宋" w:eastAsia="仿宋"/>
                <w:sz w:val="24"/>
                <w:szCs w:val="24"/>
              </w:rPr>
              <w:t>企业</w:t>
            </w:r>
            <w:r>
              <w:rPr>
                <w:rFonts w:ascii="仿宋" w:hAnsi="仿宋" w:eastAsia="仿宋"/>
                <w:sz w:val="24"/>
                <w:szCs w:val="24"/>
              </w:rPr>
              <w:t>地址</w:t>
            </w:r>
          </w:p>
        </w:tc>
        <w:tc>
          <w:tcPr>
            <w:tcW w:w="6816" w:type="dxa"/>
            <w:gridSpan w:val="3"/>
            <w:vAlign w:val="center"/>
          </w:tcPr>
          <w:p>
            <w:pPr>
              <w:spacing w:line="440" w:lineRule="exact"/>
              <w:jc w:val="center"/>
              <w:rPr>
                <w:rFonts w:ascii="仿宋" w:hAnsi="仿宋" w:eastAsia="仿宋"/>
                <w:sz w:val="24"/>
                <w:szCs w:val="24"/>
              </w:rPr>
            </w:pPr>
            <w:r>
              <w:rPr>
                <w:rFonts w:hint="eastAsia" w:ascii="仿宋" w:hAnsi="仿宋" w:eastAsia="仿宋"/>
                <w:sz w:val="24"/>
                <w:szCs w:val="24"/>
              </w:rPr>
              <w:t>泸州市龙马潭区鱼塘街道王庄村79号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55" w:type="dxa"/>
            <w:gridSpan w:val="2"/>
            <w:vAlign w:val="center"/>
          </w:tcPr>
          <w:p>
            <w:pPr>
              <w:spacing w:line="440" w:lineRule="exact"/>
              <w:rPr>
                <w:rFonts w:ascii="仿宋" w:hAnsi="仿宋" w:eastAsia="仿宋"/>
                <w:sz w:val="24"/>
                <w:szCs w:val="24"/>
              </w:rPr>
            </w:pPr>
            <w:r>
              <w:rPr>
                <w:rFonts w:hint="eastAsia" w:ascii="仿宋" w:hAnsi="仿宋" w:eastAsia="仿宋"/>
                <w:sz w:val="24"/>
                <w:szCs w:val="24"/>
              </w:rPr>
              <w:t>检查</w:t>
            </w:r>
            <w:r>
              <w:rPr>
                <w:rFonts w:ascii="仿宋" w:hAnsi="仿宋" w:eastAsia="仿宋"/>
                <w:sz w:val="24"/>
                <w:szCs w:val="24"/>
              </w:rPr>
              <w:t>单位</w:t>
            </w:r>
          </w:p>
        </w:tc>
        <w:tc>
          <w:tcPr>
            <w:tcW w:w="6816" w:type="dxa"/>
            <w:gridSpan w:val="3"/>
            <w:vAlign w:val="center"/>
          </w:tcPr>
          <w:p>
            <w:pPr>
              <w:spacing w:line="440" w:lineRule="exact"/>
              <w:ind w:firstLine="1560" w:firstLineChars="650"/>
              <w:rPr>
                <w:rFonts w:ascii="仿宋" w:hAnsi="仿宋" w:eastAsia="仿宋"/>
                <w:sz w:val="24"/>
                <w:szCs w:val="24"/>
              </w:rPr>
            </w:pPr>
            <w:r>
              <w:rPr>
                <w:rFonts w:hint="eastAsia" w:ascii="仿宋" w:hAnsi="仿宋" w:eastAsia="仿宋"/>
                <w:sz w:val="24"/>
                <w:szCs w:val="24"/>
              </w:rPr>
              <w:t>四</w:t>
            </w:r>
            <w:r>
              <w:rPr>
                <w:rFonts w:ascii="仿宋" w:hAnsi="仿宋" w:eastAsia="仿宋"/>
                <w:sz w:val="24"/>
                <w:szCs w:val="24"/>
              </w:rPr>
              <w:t>川省药品监督管理局</w:t>
            </w:r>
          </w:p>
          <w:p>
            <w:pPr>
              <w:spacing w:line="440" w:lineRule="exact"/>
              <w:ind w:firstLine="600" w:firstLineChars="250"/>
              <w:rPr>
                <w:rFonts w:ascii="仿宋" w:hAnsi="仿宋" w:eastAsia="仿宋"/>
                <w:sz w:val="24"/>
                <w:szCs w:val="24"/>
              </w:rPr>
            </w:pPr>
            <w:r>
              <w:rPr>
                <w:rFonts w:hint="eastAsia" w:ascii="仿宋" w:hAnsi="仿宋" w:eastAsia="仿宋"/>
                <w:sz w:val="24"/>
                <w:szCs w:val="24"/>
              </w:rPr>
              <w:t>四川省食品药品审查评价及安全监测中心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555" w:type="dxa"/>
            <w:gridSpan w:val="2"/>
          </w:tcPr>
          <w:p>
            <w:pPr>
              <w:spacing w:line="440" w:lineRule="exact"/>
              <w:rPr>
                <w:rFonts w:ascii="仿宋" w:hAnsi="仿宋" w:eastAsia="仿宋"/>
                <w:sz w:val="24"/>
                <w:szCs w:val="24"/>
              </w:rPr>
            </w:pPr>
            <w:r>
              <w:rPr>
                <w:rFonts w:hint="eastAsia" w:ascii="仿宋" w:hAnsi="仿宋" w:eastAsia="仿宋"/>
                <w:sz w:val="24"/>
                <w:szCs w:val="24"/>
              </w:rPr>
              <w:t>检查</w:t>
            </w:r>
            <w:r>
              <w:rPr>
                <w:rFonts w:ascii="仿宋" w:hAnsi="仿宋" w:eastAsia="仿宋"/>
                <w:sz w:val="24"/>
                <w:szCs w:val="24"/>
              </w:rPr>
              <w:t>依据</w:t>
            </w:r>
          </w:p>
        </w:tc>
        <w:tc>
          <w:tcPr>
            <w:tcW w:w="6816" w:type="dxa"/>
            <w:gridSpan w:val="3"/>
          </w:tcPr>
          <w:p>
            <w:pPr>
              <w:spacing w:line="440" w:lineRule="exact"/>
              <w:ind w:firstLine="1200" w:firstLineChars="500"/>
              <w:rPr>
                <w:rFonts w:ascii="仿宋" w:hAnsi="仿宋" w:eastAsia="仿宋"/>
                <w:sz w:val="24"/>
                <w:szCs w:val="24"/>
              </w:rPr>
            </w:pPr>
            <w:r>
              <w:rPr>
                <w:rFonts w:hint="eastAsia" w:ascii="仿宋" w:hAnsi="仿宋" w:eastAsia="仿宋" w:cs="仿宋_GB2312"/>
                <w:sz w:val="24"/>
                <w:szCs w:val="24"/>
              </w:rPr>
              <w:t>《化妆品生产许可检查要点》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8371" w:type="dxa"/>
            <w:gridSpan w:val="5"/>
          </w:tcPr>
          <w:p>
            <w:pPr>
              <w:spacing w:line="440" w:lineRule="exact"/>
              <w:ind w:firstLine="3000" w:firstLineChars="1250"/>
              <w:rPr>
                <w:rFonts w:ascii="仿宋" w:hAnsi="仿宋" w:eastAsia="仿宋"/>
                <w:sz w:val="24"/>
                <w:szCs w:val="24"/>
              </w:rPr>
            </w:pPr>
            <w:r>
              <w:rPr>
                <w:rFonts w:hint="eastAsia" w:ascii="仿宋" w:hAnsi="仿宋" w:eastAsia="仿宋"/>
                <w:sz w:val="24"/>
                <w:szCs w:val="24"/>
              </w:rPr>
              <w:t>检查</w:t>
            </w:r>
            <w:r>
              <w:rPr>
                <w:rFonts w:ascii="仿宋" w:hAnsi="仿宋" w:eastAsia="仿宋"/>
                <w:sz w:val="24"/>
                <w:szCs w:val="24"/>
              </w:rPr>
              <w:t>发</w:t>
            </w:r>
            <w:r>
              <w:rPr>
                <w:rFonts w:hint="eastAsia" w:ascii="仿宋" w:hAnsi="仿宋" w:eastAsia="仿宋"/>
                <w:sz w:val="24"/>
                <w:szCs w:val="24"/>
              </w:rPr>
              <w:t>现</w:t>
            </w:r>
            <w:r>
              <w:rPr>
                <w:rFonts w:ascii="仿宋" w:hAnsi="仿宋" w:eastAsia="仿宋"/>
                <w:sz w:val="24"/>
                <w:szCs w:val="24"/>
              </w:rPr>
              <w:t>缺陷和问题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6" w:hRule="atLeast"/>
          <w:jc w:val="center"/>
        </w:trPr>
        <w:tc>
          <w:tcPr>
            <w:tcW w:w="8371" w:type="dxa"/>
            <w:gridSpan w:val="5"/>
          </w:tcPr>
          <w:p>
            <w:pPr>
              <w:spacing w:line="500" w:lineRule="exact"/>
              <w:ind w:firstLine="480" w:firstLineChars="200"/>
              <w:rPr>
                <w:rFonts w:ascii="仿宋" w:hAnsi="仿宋" w:eastAsia="仿宋"/>
                <w:sz w:val="24"/>
                <w:szCs w:val="24"/>
              </w:rPr>
            </w:pPr>
            <w:r>
              <w:rPr>
                <w:rFonts w:hint="eastAsia" w:ascii="仿宋" w:hAnsi="仿宋" w:eastAsia="仿宋"/>
                <w:sz w:val="24"/>
                <w:szCs w:val="24"/>
              </w:rPr>
              <w:t>本次飞行检查共发现缺陷项11项，其中严重缺陷项4项，一般缺陷项7项。</w:t>
            </w:r>
          </w:p>
          <w:p>
            <w:pPr>
              <w:spacing w:line="500" w:lineRule="exact"/>
              <w:ind w:firstLine="480" w:firstLineChars="200"/>
              <w:rPr>
                <w:rFonts w:ascii="仿宋" w:hAnsi="仿宋" w:eastAsia="仿宋"/>
                <w:sz w:val="24"/>
                <w:szCs w:val="24"/>
              </w:rPr>
            </w:pPr>
            <w:r>
              <w:rPr>
                <w:rFonts w:hint="eastAsia" w:ascii="仿宋" w:hAnsi="仿宋" w:eastAsia="仿宋"/>
                <w:sz w:val="24"/>
                <w:szCs w:val="24"/>
              </w:rPr>
              <w:t>严重缺陷项：</w:t>
            </w:r>
          </w:p>
          <w:p>
            <w:pPr>
              <w:spacing w:line="500" w:lineRule="exact"/>
              <w:ind w:firstLine="480" w:firstLineChars="200"/>
              <w:rPr>
                <w:rFonts w:ascii="仿宋" w:hAnsi="仿宋" w:eastAsia="仿宋"/>
                <w:sz w:val="24"/>
                <w:szCs w:val="24"/>
              </w:rPr>
            </w:pPr>
            <w:r>
              <w:rPr>
                <w:rFonts w:hint="eastAsia" w:ascii="仿宋" w:hAnsi="仿宋" w:eastAsia="仿宋"/>
                <w:sz w:val="24"/>
                <w:szCs w:val="24"/>
              </w:rPr>
              <w:t>1、质量部部分人员无2019年、2020年的健康证。</w:t>
            </w:r>
          </w:p>
          <w:p>
            <w:pPr>
              <w:spacing w:line="500" w:lineRule="exact"/>
              <w:ind w:firstLine="480" w:firstLineChars="200"/>
              <w:rPr>
                <w:rFonts w:ascii="仿宋" w:hAnsi="仿宋" w:eastAsia="仿宋"/>
                <w:sz w:val="24"/>
                <w:szCs w:val="24"/>
              </w:rPr>
            </w:pPr>
            <w:r>
              <w:rPr>
                <w:rFonts w:hint="eastAsia" w:ascii="仿宋" w:hAnsi="仿宋" w:eastAsia="仿宋"/>
                <w:sz w:val="24"/>
                <w:szCs w:val="24"/>
              </w:rPr>
              <w:t>2、工艺用水水质检测项目实际操作者未按企业规程规定由质控室进行检验，与企业《工艺用水检测规程》规定检测部门不一致。</w:t>
            </w:r>
            <w:r>
              <w:rPr>
                <w:rFonts w:hint="eastAsia" w:ascii="仿宋" w:hAnsi="仿宋" w:eastAsia="仿宋"/>
                <w:sz w:val="24"/>
                <w:szCs w:val="24"/>
              </w:rPr>
              <w:tab/>
            </w:r>
          </w:p>
          <w:p>
            <w:pPr>
              <w:spacing w:line="500" w:lineRule="exact"/>
              <w:ind w:firstLine="480" w:firstLineChars="200"/>
              <w:rPr>
                <w:rFonts w:ascii="仿宋" w:hAnsi="仿宋" w:eastAsia="仿宋"/>
                <w:sz w:val="24"/>
                <w:szCs w:val="24"/>
              </w:rPr>
            </w:pPr>
            <w:r>
              <w:rPr>
                <w:rFonts w:hint="eastAsia" w:ascii="仿宋" w:hAnsi="仿宋" w:eastAsia="仿宋"/>
                <w:sz w:val="24"/>
                <w:szCs w:val="24"/>
              </w:rPr>
              <w:t>3、未对所有物料进行合规性评价。</w:t>
            </w:r>
          </w:p>
          <w:p>
            <w:pPr>
              <w:spacing w:line="500" w:lineRule="exact"/>
              <w:ind w:firstLine="480" w:firstLineChars="200"/>
              <w:rPr>
                <w:rFonts w:ascii="仿宋" w:hAnsi="仿宋" w:eastAsia="仿宋"/>
                <w:sz w:val="24"/>
                <w:szCs w:val="24"/>
              </w:rPr>
            </w:pPr>
            <w:r>
              <w:rPr>
                <w:rFonts w:hint="eastAsia" w:ascii="仿宋" w:hAnsi="仿宋" w:eastAsia="仿宋"/>
                <w:sz w:val="24"/>
                <w:szCs w:val="24"/>
              </w:rPr>
              <w:t>4、个别产品实际投料与备案配方中应投的原料名称不一致，且生产未严格按生产工艺规程执行。</w:t>
            </w:r>
          </w:p>
          <w:p>
            <w:pPr>
              <w:spacing w:line="500" w:lineRule="exact"/>
              <w:ind w:firstLine="480" w:firstLineChars="200"/>
              <w:rPr>
                <w:rFonts w:ascii="仿宋" w:hAnsi="仿宋" w:eastAsia="仿宋"/>
                <w:sz w:val="24"/>
                <w:szCs w:val="24"/>
              </w:rPr>
            </w:pPr>
            <w:r>
              <w:rPr>
                <w:rFonts w:hint="eastAsia" w:ascii="仿宋" w:hAnsi="仿宋" w:eastAsia="仿宋"/>
                <w:sz w:val="24"/>
                <w:szCs w:val="24"/>
              </w:rPr>
              <w:t>一般缺陷项：</w:t>
            </w:r>
          </w:p>
          <w:p>
            <w:pPr>
              <w:spacing w:line="500" w:lineRule="exact"/>
              <w:ind w:firstLine="480" w:firstLineChars="200"/>
              <w:rPr>
                <w:rFonts w:ascii="仿宋" w:hAnsi="仿宋" w:eastAsia="仿宋"/>
                <w:sz w:val="24"/>
                <w:szCs w:val="24"/>
              </w:rPr>
            </w:pPr>
            <w:r>
              <w:rPr>
                <w:rFonts w:hint="eastAsia" w:ascii="仿宋" w:hAnsi="仿宋" w:eastAsia="仿宋"/>
                <w:sz w:val="24"/>
                <w:szCs w:val="24"/>
              </w:rPr>
              <w:t>1、质量部人员配备不足，不能满足质量体系管理要求。</w:t>
            </w:r>
          </w:p>
          <w:p>
            <w:pPr>
              <w:spacing w:line="500" w:lineRule="exact"/>
              <w:ind w:firstLine="480" w:firstLineChars="200"/>
              <w:rPr>
                <w:rFonts w:ascii="仿宋" w:hAnsi="仿宋" w:eastAsia="仿宋"/>
                <w:sz w:val="24"/>
                <w:szCs w:val="24"/>
              </w:rPr>
            </w:pPr>
            <w:r>
              <w:rPr>
                <w:rFonts w:hint="eastAsia" w:ascii="仿宋" w:hAnsi="仿宋" w:eastAsia="仿宋"/>
                <w:sz w:val="24"/>
                <w:szCs w:val="24"/>
              </w:rPr>
              <w:t>2、质量部的人员未进行相关培训。</w:t>
            </w:r>
          </w:p>
          <w:p>
            <w:pPr>
              <w:spacing w:line="500" w:lineRule="exact"/>
              <w:ind w:firstLine="480" w:firstLineChars="200"/>
              <w:rPr>
                <w:rFonts w:ascii="仿宋" w:hAnsi="仿宋" w:eastAsia="仿宋"/>
                <w:sz w:val="24"/>
                <w:szCs w:val="24"/>
              </w:rPr>
            </w:pPr>
            <w:r>
              <w:rPr>
                <w:rFonts w:hint="eastAsia" w:ascii="仿宋" w:hAnsi="仿宋" w:eastAsia="仿宋"/>
                <w:sz w:val="24"/>
                <w:szCs w:val="24"/>
              </w:rPr>
              <w:t>3、微生物室的冰箱内装有易对微生物检验产生影响的物品。</w:t>
            </w:r>
          </w:p>
          <w:p>
            <w:pPr>
              <w:spacing w:line="500" w:lineRule="exact"/>
              <w:ind w:firstLine="480" w:firstLineChars="200"/>
              <w:rPr>
                <w:rFonts w:ascii="仿宋" w:hAnsi="仿宋" w:eastAsia="仿宋"/>
                <w:sz w:val="24"/>
                <w:szCs w:val="24"/>
              </w:rPr>
            </w:pPr>
            <w:r>
              <w:rPr>
                <w:rFonts w:hint="eastAsia" w:ascii="仿宋" w:hAnsi="仿宋" w:eastAsia="仿宋"/>
                <w:sz w:val="24"/>
                <w:szCs w:val="24"/>
              </w:rPr>
              <w:t>4、危化品库和新增的成品仓库无通风设施，且危化品库无温湿度监测设施。</w:t>
            </w:r>
          </w:p>
          <w:p>
            <w:pPr>
              <w:spacing w:line="500" w:lineRule="exact"/>
              <w:ind w:firstLine="480" w:firstLineChars="200"/>
              <w:rPr>
                <w:rFonts w:ascii="仿宋" w:hAnsi="仿宋" w:eastAsia="仿宋"/>
                <w:sz w:val="24"/>
                <w:szCs w:val="24"/>
              </w:rPr>
            </w:pPr>
            <w:r>
              <w:rPr>
                <w:rFonts w:hint="eastAsia" w:ascii="仿宋" w:hAnsi="仿宋" w:eastAsia="仿宋"/>
                <w:sz w:val="24"/>
                <w:szCs w:val="24"/>
              </w:rPr>
              <w:t>5、个别原料无2019年、2020年的采购发票。</w:t>
            </w:r>
          </w:p>
          <w:p>
            <w:pPr>
              <w:spacing w:line="500" w:lineRule="exact"/>
              <w:ind w:firstLine="480" w:firstLineChars="200"/>
              <w:rPr>
                <w:rFonts w:ascii="仿宋" w:hAnsi="仿宋" w:eastAsia="仿宋"/>
                <w:sz w:val="24"/>
                <w:szCs w:val="24"/>
              </w:rPr>
            </w:pPr>
            <w:r>
              <w:rPr>
                <w:rFonts w:hint="eastAsia" w:ascii="仿宋" w:hAnsi="仿宋" w:eastAsia="仿宋"/>
                <w:sz w:val="24"/>
                <w:szCs w:val="24"/>
              </w:rPr>
              <w:t>6、原材料个别物料外包装标签为全英文，无中文标识，无法核实实物与订单的符合性。</w:t>
            </w:r>
          </w:p>
          <w:p>
            <w:pPr>
              <w:spacing w:line="500" w:lineRule="exact"/>
              <w:ind w:firstLine="480" w:firstLineChars="200"/>
              <w:rPr>
                <w:rFonts w:ascii="仿宋" w:hAnsi="仿宋" w:eastAsia="仿宋"/>
                <w:sz w:val="24"/>
                <w:szCs w:val="24"/>
              </w:rPr>
            </w:pPr>
            <w:r>
              <w:rPr>
                <w:rFonts w:hint="eastAsia" w:ascii="仿宋" w:hAnsi="仿宋" w:eastAsia="仿宋"/>
                <w:sz w:val="24"/>
                <w:szCs w:val="24"/>
              </w:rPr>
              <w:t>7、个别生产流存物料未及时按规定退回库房。</w:t>
            </w:r>
          </w:p>
          <w:p>
            <w:pPr>
              <w:spacing w:line="500" w:lineRule="exact"/>
              <w:ind w:firstLine="480" w:firstLineChars="200"/>
              <w:rPr>
                <w:rFonts w:ascii="仿宋" w:hAnsi="仿宋" w:eastAsia="仿宋"/>
                <w:sz w:val="24"/>
                <w:szCs w:val="24"/>
              </w:rPr>
            </w:pPr>
          </w:p>
          <w:p>
            <w:pPr>
              <w:spacing w:line="500" w:lineRule="exact"/>
              <w:ind w:firstLine="480" w:firstLineChars="200"/>
              <w:rPr>
                <w:rFonts w:ascii="仿宋" w:hAnsi="仿宋" w:eastAsia="仿宋"/>
                <w:sz w:val="24"/>
                <w:szCs w:val="24"/>
              </w:rPr>
            </w:pPr>
          </w:p>
          <w:p>
            <w:pPr>
              <w:spacing w:line="500" w:lineRule="exact"/>
              <w:ind w:firstLine="480" w:firstLineChars="200"/>
              <w:rPr>
                <w:rFonts w:ascii="仿宋" w:hAnsi="仿宋" w:eastAsia="仿宋"/>
                <w:sz w:val="24"/>
                <w:szCs w:val="24"/>
              </w:rPr>
            </w:pPr>
          </w:p>
          <w:p>
            <w:pPr>
              <w:spacing w:line="500" w:lineRule="exact"/>
              <w:ind w:firstLine="480" w:firstLineChars="200"/>
              <w:rPr>
                <w:rFonts w:ascii="仿宋" w:hAnsi="仿宋" w:eastAsia="仿宋"/>
                <w:sz w:val="24"/>
                <w:szCs w:val="24"/>
              </w:rPr>
            </w:pPr>
          </w:p>
          <w:p>
            <w:pPr>
              <w:spacing w:line="500" w:lineRule="exact"/>
              <w:ind w:firstLine="480" w:firstLineChars="200"/>
              <w:rPr>
                <w:rFonts w:ascii="仿宋" w:hAnsi="仿宋" w:eastAsia="仿宋"/>
                <w:sz w:val="24"/>
                <w:szCs w:val="24"/>
              </w:rPr>
            </w:pPr>
          </w:p>
          <w:p>
            <w:pPr>
              <w:spacing w:line="500" w:lineRule="exact"/>
              <w:ind w:firstLine="480" w:firstLineChars="200"/>
              <w:rPr>
                <w:rFonts w:ascii="仿宋" w:hAnsi="仿宋" w:eastAsia="仿宋"/>
                <w:sz w:val="24"/>
                <w:szCs w:val="24"/>
              </w:rPr>
            </w:pPr>
          </w:p>
          <w:p>
            <w:pPr>
              <w:spacing w:line="500" w:lineRule="exact"/>
              <w:ind w:firstLine="480" w:firstLineChars="200"/>
              <w:rPr>
                <w:rFonts w:ascii="仿宋" w:hAnsi="仿宋" w:eastAsia="仿宋"/>
                <w:sz w:val="24"/>
                <w:szCs w:val="24"/>
              </w:rPr>
            </w:pPr>
          </w:p>
          <w:p>
            <w:pPr>
              <w:spacing w:line="500" w:lineRule="exact"/>
              <w:ind w:firstLine="480" w:firstLineChars="200"/>
              <w:rPr>
                <w:rFonts w:ascii="仿宋" w:hAnsi="仿宋" w:eastAsia="仿宋"/>
                <w:sz w:val="24"/>
                <w:szCs w:val="24"/>
              </w:rPr>
            </w:pPr>
          </w:p>
          <w:p>
            <w:pPr>
              <w:spacing w:line="500" w:lineRule="exact"/>
              <w:ind w:firstLine="480" w:firstLineChars="200"/>
              <w:rPr>
                <w:rFonts w:ascii="仿宋" w:hAnsi="仿宋" w:eastAsia="仿宋"/>
                <w:sz w:val="24"/>
                <w:szCs w:val="24"/>
              </w:rPr>
            </w:pPr>
          </w:p>
          <w:p>
            <w:pPr>
              <w:spacing w:line="500" w:lineRule="exact"/>
              <w:ind w:firstLine="480" w:firstLineChars="200"/>
              <w:rPr>
                <w:rFonts w:ascii="仿宋" w:hAnsi="仿宋" w:eastAsia="仿宋"/>
                <w:sz w:val="24"/>
                <w:szCs w:val="24"/>
              </w:rPr>
            </w:pPr>
          </w:p>
          <w:p>
            <w:pPr>
              <w:spacing w:line="500" w:lineRule="exact"/>
              <w:ind w:firstLine="480" w:firstLineChars="200"/>
              <w:rPr>
                <w:rFonts w:ascii="仿宋" w:hAnsi="仿宋"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8371" w:type="dxa"/>
            <w:gridSpan w:val="5"/>
          </w:tcPr>
          <w:p>
            <w:pPr>
              <w:spacing w:line="440" w:lineRule="exact"/>
              <w:ind w:firstLine="3480" w:firstLineChars="1450"/>
              <w:rPr>
                <w:rFonts w:ascii="仿宋" w:hAnsi="仿宋" w:eastAsia="仿宋"/>
                <w:sz w:val="24"/>
                <w:szCs w:val="24"/>
              </w:rPr>
            </w:pPr>
            <w:r>
              <w:rPr>
                <w:rFonts w:hint="eastAsia" w:ascii="仿宋" w:hAnsi="仿宋" w:eastAsia="仿宋"/>
                <w:sz w:val="24"/>
                <w:szCs w:val="24"/>
              </w:rPr>
              <w:t>处理</w:t>
            </w:r>
            <w:r>
              <w:rPr>
                <w:rFonts w:ascii="仿宋" w:hAnsi="仿宋" w:eastAsia="仿宋"/>
                <w:sz w:val="24"/>
                <w:szCs w:val="24"/>
              </w:rPr>
              <w:t>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8371" w:type="dxa"/>
            <w:gridSpan w:val="5"/>
          </w:tcPr>
          <w:p>
            <w:pPr>
              <w:spacing w:line="440" w:lineRule="exact"/>
              <w:ind w:firstLine="480" w:firstLineChars="200"/>
              <w:rPr>
                <w:rFonts w:ascii="仿宋" w:hAnsi="仿宋" w:eastAsia="仿宋"/>
                <w:sz w:val="24"/>
                <w:szCs w:val="24"/>
              </w:rPr>
            </w:pPr>
            <w:r>
              <w:rPr>
                <w:rFonts w:ascii="仿宋" w:hAnsi="仿宋" w:eastAsia="仿宋"/>
                <w:sz w:val="24"/>
                <w:szCs w:val="24"/>
              </w:rPr>
              <w:t>四川省药品监督管理局已责</w:t>
            </w:r>
            <w:r>
              <w:rPr>
                <w:rFonts w:hint="eastAsia" w:ascii="仿宋" w:hAnsi="仿宋" w:eastAsia="仿宋"/>
                <w:sz w:val="24"/>
                <w:szCs w:val="24"/>
              </w:rPr>
              <w:t>令</w:t>
            </w:r>
            <w:r>
              <w:rPr>
                <w:rFonts w:ascii="仿宋" w:hAnsi="仿宋" w:eastAsia="仿宋"/>
                <w:sz w:val="24"/>
                <w:szCs w:val="24"/>
              </w:rPr>
              <w:t>企业限期整改，</w:t>
            </w:r>
            <w:r>
              <w:rPr>
                <w:rFonts w:hint="eastAsia" w:ascii="仿宋" w:hAnsi="仿宋" w:eastAsia="仿宋"/>
                <w:sz w:val="24"/>
                <w:szCs w:val="24"/>
              </w:rPr>
              <w:t>并将整改报告</w:t>
            </w:r>
            <w:r>
              <w:rPr>
                <w:rFonts w:ascii="仿宋" w:hAnsi="仿宋" w:eastAsia="仿宋"/>
                <w:sz w:val="24"/>
                <w:szCs w:val="24"/>
              </w:rPr>
              <w:t>报四川省药品监督管理局。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71" w:type="dxa"/>
          </w:tcPr>
          <w:p>
            <w:pPr>
              <w:spacing w:line="440" w:lineRule="exact"/>
              <w:rPr>
                <w:rFonts w:ascii="仿宋" w:hAnsi="仿宋" w:eastAsia="仿宋"/>
                <w:sz w:val="24"/>
                <w:szCs w:val="24"/>
              </w:rPr>
            </w:pPr>
            <w:r>
              <w:rPr>
                <w:rFonts w:hint="eastAsia" w:ascii="仿宋" w:hAnsi="仿宋" w:eastAsia="仿宋"/>
                <w:sz w:val="24"/>
                <w:szCs w:val="24"/>
              </w:rPr>
              <w:t>发布日期</w:t>
            </w:r>
          </w:p>
        </w:tc>
        <w:tc>
          <w:tcPr>
            <w:tcW w:w="7100" w:type="dxa"/>
            <w:gridSpan w:val="4"/>
          </w:tcPr>
          <w:p>
            <w:pPr>
              <w:spacing w:line="440" w:lineRule="exact"/>
              <w:rPr>
                <w:rFonts w:ascii="仿宋" w:hAnsi="仿宋" w:eastAsia="仿宋"/>
                <w:sz w:val="24"/>
                <w:szCs w:val="24"/>
              </w:rPr>
            </w:pPr>
            <w:r>
              <w:rPr>
                <w:rFonts w:hint="eastAsia" w:ascii="仿宋" w:hAnsi="仿宋" w:eastAsia="仿宋"/>
                <w:sz w:val="24"/>
                <w:szCs w:val="24"/>
              </w:rPr>
              <w:t>2</w:t>
            </w:r>
            <w:r>
              <w:rPr>
                <w:rFonts w:ascii="仿宋" w:hAnsi="仿宋" w:eastAsia="仿宋"/>
                <w:sz w:val="24"/>
                <w:szCs w:val="24"/>
              </w:rPr>
              <w:t>020年</w:t>
            </w:r>
            <w:r>
              <w:rPr>
                <w:rFonts w:hint="eastAsia" w:ascii="仿宋" w:hAnsi="仿宋" w:eastAsia="仿宋"/>
                <w:sz w:val="24"/>
                <w:szCs w:val="24"/>
              </w:rPr>
              <w:t>12</w:t>
            </w:r>
            <w:r>
              <w:rPr>
                <w:rFonts w:ascii="仿宋" w:hAnsi="仿宋" w:eastAsia="仿宋"/>
                <w:sz w:val="24"/>
                <w:szCs w:val="24"/>
              </w:rPr>
              <w:t>月</w:t>
            </w:r>
            <w:r>
              <w:rPr>
                <w:rFonts w:hint="eastAsia" w:ascii="仿宋" w:hAnsi="仿宋" w:eastAsia="仿宋"/>
                <w:sz w:val="24"/>
                <w:szCs w:val="24"/>
                <w:lang w:val="en-US" w:eastAsia="zh-CN"/>
              </w:rPr>
              <w:t>31</w:t>
            </w:r>
            <w:r>
              <w:rPr>
                <w:rFonts w:hint="eastAsia" w:ascii="仿宋" w:hAnsi="仿宋" w:eastAsia="仿宋"/>
                <w:sz w:val="24"/>
                <w:szCs w:val="24"/>
              </w:rPr>
              <w:t>日</w:t>
            </w:r>
          </w:p>
        </w:tc>
      </w:tr>
    </w:tbl>
    <w:p>
      <w:pPr>
        <w:spacing w:line="400" w:lineRule="exact"/>
        <w:jc w:val="left"/>
        <w:rPr>
          <w:rFonts w:ascii="宋体" w:hAnsi="宋体" w:eastAsia="宋体"/>
          <w:b/>
          <w:sz w:val="16"/>
          <w:szCs w:val="32"/>
        </w:rPr>
      </w:pPr>
    </w:p>
    <w:p>
      <w:pPr>
        <w:spacing w:line="400" w:lineRule="exact"/>
        <w:jc w:val="left"/>
        <w:rPr>
          <w:rFonts w:ascii="宋体" w:hAnsi="宋体" w:eastAsia="宋体"/>
          <w:b/>
          <w:sz w:val="16"/>
          <w:szCs w:val="32"/>
        </w:rPr>
      </w:pPr>
      <w:bookmarkStart w:id="0" w:name="_GoBack"/>
      <w:bookmarkEnd w:id="0"/>
    </w:p>
    <w:sectPr>
      <w:pgSz w:w="11906" w:h="16838"/>
      <w:pgMar w:top="1304" w:right="1418" w:bottom="1304"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3E3C"/>
    <w:rsid w:val="000C6FDD"/>
    <w:rsid w:val="001766D9"/>
    <w:rsid w:val="002164EA"/>
    <w:rsid w:val="00255719"/>
    <w:rsid w:val="00270F37"/>
    <w:rsid w:val="00277D42"/>
    <w:rsid w:val="002A5F45"/>
    <w:rsid w:val="002C5F71"/>
    <w:rsid w:val="002E464D"/>
    <w:rsid w:val="002E6023"/>
    <w:rsid w:val="00317A85"/>
    <w:rsid w:val="003477B2"/>
    <w:rsid w:val="00351B1B"/>
    <w:rsid w:val="00387638"/>
    <w:rsid w:val="003F00E5"/>
    <w:rsid w:val="003F4A76"/>
    <w:rsid w:val="00414201"/>
    <w:rsid w:val="004A4A48"/>
    <w:rsid w:val="004A718E"/>
    <w:rsid w:val="004D421E"/>
    <w:rsid w:val="004D57B7"/>
    <w:rsid w:val="00550244"/>
    <w:rsid w:val="00573873"/>
    <w:rsid w:val="00620F20"/>
    <w:rsid w:val="00693E3C"/>
    <w:rsid w:val="00694CB7"/>
    <w:rsid w:val="006B5EFD"/>
    <w:rsid w:val="006F0C5B"/>
    <w:rsid w:val="007711B2"/>
    <w:rsid w:val="00781CAC"/>
    <w:rsid w:val="00785DB1"/>
    <w:rsid w:val="007F36DB"/>
    <w:rsid w:val="008001AB"/>
    <w:rsid w:val="0093183D"/>
    <w:rsid w:val="0099272D"/>
    <w:rsid w:val="009C610D"/>
    <w:rsid w:val="009E0A49"/>
    <w:rsid w:val="009E5E67"/>
    <w:rsid w:val="00A10D7A"/>
    <w:rsid w:val="00A31FA0"/>
    <w:rsid w:val="00B15F4D"/>
    <w:rsid w:val="00B44E6F"/>
    <w:rsid w:val="00B44EE7"/>
    <w:rsid w:val="00BE7808"/>
    <w:rsid w:val="00C05B0F"/>
    <w:rsid w:val="00C90036"/>
    <w:rsid w:val="00CB04DB"/>
    <w:rsid w:val="00CD6EA5"/>
    <w:rsid w:val="00CE2EA4"/>
    <w:rsid w:val="00D6336C"/>
    <w:rsid w:val="00D655D7"/>
    <w:rsid w:val="00E206F5"/>
    <w:rsid w:val="00E7159F"/>
    <w:rsid w:val="00F42E61"/>
    <w:rsid w:val="00FB152B"/>
    <w:rsid w:val="00FB5AD0"/>
    <w:rsid w:val="04237B24"/>
    <w:rsid w:val="07174E53"/>
    <w:rsid w:val="08C63706"/>
    <w:rsid w:val="0D052E18"/>
    <w:rsid w:val="10403535"/>
    <w:rsid w:val="14D10573"/>
    <w:rsid w:val="17037C09"/>
    <w:rsid w:val="19DC4F42"/>
    <w:rsid w:val="1AAA6314"/>
    <w:rsid w:val="1B9E52DC"/>
    <w:rsid w:val="202A11AA"/>
    <w:rsid w:val="211D1963"/>
    <w:rsid w:val="241B3190"/>
    <w:rsid w:val="25EC55EF"/>
    <w:rsid w:val="29705CFA"/>
    <w:rsid w:val="2A2E02CE"/>
    <w:rsid w:val="2BD16C98"/>
    <w:rsid w:val="2C5C6474"/>
    <w:rsid w:val="2D0678CA"/>
    <w:rsid w:val="316F79FA"/>
    <w:rsid w:val="31B43612"/>
    <w:rsid w:val="36D56C89"/>
    <w:rsid w:val="3E503708"/>
    <w:rsid w:val="3E745FC8"/>
    <w:rsid w:val="3FCE28F3"/>
    <w:rsid w:val="44C15470"/>
    <w:rsid w:val="483D1C4E"/>
    <w:rsid w:val="496A6D24"/>
    <w:rsid w:val="4A0A7910"/>
    <w:rsid w:val="4C8328D7"/>
    <w:rsid w:val="4D3669FC"/>
    <w:rsid w:val="4DEA5FE1"/>
    <w:rsid w:val="50B957EE"/>
    <w:rsid w:val="5F0426DE"/>
    <w:rsid w:val="5FFA0143"/>
    <w:rsid w:val="612C32D5"/>
    <w:rsid w:val="65582668"/>
    <w:rsid w:val="66757B44"/>
    <w:rsid w:val="6C8D0BD6"/>
    <w:rsid w:val="712A28E3"/>
    <w:rsid w:val="7603600D"/>
    <w:rsid w:val="774E57D5"/>
    <w:rsid w:val="7BD50658"/>
    <w:rsid w:val="7D3F0B3F"/>
    <w:rsid w:val="7FD21C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页眉 Char"/>
    <w:basedOn w:val="7"/>
    <w:link w:val="4"/>
    <w:qFormat/>
    <w:uiPriority w:val="99"/>
    <w:rPr>
      <w:sz w:val="18"/>
      <w:szCs w:val="18"/>
    </w:rPr>
  </w:style>
  <w:style w:type="character" w:customStyle="1" w:styleId="9">
    <w:name w:val="页脚 Char"/>
    <w:basedOn w:val="7"/>
    <w:link w:val="3"/>
    <w:qFormat/>
    <w:uiPriority w:val="99"/>
    <w:rPr>
      <w:sz w:val="18"/>
      <w:szCs w:val="18"/>
    </w:rPr>
  </w:style>
  <w:style w:type="character" w:customStyle="1" w:styleId="10">
    <w:name w:val="批注框文本 Char"/>
    <w:basedOn w:val="7"/>
    <w:link w:val="2"/>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90AA3A0-8906-41DF-B7C6-8E80385345F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103</Words>
  <Characters>593</Characters>
  <Lines>4</Lines>
  <Paragraphs>1</Paragraphs>
  <TotalTime>10</TotalTime>
  <ScaleCrop>false</ScaleCrop>
  <LinksUpToDate>false</LinksUpToDate>
  <CharactersWithSpaces>695</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2020-10-12T03:18:00Z</dcterms:created>
  <dc:creator>lenovo</dc:creator>
  <cp:lastModifiedBy>321</cp:lastModifiedBy>
  <cp:lastPrinted>2020-12-30T07:33:00Z</cp:lastPrinted>
  <dcterms:modified xsi:type="dcterms:W3CDTF">2020-12-30T10:31:15Z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