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对绵阳天一生物科技有限公司的飞行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14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绵阳天一生物科技有限公司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曹嘉懿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川妆20170010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91510700MA624E093H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曹嘉懿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朱叶宇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绵阳高新区一康路16号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本次飞行检查共发现缺陷项15项，其中严重缺陷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项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4项，一般缺陷项11项。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1、未制定空调机组的维护保养管理制度，未维护保养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，无使用记录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2、制作间与二更洗手间相通，不能有效避免交叉污染。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理化实验室个别手提压力蒸汽灭菌器上的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压力表未检定。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4、未对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生产区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工艺用水进行监测。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生产操作人员无对应岗位操作规程培训记录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个别产品耐热耐寒项目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检验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操作规程不规范，且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无原始记录。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个别原料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未按照抽样制度进行抽样检验。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检验理化室个别电子天平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使用环境不符合工作要求。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9、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年未开展型式检验。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10、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75%乙醇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消毒液无配制操作规程、配置时间和有效期；器具清洗间清洁毛巾未严格分类，也未制定使用规程，有纤维脱落。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11、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灌装间个别灌装机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状态标识不明确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未制定清洁消毒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操作规程，无操作记录。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12、留样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间实际温度高于规定温度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13、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移动式臭氧发生器不能满足生产车间的消毒需求，无消毒使用记录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14、内包材消毒设备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操作规程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使用记录。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15、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制作间磁共振水处理装置余水未清理干净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8C63706"/>
    <w:rsid w:val="14D10573"/>
    <w:rsid w:val="19DC4F42"/>
    <w:rsid w:val="211476E8"/>
    <w:rsid w:val="241B3190"/>
    <w:rsid w:val="2B2F4D7D"/>
    <w:rsid w:val="32685170"/>
    <w:rsid w:val="36D56C89"/>
    <w:rsid w:val="3B591C22"/>
    <w:rsid w:val="3E503708"/>
    <w:rsid w:val="483D1C4E"/>
    <w:rsid w:val="4C8328D7"/>
    <w:rsid w:val="5989508D"/>
    <w:rsid w:val="5FFA0143"/>
    <w:rsid w:val="6C8D0BD6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25</TotalTime>
  <ScaleCrop>false</ScaleCrop>
  <LinksUpToDate>false</LinksUpToDate>
  <CharactersWithSpaces>647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2020-12-18T03:12:00Z</cp:lastPrinted>
  <dcterms:modified xsi:type="dcterms:W3CDTF">2020-12-21T01:25:33Z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