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rPr>
          <w:rFonts w:ascii="黑体" w:hAnsi="仿宋" w:eastAsia="黑体"/>
          <w:szCs w:val="32"/>
        </w:rPr>
      </w:pPr>
      <w:r>
        <w:rPr>
          <w:rFonts w:hint="eastAsia" w:ascii="黑体" w:hAnsi="仿宋" w:eastAsia="黑体"/>
          <w:szCs w:val="32"/>
        </w:rPr>
        <w:t>附件</w:t>
      </w:r>
    </w:p>
    <w:p>
      <w:pPr>
        <w:widowControl/>
        <w:adjustRightInd w:val="0"/>
        <w:rPr>
          <w:rFonts w:ascii="黑体" w:hAnsi="仿宋" w:eastAsia="黑体"/>
          <w:szCs w:val="32"/>
        </w:rPr>
      </w:pPr>
    </w:p>
    <w:p>
      <w:pPr>
        <w:adjustRightInd w:val="0"/>
        <w:spacing w:line="62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2020年监督抽检不符合标准规定化妆品名单</w:t>
      </w:r>
    </w:p>
    <w:bookmarkEnd w:id="0"/>
    <w:tbl>
      <w:tblPr>
        <w:tblStyle w:val="4"/>
        <w:tblW w:w="14167" w:type="dxa"/>
        <w:jc w:val="center"/>
        <w:tblInd w:w="0" w:type="dxa"/>
        <w:tblBorders>
          <w:top w:val="single" w:color="000000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8"/>
        <w:gridCol w:w="1003"/>
        <w:gridCol w:w="1180"/>
        <w:gridCol w:w="1153"/>
        <w:gridCol w:w="593"/>
        <w:gridCol w:w="989"/>
        <w:gridCol w:w="541"/>
        <w:gridCol w:w="709"/>
        <w:gridCol w:w="466"/>
        <w:gridCol w:w="867"/>
        <w:gridCol w:w="867"/>
        <w:gridCol w:w="933"/>
        <w:gridCol w:w="1167"/>
        <w:gridCol w:w="1150"/>
        <w:gridCol w:w="560"/>
        <w:gridCol w:w="1581"/>
      </w:tblGrid>
      <w:tr>
        <w:tblPrEx>
          <w:tblBorders>
            <w:top w:val="single" w:color="000000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" w:hRule="atLeast"/>
          <w:tblHeader/>
          <w:jc w:val="center"/>
        </w:trPr>
        <w:tc>
          <w:tcPr>
            <w:tcW w:w="40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序号</w:t>
            </w:r>
          </w:p>
        </w:tc>
        <w:tc>
          <w:tcPr>
            <w:tcW w:w="10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标示样品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名称</w:t>
            </w:r>
          </w:p>
        </w:tc>
        <w:tc>
          <w:tcPr>
            <w:tcW w:w="118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标示生产企业/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代理商名称</w:t>
            </w:r>
          </w:p>
        </w:tc>
        <w:tc>
          <w:tcPr>
            <w:tcW w:w="115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标示生产企业/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代理商地址</w:t>
            </w:r>
          </w:p>
        </w:tc>
        <w:tc>
          <w:tcPr>
            <w:tcW w:w="59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经营单位名称</w:t>
            </w:r>
          </w:p>
        </w:tc>
        <w:tc>
          <w:tcPr>
            <w:tcW w:w="9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经营单位地址</w:t>
            </w:r>
          </w:p>
        </w:tc>
        <w:tc>
          <w:tcPr>
            <w:tcW w:w="54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包装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规格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批号</w:t>
            </w:r>
          </w:p>
        </w:tc>
        <w:tc>
          <w:tcPr>
            <w:tcW w:w="46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标示生产日期</w:t>
            </w:r>
          </w:p>
        </w:tc>
        <w:tc>
          <w:tcPr>
            <w:tcW w:w="86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标示限期使用日期/保质期</w:t>
            </w:r>
          </w:p>
        </w:tc>
        <w:tc>
          <w:tcPr>
            <w:tcW w:w="86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标示生产单位所在地/样品进口地区</w:t>
            </w:r>
          </w:p>
        </w:tc>
        <w:tc>
          <w:tcPr>
            <w:tcW w:w="93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批准文号/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备案号</w:t>
            </w:r>
          </w:p>
        </w:tc>
        <w:tc>
          <w:tcPr>
            <w:tcW w:w="116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标示生产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许可证号/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卫生许可证号</w:t>
            </w:r>
          </w:p>
        </w:tc>
        <w:tc>
          <w:tcPr>
            <w:tcW w:w="115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检验机构名称</w:t>
            </w:r>
          </w:p>
        </w:tc>
        <w:tc>
          <w:tcPr>
            <w:tcW w:w="56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不合格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项目</w:t>
            </w:r>
          </w:p>
        </w:tc>
        <w:tc>
          <w:tcPr>
            <w:tcW w:w="158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5"/>
                <w:szCs w:val="15"/>
              </w:rPr>
            </w:pPr>
            <w:r>
              <w:rPr>
                <w:rFonts w:ascii="黑体" w:hAnsi="黑体" w:eastAsia="黑体"/>
                <w:color w:val="000000"/>
                <w:sz w:val="15"/>
                <w:szCs w:val="15"/>
              </w:rPr>
              <w:t>检验结果</w:t>
            </w:r>
          </w:p>
        </w:tc>
      </w:tr>
      <w:tr>
        <w:tblPrEx>
          <w:tblBorders>
            <w:top w:val="single" w:color="000000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40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0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海维斯染发焗油膏（咖啡色）</w:t>
            </w:r>
          </w:p>
        </w:tc>
        <w:tc>
          <w:tcPr>
            <w:tcW w:w="118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广州市兰姿化妆品有限公司</w:t>
            </w:r>
          </w:p>
        </w:tc>
        <w:tc>
          <w:tcPr>
            <w:tcW w:w="115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广州市白云区金埔庄路北片工业区F栋32号</w:t>
            </w:r>
          </w:p>
        </w:tc>
        <w:tc>
          <w:tcPr>
            <w:tcW w:w="59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哈密市友谊路青青美妆店</w:t>
            </w:r>
          </w:p>
        </w:tc>
        <w:tc>
          <w:tcPr>
            <w:tcW w:w="9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新疆哈密地区哈密市友谊路（友谊商贸城1-2-主厅）</w:t>
            </w:r>
          </w:p>
        </w:tc>
        <w:tc>
          <w:tcPr>
            <w:tcW w:w="54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460ml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/</w:t>
            </w:r>
          </w:p>
        </w:tc>
        <w:tc>
          <w:tcPr>
            <w:tcW w:w="46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20191102</w:t>
            </w:r>
          </w:p>
        </w:tc>
        <w:tc>
          <w:tcPr>
            <w:tcW w:w="86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二年</w:t>
            </w:r>
          </w:p>
        </w:tc>
        <w:tc>
          <w:tcPr>
            <w:tcW w:w="86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广东</w:t>
            </w:r>
          </w:p>
        </w:tc>
        <w:tc>
          <w:tcPr>
            <w:tcW w:w="93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国妆特字G20</w:t>
            </w: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130253</w:t>
            </w:r>
          </w:p>
        </w:tc>
        <w:tc>
          <w:tcPr>
            <w:tcW w:w="116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粤妆20161453</w:t>
            </w:r>
          </w:p>
        </w:tc>
        <w:tc>
          <w:tcPr>
            <w:tcW w:w="115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新疆维吾尔自治区药品检验研究院</w:t>
            </w:r>
          </w:p>
        </w:tc>
        <w:tc>
          <w:tcPr>
            <w:tcW w:w="56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标签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标识</w:t>
            </w:r>
          </w:p>
        </w:tc>
        <w:tc>
          <w:tcPr>
            <w:tcW w:w="158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（1）该产品批件与标签标识一致。（2）检出批件及标签未标识的染发剂：对氨基苯酚</w:t>
            </w: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4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10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金竹堂染发膏（咖啡色）</w:t>
            </w:r>
          </w:p>
        </w:tc>
        <w:tc>
          <w:tcPr>
            <w:tcW w:w="11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广州威妮雅化妆品有限公司</w:t>
            </w:r>
          </w:p>
        </w:tc>
        <w:tc>
          <w:tcPr>
            <w:tcW w:w="11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广州市白云区钟落潭镇长腰岭村B区C幢厂房</w:t>
            </w:r>
          </w:p>
        </w:tc>
        <w:tc>
          <w:tcPr>
            <w:tcW w:w="59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克拉玛依区米美化妆品店</w:t>
            </w:r>
          </w:p>
        </w:tc>
        <w:tc>
          <w:tcPr>
            <w:tcW w:w="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克拉玛依区准噶尔路75号一楼A区14号</w:t>
            </w:r>
          </w:p>
        </w:tc>
        <w:tc>
          <w:tcPr>
            <w:tcW w:w="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120ml×2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WNY19092405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/</w:t>
            </w:r>
          </w:p>
        </w:tc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三年20220923/</w:t>
            </w: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广东</w:t>
            </w:r>
          </w:p>
        </w:tc>
        <w:tc>
          <w:tcPr>
            <w:tcW w:w="93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国妆特字G20</w:t>
            </w: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140388</w:t>
            </w: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粤妆20180233</w:t>
            </w:r>
          </w:p>
        </w:tc>
        <w:tc>
          <w:tcPr>
            <w:tcW w:w="11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新疆维吾尔自治区药品检验研究院</w:t>
            </w:r>
          </w:p>
        </w:tc>
        <w:tc>
          <w:tcPr>
            <w:tcW w:w="5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标签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标识</w:t>
            </w: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（1）该产品批件与标签标识一致。（2）检出批件及标签未标识的染发剂：对氨基苯酚、</w:t>
            </w: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间氨基苯酚</w:t>
            </w: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71" w:hRule="atLeast"/>
          <w:jc w:val="center"/>
        </w:trPr>
        <w:tc>
          <w:tcPr>
            <w:tcW w:w="4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苾美斯染发膏（紫色）</w:t>
            </w:r>
          </w:p>
        </w:tc>
        <w:tc>
          <w:tcPr>
            <w:tcW w:w="11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广州市艾娜斯化妆品有限公司</w:t>
            </w:r>
          </w:p>
        </w:tc>
        <w:tc>
          <w:tcPr>
            <w:tcW w:w="11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广州市白云区夏良村十四队夏良高桥东路厂房</w:t>
            </w:r>
          </w:p>
        </w:tc>
        <w:tc>
          <w:tcPr>
            <w:tcW w:w="59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高昌区刘畅化妆品店</w:t>
            </w:r>
          </w:p>
        </w:tc>
        <w:tc>
          <w:tcPr>
            <w:tcW w:w="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新疆吐鲁番市高昌区新编十七区高昌中路东侧529号领峰铜锣湾综合楼一楼电梯东侧</w:t>
            </w:r>
          </w:p>
        </w:tc>
        <w:tc>
          <w:tcPr>
            <w:tcW w:w="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100ml×2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ANS18121002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/</w:t>
            </w:r>
          </w:p>
        </w:tc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20211209</w:t>
            </w:r>
          </w:p>
        </w:tc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广东</w:t>
            </w:r>
          </w:p>
        </w:tc>
        <w:tc>
          <w:tcPr>
            <w:tcW w:w="93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国妆特字G</w:t>
            </w: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20121224</w:t>
            </w: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粤妆20161648</w:t>
            </w:r>
          </w:p>
        </w:tc>
        <w:tc>
          <w:tcPr>
            <w:tcW w:w="11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新疆维吾尔自治区药品检验研究院</w:t>
            </w:r>
          </w:p>
        </w:tc>
        <w:tc>
          <w:tcPr>
            <w:tcW w:w="5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标签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标识</w:t>
            </w: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5"/>
                <w:szCs w:val="15"/>
              </w:rPr>
            </w:pP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（1）该产品批件与标签标识一致。（2）检出批件及标签未标识的染发剂：</w:t>
            </w: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对苯二胺</w:t>
            </w:r>
            <w:r>
              <w:rPr>
                <w:rFonts w:ascii="宋体" w:hAnsi="宋体" w:eastAsia="宋体"/>
                <w:color w:val="00000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15"/>
                <w:szCs w:val="15"/>
              </w:rPr>
              <w:t>甲苯-2，5-二胺硫酸盐、4-氨基-2-羟基甲苯、1-萘酚。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F4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2020-12-09T08:03:42Z</dcterms:created>
  <dc:creator>Administrator</dc:creator>
  <cp:lastModifiedBy>Administrator</cp:lastModifiedBy>
  <dcterms:modified xsi:type="dcterms:W3CDTF">2020-12-09T08:03:53Z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