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D2" w:rsidRDefault="008263D2" w:rsidP="008263D2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8263D2" w:rsidRDefault="008263D2" w:rsidP="008263D2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1</w:t>
      </w:r>
      <w:r>
        <w:rPr>
          <w:rFonts w:eastAsia="方正小标宋简体" w:hint="eastAsia"/>
          <w:sz w:val="44"/>
          <w:szCs w:val="44"/>
        </w:rPr>
        <w:t>批次不合格化妆品信息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709"/>
        <w:gridCol w:w="709"/>
        <w:gridCol w:w="1134"/>
        <w:gridCol w:w="1417"/>
        <w:gridCol w:w="709"/>
        <w:gridCol w:w="851"/>
        <w:gridCol w:w="850"/>
        <w:gridCol w:w="709"/>
        <w:gridCol w:w="850"/>
        <w:gridCol w:w="709"/>
        <w:gridCol w:w="709"/>
        <w:gridCol w:w="709"/>
        <w:gridCol w:w="659"/>
        <w:gridCol w:w="2192"/>
        <w:gridCol w:w="1130"/>
      </w:tblGrid>
      <w:tr w:rsidR="008263D2" w:rsidRPr="008263D2" w:rsidTr="008263D2">
        <w:trPr>
          <w:trHeight w:val="532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抽样</w:t>
            </w:r>
          </w:p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样品名称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标称生产企业</w:t>
            </w:r>
            <w:r w:rsidRPr="008263D2">
              <w:rPr>
                <w:rFonts w:ascii="黑体" w:eastAsia="黑体" w:hAnsi="黑体"/>
                <w:szCs w:val="21"/>
              </w:rPr>
              <w:t>/</w:t>
            </w:r>
            <w:r w:rsidRPr="008263D2">
              <w:rPr>
                <w:rFonts w:ascii="黑体" w:eastAsia="黑体" w:hAnsi="黑体" w:hint="eastAsia"/>
                <w:szCs w:val="21"/>
              </w:rPr>
              <w:t>进口代理商名称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标称生产企业</w:t>
            </w:r>
            <w:r w:rsidRPr="008263D2">
              <w:rPr>
                <w:rFonts w:ascii="黑体" w:eastAsia="黑体" w:hAnsi="黑体"/>
                <w:szCs w:val="21"/>
              </w:rPr>
              <w:t>/</w:t>
            </w:r>
            <w:r w:rsidRPr="008263D2">
              <w:rPr>
                <w:rFonts w:ascii="黑体" w:eastAsia="黑体" w:hAnsi="黑体" w:hint="eastAsia"/>
                <w:szCs w:val="21"/>
              </w:rPr>
              <w:t>进口代理商地址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包装</w:t>
            </w:r>
          </w:p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规格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批号生产日期</w:t>
            </w:r>
            <w:r w:rsidRPr="008263D2">
              <w:rPr>
                <w:rFonts w:ascii="黑体" w:eastAsia="黑体" w:hAnsi="黑体"/>
                <w:szCs w:val="21"/>
              </w:rPr>
              <w:t>/</w:t>
            </w:r>
            <w:r w:rsidRPr="008263D2">
              <w:rPr>
                <w:rFonts w:ascii="黑体" w:eastAsia="黑体" w:hAnsi="黑体" w:hint="eastAsia"/>
                <w:szCs w:val="21"/>
              </w:rPr>
              <w:t>限期使用日期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标称生产许可证号</w:t>
            </w:r>
            <w:r w:rsidRPr="008263D2">
              <w:rPr>
                <w:rFonts w:ascii="黑体" w:eastAsia="黑体" w:hAnsi="黑体"/>
                <w:szCs w:val="21"/>
              </w:rPr>
              <w:t>/</w:t>
            </w:r>
            <w:r w:rsidRPr="008263D2">
              <w:rPr>
                <w:rFonts w:ascii="黑体" w:eastAsia="黑体" w:hAnsi="黑体" w:hint="eastAsia"/>
                <w:szCs w:val="21"/>
              </w:rPr>
              <w:t>卫生许可证号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被采样单位名称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被采样单位地址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抽样单位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检验机构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不合格项目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检验结论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8263D2" w:rsidRPr="008263D2" w:rsidTr="008263D2">
        <w:trPr>
          <w:trHeight w:val="480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抽验</w:t>
            </w:r>
          </w:p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项目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3D2">
              <w:rPr>
                <w:rFonts w:ascii="黑体" w:eastAsia="黑体" w:hAnsi="黑体" w:hint="eastAsia"/>
                <w:szCs w:val="21"/>
              </w:rPr>
              <w:t>限值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Pr="008263D2" w:rsidRDefault="008263D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8263D2" w:rsidTr="008263D2">
        <w:trPr>
          <w:trHeight w:val="28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Default="008263D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Default="008263D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SJD20070030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Default="008263D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凯维斯染发膏（葡萄酒红）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Default="008263D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广州市凯维斯化妆品有限公司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Default="008263D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广州市白云区钟落潭镇良园中路</w:t>
            </w: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号</w:t>
            </w:r>
            <w:r>
              <w:rPr>
                <w:rFonts w:eastAsia="仿宋_GB2312"/>
                <w:szCs w:val="21"/>
              </w:rPr>
              <w:t>102</w:t>
            </w:r>
            <w:r>
              <w:rPr>
                <w:rFonts w:eastAsia="仿宋_GB2312" w:hint="eastAsia"/>
                <w:szCs w:val="21"/>
              </w:rPr>
              <w:t>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Default="008263D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30ml+30ml/</w:t>
            </w:r>
            <w:r>
              <w:rPr>
                <w:rFonts w:eastAsia="仿宋_GB2312" w:hint="eastAsia"/>
                <w:szCs w:val="21"/>
              </w:rPr>
              <w:t>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Default="008263D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批号：</w:t>
            </w:r>
            <w:r>
              <w:rPr>
                <w:rFonts w:eastAsia="仿宋_GB2312"/>
                <w:szCs w:val="21"/>
              </w:rPr>
              <w:t>201711040601/</w:t>
            </w:r>
            <w:r>
              <w:rPr>
                <w:rFonts w:eastAsia="仿宋_GB2312" w:hint="eastAsia"/>
                <w:szCs w:val="21"/>
              </w:rPr>
              <w:t>限期使用日期：</w:t>
            </w:r>
            <w:r>
              <w:rPr>
                <w:rFonts w:eastAsia="仿宋_GB2312"/>
                <w:szCs w:val="21"/>
              </w:rPr>
              <w:t>20211103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Default="008263D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粤妆</w:t>
            </w:r>
            <w:r>
              <w:rPr>
                <w:rFonts w:eastAsia="仿宋_GB2312"/>
                <w:szCs w:val="21"/>
              </w:rPr>
              <w:t>20161261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Default="008263D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绵阳市涪城区雨晨名妆经营部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Default="008263D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四川省绵阳市涪城区临园路西段</w:t>
            </w:r>
            <w:r>
              <w:rPr>
                <w:rFonts w:eastAsia="仿宋_GB2312"/>
                <w:szCs w:val="21"/>
              </w:rPr>
              <w:t>74</w:t>
            </w:r>
            <w:r>
              <w:rPr>
                <w:rFonts w:eastAsia="仿宋_GB2312" w:hint="eastAsia"/>
                <w:szCs w:val="21"/>
              </w:rPr>
              <w:t>号九龙大厦</w:t>
            </w:r>
            <w:r>
              <w:rPr>
                <w:rFonts w:eastAsia="仿宋_GB2312"/>
                <w:szCs w:val="21"/>
              </w:rPr>
              <w:t>1-F111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Default="008263D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绵阳市市场监督管理局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Default="008263D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四川省药品检验研究院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63D2" w:rsidRDefault="008263D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标签标识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63D2" w:rsidRDefault="008263D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Default="008263D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该产品批件配方与标签标识不一致。检出批件配方未标识的染发剂：</w:t>
            </w:r>
            <w:r>
              <w:rPr>
                <w:rFonts w:eastAsia="仿宋_GB2312"/>
                <w:szCs w:val="21"/>
              </w:rPr>
              <w:t>1#</w:t>
            </w:r>
            <w:r>
              <w:rPr>
                <w:rFonts w:eastAsia="仿宋_GB2312" w:hint="eastAsia"/>
                <w:szCs w:val="21"/>
              </w:rPr>
              <w:t>对苯二胺。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3D2" w:rsidRDefault="008263D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</w:tr>
    </w:tbl>
    <w:p w:rsidR="008263D2" w:rsidRDefault="008263D2" w:rsidP="008263D2">
      <w:pPr>
        <w:widowControl/>
        <w:jc w:val="left"/>
        <w:rPr>
          <w:rFonts w:eastAsia="仿宋_GB2312"/>
          <w:sz w:val="32"/>
          <w:szCs w:val="32"/>
        </w:rPr>
        <w:sectPr w:rsidR="008263D2" w:rsidSect="008263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588" w:right="2098" w:bottom="1588" w:left="1814" w:header="709" w:footer="1020" w:gutter="0"/>
          <w:pgNumType w:fmt="numberInDash"/>
          <w:cols w:space="720"/>
          <w:docGrid w:type="lines" w:linePitch="360"/>
        </w:sectPr>
      </w:pPr>
    </w:p>
    <w:p w:rsidR="003603C4" w:rsidRDefault="003603C4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3603C4" w:rsidRDefault="003603C4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3603C4" w:rsidRDefault="003603C4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3603C4" w:rsidRDefault="003603C4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3603C4" w:rsidRDefault="003603C4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3603C4" w:rsidRDefault="003603C4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3603C4" w:rsidRDefault="003603C4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3603C4" w:rsidRDefault="003603C4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3603C4" w:rsidRDefault="003603C4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263D2" w:rsidRDefault="008263D2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E3566A" w:rsidRPr="003603C4" w:rsidRDefault="00AB7E4B" w:rsidP="003603C4">
      <w:pPr>
        <w:snapToGrid w:val="0"/>
        <w:spacing w:line="360" w:lineRule="auto"/>
        <w:rPr>
          <w:rFonts w:eastAsia="黑体"/>
          <w:sz w:val="32"/>
          <w:szCs w:val="32"/>
        </w:rPr>
      </w:pPr>
      <w:r w:rsidRPr="00AB7E4B">
        <w:rPr>
          <w:rFonts w:eastAsia="黑体"/>
          <w:noProof/>
          <w:color w:val="000000"/>
          <w:sz w:val="28"/>
          <w:szCs w:val="28"/>
        </w:rPr>
        <w:pict>
          <v:line id="直接连接符 3" o:spid="_x0000_s1026" style="position:absolute;left:0;text-align:left;z-index:251659264;visibility:visible" from="0,27.75pt" to="44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"/>
        </w:pict>
      </w:r>
      <w:r w:rsidR="00F56857">
        <w:rPr>
          <w:rFonts w:eastAsia="黑体"/>
          <w:sz w:val="32"/>
          <w:szCs w:val="32"/>
        </w:rPr>
        <w:t>信息公开选项：</w:t>
      </w:r>
      <w:r w:rsidR="003603C4">
        <w:rPr>
          <w:rFonts w:eastAsia="黑体" w:hint="eastAsia"/>
          <w:sz w:val="32"/>
          <w:szCs w:val="32"/>
        </w:rPr>
        <w:t>主动公开</w:t>
      </w:r>
    </w:p>
    <w:p w:rsidR="00E3566A" w:rsidRDefault="00F56857" w:rsidP="003603C4">
      <w:pPr>
        <w:spacing w:line="480" w:lineRule="exact"/>
        <w:ind w:leftChars="153" w:left="1679" w:hangingChars="485" w:hanging="1358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分送：</w:t>
      </w:r>
      <w:r w:rsidR="00EB7F2E">
        <w:rPr>
          <w:rFonts w:eastAsia="仿宋_GB2312" w:hint="eastAsia"/>
          <w:color w:val="000000"/>
          <w:sz w:val="28"/>
          <w:szCs w:val="28"/>
        </w:rPr>
        <w:t>市（州）市场监督管理局</w:t>
      </w:r>
    </w:p>
    <w:p w:rsidR="00E3566A" w:rsidRDefault="00AB7E4B" w:rsidP="003603C4">
      <w:pPr>
        <w:spacing w:line="480" w:lineRule="exact"/>
        <w:ind w:firstLineChars="100" w:firstLine="280"/>
      </w:pPr>
      <w:r w:rsidRPr="00AB7E4B">
        <w:rPr>
          <w:rFonts w:eastAsia="黑体"/>
          <w:noProof/>
          <w:color w:val="000000"/>
          <w:sz w:val="28"/>
          <w:szCs w:val="28"/>
        </w:rPr>
        <w:pict>
          <v:line id="_x0000_s1028" style="position:absolute;left:0;text-align:left;z-index:251661312" from="0,30.7pt" to="441pt,30.7pt" o:gfxdata="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x7oOLTAAAABgEAAA8AAAAAAAAAAQAgAAAAIgAAAGRycy9kb3ducmV2&#10;LnhtbFBLAQIUABQAAAAIAIdO4kDAgpJSyAEAAFwDAAAOAAAAAAAAAAEAIAAAACIBAABkcnMvZTJv&#10;RG9jLnhtbFBLBQYAAAAABgAGAFkBAABcBQAAAAA=&#10;"/>
        </w:pict>
      </w:r>
      <w:r w:rsidRPr="00AB7E4B">
        <w:rPr>
          <w:rFonts w:eastAsia="黑体"/>
          <w:noProof/>
          <w:color w:val="000000"/>
          <w:sz w:val="28"/>
          <w:szCs w:val="28"/>
        </w:rPr>
        <w:pict>
          <v:line id="_x0000_s1027" style="position:absolute;left:0;text-align:left;z-index:251660288" from="0,.6pt" to="441pt,.6pt" o:gfxdata="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VGJr40gAAAAQBAAAPAAAAAAAAAAEAIAAAACIAAABkcnMvZG93bnJldi54&#10;bWxQSwECFAAUAAAACACHTuJAS/tbL8cBAABcAwAADgAAAAAAAAABACAAAAAhAQAAZHJzL2Uyb0Rv&#10;Yy54bWxQSwUGAAAAAAYABgBZAQAAWgUAAAAA&#10;" strokeweight=".25pt"/>
        </w:pict>
      </w:r>
      <w:r w:rsidR="00F56857">
        <w:rPr>
          <w:rFonts w:eastAsia="仿宋_GB2312"/>
          <w:color w:val="000000"/>
          <w:sz w:val="28"/>
          <w:szCs w:val="28"/>
        </w:rPr>
        <w:t>四川省药品监督管理局办公室</w:t>
      </w:r>
      <w:r w:rsidR="003603C4">
        <w:rPr>
          <w:rFonts w:eastAsia="仿宋_GB2312"/>
          <w:color w:val="000000"/>
          <w:sz w:val="28"/>
          <w:szCs w:val="28"/>
        </w:rPr>
        <w:t>2021</w:t>
      </w:r>
      <w:r w:rsidR="003603C4">
        <w:rPr>
          <w:rFonts w:eastAsia="仿宋_GB2312" w:hint="eastAsia"/>
          <w:color w:val="000000"/>
          <w:sz w:val="28"/>
          <w:szCs w:val="28"/>
        </w:rPr>
        <w:t>年</w:t>
      </w:r>
      <w:r w:rsidR="003603C4">
        <w:rPr>
          <w:rFonts w:eastAsia="仿宋_GB2312" w:hint="eastAsia"/>
          <w:color w:val="000000"/>
          <w:sz w:val="28"/>
          <w:szCs w:val="28"/>
        </w:rPr>
        <w:t>5</w:t>
      </w:r>
      <w:r w:rsidR="003603C4">
        <w:rPr>
          <w:rFonts w:eastAsia="仿宋_GB2312" w:hint="eastAsia"/>
          <w:color w:val="000000"/>
          <w:sz w:val="28"/>
          <w:szCs w:val="28"/>
        </w:rPr>
        <w:t>月</w:t>
      </w:r>
      <w:r w:rsidR="003603C4">
        <w:rPr>
          <w:rFonts w:eastAsia="仿宋_GB2312" w:hint="eastAsia"/>
          <w:color w:val="000000"/>
          <w:sz w:val="28"/>
          <w:szCs w:val="28"/>
        </w:rPr>
        <w:t>10</w:t>
      </w:r>
      <w:r w:rsidR="003603C4">
        <w:rPr>
          <w:rFonts w:eastAsia="仿宋_GB2312" w:hint="eastAsia"/>
          <w:color w:val="000000"/>
          <w:sz w:val="28"/>
          <w:szCs w:val="28"/>
        </w:rPr>
        <w:t>日</w:t>
      </w:r>
      <w:r w:rsidR="00F56857">
        <w:rPr>
          <w:rFonts w:eastAsia="仿宋_GB2312"/>
          <w:color w:val="000000"/>
          <w:sz w:val="28"/>
          <w:szCs w:val="28"/>
        </w:rPr>
        <w:t>印</w:t>
      </w:r>
      <w:r w:rsidR="003603C4">
        <w:rPr>
          <w:rFonts w:eastAsia="仿宋_GB2312" w:hint="eastAsia"/>
          <w:color w:val="000000"/>
          <w:sz w:val="28"/>
          <w:szCs w:val="28"/>
        </w:rPr>
        <w:t>发</w:t>
      </w:r>
    </w:p>
    <w:sectPr w:rsidR="00E3566A" w:rsidSect="008263D2">
      <w:pgSz w:w="11906" w:h="16838"/>
      <w:pgMar w:top="2098" w:right="1588" w:bottom="1814" w:left="1588" w:header="709" w:footer="1191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A5" w:rsidRDefault="00A668A5" w:rsidP="00C1175B">
      <w:r>
        <w:separator/>
      </w:r>
    </w:p>
  </w:endnote>
  <w:endnote w:type="continuationSeparator" w:id="1">
    <w:p w:rsidR="00A668A5" w:rsidRDefault="00A668A5" w:rsidP="00C11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87535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263D2" w:rsidRPr="008263D2" w:rsidRDefault="00AB7E4B">
        <w:pPr>
          <w:pStyle w:val="a3"/>
          <w:rPr>
            <w:rFonts w:ascii="宋体" w:eastAsia="宋体" w:hAnsi="宋体"/>
            <w:sz w:val="28"/>
            <w:szCs w:val="28"/>
          </w:rPr>
        </w:pPr>
        <w:r w:rsidRPr="008263D2">
          <w:rPr>
            <w:rFonts w:ascii="宋体" w:eastAsia="宋体" w:hAnsi="宋体"/>
            <w:sz w:val="28"/>
            <w:szCs w:val="28"/>
          </w:rPr>
          <w:fldChar w:fldCharType="begin"/>
        </w:r>
        <w:r w:rsidR="008263D2" w:rsidRPr="008263D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263D2">
          <w:rPr>
            <w:rFonts w:ascii="宋体" w:eastAsia="宋体" w:hAnsi="宋体"/>
            <w:sz w:val="28"/>
            <w:szCs w:val="28"/>
          </w:rPr>
          <w:fldChar w:fldCharType="separate"/>
        </w:r>
        <w:r w:rsidR="0079032C" w:rsidRPr="0079032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9032C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8263D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814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263D2" w:rsidRPr="008263D2" w:rsidRDefault="00AB7E4B" w:rsidP="008263D2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8263D2">
          <w:rPr>
            <w:rFonts w:ascii="宋体" w:eastAsia="宋体" w:hAnsi="宋体"/>
            <w:sz w:val="28"/>
            <w:szCs w:val="28"/>
          </w:rPr>
          <w:fldChar w:fldCharType="begin"/>
        </w:r>
        <w:r w:rsidR="008263D2" w:rsidRPr="008263D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263D2">
          <w:rPr>
            <w:rFonts w:ascii="宋体" w:eastAsia="宋体" w:hAnsi="宋体"/>
            <w:sz w:val="28"/>
            <w:szCs w:val="28"/>
          </w:rPr>
          <w:fldChar w:fldCharType="separate"/>
        </w:r>
        <w:r w:rsidR="0079032C" w:rsidRPr="0079032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9032C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263D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2C" w:rsidRDefault="007903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A5" w:rsidRDefault="00A668A5" w:rsidP="00C1175B">
      <w:r>
        <w:separator/>
      </w:r>
    </w:p>
  </w:footnote>
  <w:footnote w:type="continuationSeparator" w:id="1">
    <w:p w:rsidR="00A668A5" w:rsidRDefault="00A668A5" w:rsidP="00C11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2C" w:rsidRDefault="0079032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2C" w:rsidRDefault="0079032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2C" w:rsidRDefault="007903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defaultTabStop w:val="42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18.122.124.71:8090/seeyon/officeservlet"/>
  </w:docVars>
  <w:rsids>
    <w:rsidRoot w:val="00E57431"/>
    <w:rsid w:val="00001CEF"/>
    <w:rsid w:val="0001009F"/>
    <w:rsid w:val="00020AE2"/>
    <w:rsid w:val="00061516"/>
    <w:rsid w:val="00065F05"/>
    <w:rsid w:val="0008483A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60043"/>
    <w:rsid w:val="00290759"/>
    <w:rsid w:val="00293CE3"/>
    <w:rsid w:val="002A0D4C"/>
    <w:rsid w:val="002C7044"/>
    <w:rsid w:val="002D0603"/>
    <w:rsid w:val="002D2D4D"/>
    <w:rsid w:val="002E0E86"/>
    <w:rsid w:val="0031230E"/>
    <w:rsid w:val="00326935"/>
    <w:rsid w:val="00326F1A"/>
    <w:rsid w:val="003316C4"/>
    <w:rsid w:val="00334A99"/>
    <w:rsid w:val="00346E9F"/>
    <w:rsid w:val="003603C4"/>
    <w:rsid w:val="00367185"/>
    <w:rsid w:val="003717CF"/>
    <w:rsid w:val="003724A8"/>
    <w:rsid w:val="003737CF"/>
    <w:rsid w:val="00375F15"/>
    <w:rsid w:val="00381C7B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86A36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032C"/>
    <w:rsid w:val="007943B4"/>
    <w:rsid w:val="00795064"/>
    <w:rsid w:val="007A0323"/>
    <w:rsid w:val="007A1174"/>
    <w:rsid w:val="007A42F2"/>
    <w:rsid w:val="007B6F89"/>
    <w:rsid w:val="007D2B75"/>
    <w:rsid w:val="007D6D8E"/>
    <w:rsid w:val="007D7E6A"/>
    <w:rsid w:val="007E515C"/>
    <w:rsid w:val="00805E9A"/>
    <w:rsid w:val="00815375"/>
    <w:rsid w:val="0081594B"/>
    <w:rsid w:val="00823A9D"/>
    <w:rsid w:val="00826070"/>
    <w:rsid w:val="008263D2"/>
    <w:rsid w:val="0084756F"/>
    <w:rsid w:val="00853EA1"/>
    <w:rsid w:val="00854BCD"/>
    <w:rsid w:val="008551C1"/>
    <w:rsid w:val="008621EB"/>
    <w:rsid w:val="00876C75"/>
    <w:rsid w:val="00877746"/>
    <w:rsid w:val="00877E34"/>
    <w:rsid w:val="00880DC3"/>
    <w:rsid w:val="0089252A"/>
    <w:rsid w:val="00895978"/>
    <w:rsid w:val="008A12E7"/>
    <w:rsid w:val="008A6928"/>
    <w:rsid w:val="008E3F3B"/>
    <w:rsid w:val="008F4862"/>
    <w:rsid w:val="008F6205"/>
    <w:rsid w:val="0090174D"/>
    <w:rsid w:val="00910724"/>
    <w:rsid w:val="0091521F"/>
    <w:rsid w:val="009171E4"/>
    <w:rsid w:val="00924D19"/>
    <w:rsid w:val="009547ED"/>
    <w:rsid w:val="009571AA"/>
    <w:rsid w:val="00957D4E"/>
    <w:rsid w:val="00977570"/>
    <w:rsid w:val="00980A13"/>
    <w:rsid w:val="00983F20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668A5"/>
    <w:rsid w:val="00A73F17"/>
    <w:rsid w:val="00A85A4F"/>
    <w:rsid w:val="00AA4ACF"/>
    <w:rsid w:val="00AA5A84"/>
    <w:rsid w:val="00AB1C51"/>
    <w:rsid w:val="00AB265A"/>
    <w:rsid w:val="00AB7E4B"/>
    <w:rsid w:val="00AD5C7E"/>
    <w:rsid w:val="00AE07D5"/>
    <w:rsid w:val="00AE3651"/>
    <w:rsid w:val="00AE763D"/>
    <w:rsid w:val="00AF3C4C"/>
    <w:rsid w:val="00AF56A7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1175B"/>
    <w:rsid w:val="00C1245C"/>
    <w:rsid w:val="00C205F0"/>
    <w:rsid w:val="00C238C3"/>
    <w:rsid w:val="00C30159"/>
    <w:rsid w:val="00C345F2"/>
    <w:rsid w:val="00C43B0F"/>
    <w:rsid w:val="00C55A55"/>
    <w:rsid w:val="00C63CE0"/>
    <w:rsid w:val="00C75F42"/>
    <w:rsid w:val="00C83132"/>
    <w:rsid w:val="00C96AD0"/>
    <w:rsid w:val="00CA2260"/>
    <w:rsid w:val="00CB21EE"/>
    <w:rsid w:val="00CB30D0"/>
    <w:rsid w:val="00CB748E"/>
    <w:rsid w:val="00CC1B28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7008"/>
    <w:rsid w:val="00D818FF"/>
    <w:rsid w:val="00D9400D"/>
    <w:rsid w:val="00DA2360"/>
    <w:rsid w:val="00DA569D"/>
    <w:rsid w:val="00DB022F"/>
    <w:rsid w:val="00DB0612"/>
    <w:rsid w:val="00DC7D95"/>
    <w:rsid w:val="00DE3DCF"/>
    <w:rsid w:val="00DF2545"/>
    <w:rsid w:val="00E10AB7"/>
    <w:rsid w:val="00E20BAF"/>
    <w:rsid w:val="00E25E77"/>
    <w:rsid w:val="00E3555B"/>
    <w:rsid w:val="00E3566A"/>
    <w:rsid w:val="00E42B6B"/>
    <w:rsid w:val="00E47B33"/>
    <w:rsid w:val="00E50732"/>
    <w:rsid w:val="00E55F10"/>
    <w:rsid w:val="00E57431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B7F2E"/>
    <w:rsid w:val="00ED5914"/>
    <w:rsid w:val="00EE3EED"/>
    <w:rsid w:val="00EE7779"/>
    <w:rsid w:val="00EF19BB"/>
    <w:rsid w:val="00EF2A97"/>
    <w:rsid w:val="00F215D5"/>
    <w:rsid w:val="00F30B55"/>
    <w:rsid w:val="00F3366F"/>
    <w:rsid w:val="00F520C3"/>
    <w:rsid w:val="00F56857"/>
    <w:rsid w:val="00F634ED"/>
    <w:rsid w:val="00F851B8"/>
    <w:rsid w:val="00F9376A"/>
    <w:rsid w:val="00FA1CD6"/>
    <w:rsid w:val="00FA62C9"/>
    <w:rsid w:val="00FB75BE"/>
    <w:rsid w:val="00FC72C4"/>
    <w:rsid w:val="00FD33BC"/>
    <w:rsid w:val="00FF0D0B"/>
    <w:rsid w:val="00FF0D3B"/>
    <w:rsid w:val="48FA1260"/>
    <w:rsid w:val="78C6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4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7E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7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7E4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7E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3C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3CE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蔡娟</dc:creator>
  <cp:lastModifiedBy>Windows 用户</cp:lastModifiedBy>
  <cp:revision>4</cp:revision>
  <cp:lastPrinted>2021-05-10T03:11:00Z</cp:lastPrinted>
  <dcterms:created xsi:type="dcterms:W3CDTF">2021-05-10T03:03:00Z</dcterms:created>
  <dcterms:modified xsi:type="dcterms:W3CDTF">2021-05-10T06:59:00Z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