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国家药监局关于15批次不合格化妆品的通告（2021年第67号）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671"/>
        <w:gridCol w:w="1340"/>
        <w:gridCol w:w="1363"/>
        <w:gridCol w:w="661"/>
        <w:gridCol w:w="845"/>
        <w:gridCol w:w="1185"/>
        <w:gridCol w:w="1221"/>
        <w:gridCol w:w="898"/>
        <w:gridCol w:w="994"/>
        <w:gridCol w:w="1006"/>
        <w:gridCol w:w="1068"/>
        <w:gridCol w:w="898"/>
        <w:gridCol w:w="840"/>
        <w:gridCol w:w="685"/>
        <w:gridCol w:w="1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tblHeader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序号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标示样品名称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标示生产企业、注册人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Cs/>
                <w:lang w:bidi="ar"/>
              </w:rPr>
              <w:t>/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备案人、受托生产企业、代理商等名称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标示生产企业、注册人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Cs/>
                <w:lang w:bidi="ar"/>
              </w:rPr>
              <w:t>/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备案人、受托生产企业、代理商等地址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经营单位名称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经营单位地址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包装规格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标示批号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标示生产日期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标示限期使用日期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Cs/>
                <w:lang w:bidi="ar"/>
              </w:rPr>
              <w:t>/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保质期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标示生产单位所在地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Cs/>
                <w:lang w:bidi="ar"/>
              </w:rPr>
              <w:t>/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样品进口地区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批准文号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Cs/>
                <w:lang w:bidi="ar"/>
              </w:rPr>
              <w:t>/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备案号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标示生产许可证号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检验机构名称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不合格项目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Cs/>
                <w:lang w:bidi="ar"/>
              </w:rPr>
              <w:t>检验结果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奥丽卡染发膏－自然黑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广州市润民精细化工有限公司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广州市白云区龙归镇夏良村南胜工业区永兴大道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南宁市康夫美容美发用品店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广西南宁市兴宁区新民路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67-23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、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24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500ml+5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00ml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20210315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保质期：三年，限期使用日期：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20240314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广东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国妆特字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G20090109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粤妆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20161652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广西壮族自治区食品药品检验所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苯基甲基吡唑啉酮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1.40%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  <w:jc w:val="center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）该产品标签标识与批件一致。（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）检出批件及标签未标识的染发剂：苯基甲基吡唑啉酮。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浩鑫染发膏（酒红色）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广州市浩鑫精细化工有限公司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广州市白云区太和镇夏良村七社大塘工业区自编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6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南宁市广立森美容美发用品经营部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广西南宁市西乡塘区唐山路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30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号中鼎城市花园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7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号楼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4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单元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7412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62/2021/03/17-A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2024/03/16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国妆特字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G20200088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粤妆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20170181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广西壮族自治区食品药品检验所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）该产品标签标识与批件一致。（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）检出批件及标签未标识的染发剂：对苯二胺、对氨基苯酚、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4-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氨基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-2-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羟基甲苯。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益容堂染发膏（板栗色）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广州市白云区圣迪雅化妆品厂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广州市白云区良田镇金盆村第五经济合作社金布庄北片工业区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A-3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栋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南宁市金顺美容美发用品经营部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广西南宁市兴宁区新民路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67-20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500ml×2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S2021030301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2023/03/02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国妆特字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G20131188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粤妆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20161443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广西壮族自治区食品药品检验所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）该产品标签标识与批件一致。（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）检出批件及标签未标识的染发剂：对苯二胺、对氨基苯酚、间苯二酚。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唯婷染发膏（棕红色）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制造商：广州市唯婷美发用品有限公司，肯达是国际集团公司监制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制造商：广州市白云区太和镇龙归永兴中路黄泥堆南面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号楼，总经销：广州市肯达是美容美发用品贸易有限公司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南宁市利荣美发用品店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广西南宁市西乡塘区北湖南路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16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号广西华侨服装有限公司综合楼一层车间厂房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61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90ml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2020072302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2023/07/22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国妆特字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G20121492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粤妆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20170337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广西壮族自治区食品药品检验所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）该产品标签标识与批件一致。（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）检出批件及标签未标识的染发剂：对苯二胺、间氨基苯酚、间苯二酚。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澳赞清透隔离防晒乳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SPF30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广州市瑞品化妆品有限公司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广州市白云区人和镇大巷村第七经济合作社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(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鱼九布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)A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幢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南宁市文彦蔻化妆品经营部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广西南宁市西乡塘区秀灵路东五里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9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号秀隆农贸市场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AB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栋一层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C31-A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130g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RP200423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20230422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国妆特字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G20160685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粤妆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20160689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广西壮族自治区食品药品检验所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）该产品标签标识与批件一致。（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）未检出批件及标签标识的防晒剂：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4-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甲基苄亚基樟脑、丁基甲氧基二苯甲酰基甲烷。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香蒲丽保湿焕采防晒霜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经销商：杭州优姆品牌管理有限公司，在华责任单位：明可丽亚化妆品（厦门）有限公司，生产商：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URG Inc.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经销商：杭州市江干区九盛路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9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25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幢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A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座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楼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108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室，生产商：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54-4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，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Bongeunsa-ro 105-gil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，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Ganggnam-gu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，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Seoul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，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Korea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狮泉河镇雅芳总相宜化妆品店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西藏自治区阿里市噶尔县狮泉河东路老教体委商品房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毫升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C12T25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20200316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20230315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韩国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国妆特进字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J20191150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华测检测认证集团股份有限公司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）该产品标签标识与批件一致。（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）未检出批件及标签标识的防晒剂：苯基苯并咪唑磺酸、丁基甲氧基二苯甲酰基甲烷、水杨酸乙基己酯、奥克立林、胡莫柳酯。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兰瑟亲肤无痕蜗牛多效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BB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 xml:space="preserve"> 02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浅肤色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汕头市万邦化妆品有限公司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汕头市龙湖区珠津二横街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A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座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鄂州市金梦美妆化妆品店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湖北省鄂州市鄂城区明堂市场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A1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区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94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30ml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MBGFI1801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20230917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G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妆网备字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2020003388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粤妆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20160027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湖北省药品监督检验研究院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检出标签未标识的防晒剂：甲氧基肉桂酸乙基己酯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兰瑟亲肤无痕蜗牛多效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BB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 xml:space="preserve"> 02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浅肤色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汕头市万邦化妆品有限公司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汕头市龙湖区珠津二横街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A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座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沙市区维维化妆美佳华店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湖北省荆州市沙市区北京中路美佳华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A130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30ml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MBGGI2317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20230922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G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妆网备字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2020003388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粤妆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20160027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湖北省药品监督检验研究院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检出标签未标识的防晒剂：甲氧基肉桂酸乙基己酯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兰瑟亲肤无痕蜗牛多效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BB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 xml:space="preserve"> 02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浅肤色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汕头市万邦化妆品有限公司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汕头市龙湖区珠津二横街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A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座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随州市曾都区金梦妆化妆品店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湖北省随州市曾都区解放路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76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30ml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MBGGL0405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20231203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G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妆网备字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2020003388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粤妆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20160027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湖北省药品监督检验研究院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检出标签未标识的防晒剂：甲氧基肉桂酸乙基己酯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兰瑟亲肤无痕蜗牛多效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BB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 xml:space="preserve"> 01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暖象牙白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汕头市万邦化妆品有限公司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汕头市龙湖区珠津二横街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A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座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宁波杭州湾新区格兰化妆品店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浙江省宁波市慈溪市杭州湾新区金源大道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19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号世纪金源购物中心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A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栋一层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L1001-1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30ml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MBGFK2002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20231119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G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妆网备字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2019308054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粤妆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20160027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浙江省食品药品检验研究院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检出标签未标识的防晒剂：甲氧基肉桂酸乙基己酯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兰瑟亲肤无痕蜗牛多效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BB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 xml:space="preserve"> 01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暖象牙白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汕头市万邦化妆品有限公司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汕头市龙湖区珠津二横街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A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座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德清武康街道晨艳化妆品店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浙江省湖州市德清县武康街道兴康北路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88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30ml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MBHFB2507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20240224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G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妆网备字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2019308054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粤妆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20160027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浙江省食品药品检验研究院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检出标签未标识的防晒剂：甲氧基肉桂酸乙基己酯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兰瑟亲肤无痕蜗牛多效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BB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 xml:space="preserve"> 01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暖象牙白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汕头市万邦化妆品有限公司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汕头市龙湖区珠津二横街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A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座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绵阳市美乐化妆品有限责任公司旗舰店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四川省绵阳市涪城区安昌路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17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30ml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MBGRJ1907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20231018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G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妆网备字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2019308054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粤妆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20160027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四川省药品检验研究院（四川省医疗器械检测中心）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检出标签未标识的防晒剂：甲氧基肉桂酸乙基己酯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蓓娜尔斯水嫩修颜隔离霜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 xml:space="preserve">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嫩绿色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委托方：成都贝斯尔商贸有限公司，被委托方：广州市圣美精细化工有限公司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委托方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 xml:space="preserve">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：成都市武侯区武侯新城管委会武科东一路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15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3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栋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单元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7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707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、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708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号，被委托方：广州市白云区江高镇流连路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25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成都贝斯尔商贸有限公司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四川省成都市武侯区武侯新城管委会武科东一路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15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3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栋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单元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7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707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、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708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30g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BNES0D013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20240315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川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G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妆网备字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2020001784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粤妆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20170132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四川省药品检验研究院（四川省医疗器械检测中心）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检出标签未标识的防晒剂：甲氧基肉桂酸乙基己酯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1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格兰玛弗兰时尚克莱尔隔离霜（紫色）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进口商：广州澳希亚实业有限公司，原产地：澳希亚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(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澳大利亚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)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有限公司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进口商：广州市荔湾区荔湾路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97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号大院自编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6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号楼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5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C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区，原产地：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42-52 Arkwright Drive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，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Dandenong South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，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 xml:space="preserve"> VIC3175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，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Australia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永康市苏常容化妆品店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浙江省金华市永康市西城街道解放街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188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号第一层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025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号（自主申报）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30ml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AN2-I18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202209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澳大利亚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国妆备进字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J20165614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浙江省食品药品检验研究院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检出标签未标识的防晒剂：甲氧基肉桂酸乙基己酯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悦薇娅玻尿酸水妍保湿柔肤乳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广州二广生物科技有限公司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广州市白云区北太路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1633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号广州民营科技园科盛路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、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3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、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5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号自编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3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栋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B201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房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室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兴隆台区爱美丽美妆馆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辽宁盘锦市兴隆台区鹏欣水游城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S-L119A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120ml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TCY1901BM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无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2023/12/08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G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妆网备字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2019007890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粤妆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bidi="ar"/>
              </w:rPr>
              <w:t>20180053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辽宁省药品检验检测院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bidi="ar"/>
              </w:rPr>
              <w:t>菌落总数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100000CFU/g</w:t>
            </w:r>
          </w:p>
        </w:tc>
      </w:tr>
    </w:tbl>
    <w:p>
      <w:pPr>
        <w:ind w:firstLine="420"/>
      </w:pPr>
    </w:p>
    <w:p>
      <w:pPr>
        <w:adjustRightInd w:val="0"/>
        <w:snapToGrid w:val="0"/>
        <w:spacing w:line="590" w:lineRule="atLeas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67"/>
    <w:rsid w:val="004A1567"/>
    <w:rsid w:val="0065215B"/>
    <w:rsid w:val="606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微软雅黑" w:hAnsi="微软雅黑" w:eastAsia="微软雅黑" w:cs="微软雅黑"/>
      <w:b/>
      <w:color w:val="000000"/>
      <w:sz w:val="20"/>
      <w:szCs w:val="20"/>
      <w:u w:val="none"/>
    </w:rPr>
  </w:style>
  <w:style w:type="character" w:customStyle="1" w:styleId="5">
    <w:name w:val="font51"/>
    <w:basedOn w:val="3"/>
    <w:uiPriority w:val="0"/>
    <w:rPr>
      <w:rFonts w:hint="default" w:ascii="Arial" w:hAnsi="Arial" w:cs="Arial"/>
      <w:b/>
      <w:color w:val="000000"/>
      <w:sz w:val="20"/>
      <w:szCs w:val="20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3</Pages>
  <Words>226</Words>
  <Characters>1289</Characters>
  <Lines>10</Lines>
  <Paragraphs>3</Paragraphs>
  <TotalTime>1</TotalTime>
  <ScaleCrop>false</ScaleCrop>
  <LinksUpToDate>false</LinksUpToDate>
  <CharactersWithSpaces>1512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2021-09-03T01:25:00Z</dcterms:created>
  <dc:creator>hp</dc:creator>
  <cp:lastModifiedBy>Administrator</cp:lastModifiedBy>
  <dcterms:modified xsi:type="dcterms:W3CDTF">2021-09-08T02:49:30Z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C8657A4EA5924CBBB1CB55DCBD4AA1DD</vt:lpwstr>
  </property>
</Properties>
</file>