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237" w:rsidRPr="00CE5CD5" w:rsidRDefault="00BC2173" w:rsidP="00CE5CD5">
      <w:pPr>
        <w:widowControl/>
        <w:snapToGrid w:val="0"/>
        <w:spacing w:line="560" w:lineRule="exact"/>
        <w:rPr>
          <w:rFonts w:ascii="黑体" w:eastAsia="黑体" w:hAnsi="ˎ̥" w:cs="Arial" w:hint="eastAsia"/>
          <w:sz w:val="32"/>
          <w:szCs w:val="32"/>
        </w:rPr>
      </w:pPr>
      <w:r w:rsidRPr="00CE5CD5">
        <w:rPr>
          <w:rFonts w:ascii="黑体" w:eastAsia="黑体" w:hAnsi="ˎ̥" w:cs="Arial" w:hint="eastAsia"/>
          <w:sz w:val="32"/>
          <w:szCs w:val="32"/>
        </w:rPr>
        <w:t>附件</w:t>
      </w:r>
    </w:p>
    <w:p w:rsidR="00BC2173" w:rsidRDefault="00BC2173">
      <w:pPr>
        <w:widowControl/>
        <w:snapToGrid w:val="0"/>
        <w:spacing w:line="560" w:lineRule="exact"/>
        <w:jc w:val="center"/>
        <w:rPr>
          <w:rFonts w:ascii="黑体" w:eastAsia="黑体" w:hAnsi="ˎ̥" w:cs="Arial" w:hint="eastAsia"/>
          <w:sz w:val="30"/>
          <w:szCs w:val="30"/>
        </w:rPr>
      </w:pPr>
    </w:p>
    <w:p w:rsidR="00E85237" w:rsidRPr="00BC2173" w:rsidRDefault="00C60647">
      <w:pPr>
        <w:widowControl/>
        <w:snapToGrid w:val="0"/>
        <w:jc w:val="center"/>
        <w:rPr>
          <w:rFonts w:ascii="方正小标宋简体" w:eastAsia="方正小标宋简体" w:hAnsi="ˎ̥" w:cs="Arial" w:hint="eastAsia"/>
          <w:sz w:val="44"/>
          <w:szCs w:val="44"/>
        </w:rPr>
      </w:pPr>
      <w:r w:rsidRPr="00BC2173">
        <w:rPr>
          <w:rFonts w:ascii="方正小标宋简体" w:eastAsia="方正小标宋简体" w:hAnsi="ˎ̥" w:cs="Arial" w:hint="eastAsia"/>
          <w:sz w:val="44"/>
          <w:szCs w:val="44"/>
        </w:rPr>
        <w:t>化学仿制药生物等效性试验备案管理规定</w:t>
      </w:r>
    </w:p>
    <w:p w:rsidR="00E85237" w:rsidRPr="00CE5CD5" w:rsidRDefault="00C60647">
      <w:pPr>
        <w:widowControl/>
        <w:snapToGrid w:val="0"/>
        <w:jc w:val="center"/>
        <w:rPr>
          <w:rFonts w:ascii="楷体_GB2312" w:eastAsia="楷体_GB2312" w:hAnsi="ˎ̥" w:cs="Arial" w:hint="eastAsia"/>
          <w:sz w:val="32"/>
          <w:szCs w:val="32"/>
        </w:rPr>
      </w:pPr>
      <w:r w:rsidRPr="00CE5CD5">
        <w:rPr>
          <w:rFonts w:ascii="楷体_GB2312" w:eastAsia="楷体_GB2312" w:hAnsi="ˎ̥" w:cs="Arial" w:hint="eastAsia"/>
          <w:sz w:val="32"/>
          <w:szCs w:val="32"/>
        </w:rPr>
        <w:t>（</w:t>
      </w:r>
      <w:r w:rsidR="00A07A54" w:rsidRPr="00CE5CD5">
        <w:rPr>
          <w:rFonts w:ascii="楷体_GB2312" w:eastAsia="楷体_GB2312" w:hAnsi="ˎ̥" w:cs="Arial" w:hint="eastAsia"/>
          <w:sz w:val="32"/>
          <w:szCs w:val="32"/>
        </w:rPr>
        <w:t>征求意见稿</w:t>
      </w:r>
      <w:r w:rsidRPr="00CE5CD5">
        <w:rPr>
          <w:rFonts w:ascii="楷体_GB2312" w:eastAsia="楷体_GB2312" w:hAnsi="ˎ̥" w:cs="Arial" w:hint="eastAsia"/>
          <w:sz w:val="32"/>
          <w:szCs w:val="32"/>
        </w:rPr>
        <w:t>）</w:t>
      </w:r>
    </w:p>
    <w:p w:rsidR="00E85237" w:rsidRPr="0084559D" w:rsidRDefault="00E85237" w:rsidP="00CE5CD5">
      <w:pPr>
        <w:widowControl/>
        <w:snapToGrid w:val="0"/>
        <w:spacing w:line="640" w:lineRule="exact"/>
        <w:jc w:val="center"/>
        <w:rPr>
          <w:rFonts w:ascii="仿宋_GB2312" w:eastAsia="仿宋_GB2312" w:hAnsi="宋体" w:cs="Arial"/>
          <w:b/>
          <w:sz w:val="32"/>
          <w:szCs w:val="32"/>
        </w:rPr>
      </w:pPr>
    </w:p>
    <w:p w:rsidR="00E85237" w:rsidRPr="00CE5CD5" w:rsidRDefault="00A27848" w:rsidP="00CE5CD5">
      <w:pPr>
        <w:widowControl/>
        <w:tabs>
          <w:tab w:val="left" w:pos="1134"/>
        </w:tabs>
        <w:snapToGrid w:val="0"/>
        <w:spacing w:line="600" w:lineRule="exact"/>
        <w:jc w:val="center"/>
        <w:outlineLvl w:val="1"/>
        <w:rPr>
          <w:rFonts w:ascii="方正小标宋简体" w:eastAsia="方正小标宋简体" w:hAnsi="ˎ̥" w:cs="Arial" w:hint="eastAsia"/>
          <w:sz w:val="32"/>
          <w:szCs w:val="30"/>
        </w:rPr>
      </w:pPr>
      <w:r w:rsidRPr="00CE5CD5">
        <w:rPr>
          <w:rFonts w:ascii="方正小标宋简体" w:eastAsia="方正小标宋简体" w:hAnsi="ˎ̥" w:cs="Arial" w:hint="eastAsia"/>
          <w:sz w:val="32"/>
          <w:szCs w:val="30"/>
        </w:rPr>
        <w:t xml:space="preserve">第一章 </w:t>
      </w:r>
      <w:r w:rsidR="00231889">
        <w:rPr>
          <w:rFonts w:ascii="方正小标宋简体" w:eastAsia="方正小标宋简体" w:hAnsi="ˎ̥" w:cs="Arial" w:hint="eastAsia"/>
          <w:sz w:val="32"/>
          <w:szCs w:val="30"/>
        </w:rPr>
        <w:t xml:space="preserve"> </w:t>
      </w:r>
      <w:r w:rsidR="00C60647" w:rsidRPr="00CE5CD5">
        <w:rPr>
          <w:rFonts w:ascii="方正小标宋简体" w:eastAsia="方正小标宋简体" w:hAnsi="ˎ̥" w:cs="Arial" w:hint="eastAsia"/>
          <w:sz w:val="32"/>
          <w:szCs w:val="30"/>
        </w:rPr>
        <w:t>总</w:t>
      </w:r>
      <w:r w:rsidR="0084559D">
        <w:rPr>
          <w:rFonts w:ascii="方正小标宋简体" w:eastAsia="方正小标宋简体" w:hAnsi="ˎ̥" w:cs="Arial" w:hint="eastAsia"/>
          <w:sz w:val="32"/>
          <w:szCs w:val="30"/>
        </w:rPr>
        <w:t xml:space="preserve">  </w:t>
      </w:r>
      <w:r w:rsidR="00C60647" w:rsidRPr="00CE5CD5">
        <w:rPr>
          <w:rFonts w:ascii="方正小标宋简体" w:eastAsia="方正小标宋简体" w:hAnsi="ˎ̥" w:cs="Arial" w:hint="eastAsia"/>
          <w:sz w:val="32"/>
          <w:szCs w:val="30"/>
        </w:rPr>
        <w:t>则</w:t>
      </w:r>
      <w:bookmarkStart w:id="0" w:name="_GoBack"/>
      <w:bookmarkEnd w:id="0"/>
    </w:p>
    <w:p w:rsidR="00E85237" w:rsidRPr="00CE5CD5" w:rsidRDefault="00A27848" w:rsidP="00CE5CD5">
      <w:pPr>
        <w:tabs>
          <w:tab w:val="left" w:pos="1134"/>
        </w:tabs>
        <w:snapToGrid w:val="0"/>
        <w:spacing w:line="580" w:lineRule="exact"/>
        <w:ind w:firstLineChars="200" w:firstLine="640"/>
        <w:rPr>
          <w:rFonts w:eastAsia="仿宋_GB2312"/>
          <w:kern w:val="0"/>
          <w:sz w:val="32"/>
          <w:szCs w:val="30"/>
        </w:rPr>
      </w:pPr>
      <w:r w:rsidRPr="00CE5CD5">
        <w:rPr>
          <w:rFonts w:ascii="黑体" w:eastAsia="黑体" w:hAnsi="黑体" w:cs="宋体" w:hint="eastAsia"/>
          <w:kern w:val="0"/>
          <w:sz w:val="32"/>
          <w:szCs w:val="30"/>
        </w:rPr>
        <w:t>第一条</w:t>
      </w:r>
      <w:r w:rsidRPr="00CE5CD5">
        <w:rPr>
          <w:rFonts w:ascii="黑体" w:eastAsia="黑体" w:hAnsi="黑体" w:cs="宋体"/>
          <w:kern w:val="0"/>
          <w:sz w:val="32"/>
          <w:szCs w:val="30"/>
        </w:rPr>
        <w:t xml:space="preserve">  </w:t>
      </w:r>
      <w:r w:rsidR="00C60647" w:rsidRPr="00CE5CD5">
        <w:rPr>
          <w:rFonts w:eastAsia="仿宋_GB2312" w:hint="eastAsia"/>
          <w:kern w:val="0"/>
          <w:sz w:val="32"/>
          <w:szCs w:val="30"/>
        </w:rPr>
        <w:t>为落实药品审评审批制度改革要求，优化仿制药审批流程，根据《中华人民共和国药品管理法》《中华人民共和国药品管理法实施条例》《药品注册管理办法》《药物非临床研究质量管理规范》《药物临床试验质量管理规范》等，制定本规定。</w:t>
      </w:r>
    </w:p>
    <w:p w:rsidR="00E85237" w:rsidRPr="00CE5CD5" w:rsidRDefault="00A27848" w:rsidP="00CE5CD5">
      <w:pPr>
        <w:tabs>
          <w:tab w:val="left" w:pos="1134"/>
        </w:tabs>
        <w:snapToGrid w:val="0"/>
        <w:spacing w:line="580" w:lineRule="exact"/>
        <w:ind w:firstLineChars="200" w:firstLine="640"/>
        <w:rPr>
          <w:rFonts w:eastAsia="仿宋_GB2312"/>
          <w:kern w:val="0"/>
          <w:sz w:val="32"/>
          <w:szCs w:val="30"/>
        </w:rPr>
      </w:pPr>
      <w:r w:rsidRPr="00CE5CD5">
        <w:rPr>
          <w:rFonts w:ascii="黑体" w:eastAsia="黑体" w:hAnsi="黑体" w:hint="eastAsia"/>
          <w:kern w:val="0"/>
          <w:sz w:val="32"/>
          <w:szCs w:val="30"/>
        </w:rPr>
        <w:t xml:space="preserve">第二条  </w:t>
      </w:r>
      <w:r w:rsidR="00C60647" w:rsidRPr="00CE5CD5">
        <w:rPr>
          <w:rFonts w:eastAsia="仿宋_GB2312" w:hint="eastAsia"/>
          <w:kern w:val="0"/>
          <w:sz w:val="32"/>
          <w:szCs w:val="30"/>
        </w:rPr>
        <w:t>在中华人民共和国境内以药品注册、仿制药质量疗效一致性评价为目的开展化学仿制药生物等效性试验（</w:t>
      </w:r>
      <w:r w:rsidR="00C60647" w:rsidRPr="00CE5CD5">
        <w:rPr>
          <w:rFonts w:eastAsia="仿宋_GB2312"/>
          <w:kern w:val="0"/>
          <w:sz w:val="32"/>
          <w:szCs w:val="30"/>
        </w:rPr>
        <w:t>BE</w:t>
      </w:r>
      <w:r w:rsidR="00C60647" w:rsidRPr="00CE5CD5">
        <w:rPr>
          <w:rFonts w:eastAsia="仿宋_GB2312" w:hint="eastAsia"/>
          <w:kern w:val="0"/>
          <w:sz w:val="32"/>
          <w:szCs w:val="30"/>
        </w:rPr>
        <w:t>试验）的备案和监督管理，适用本规定。</w:t>
      </w:r>
    </w:p>
    <w:p w:rsidR="00E85237" w:rsidRPr="00CE5CD5" w:rsidRDefault="00A27848" w:rsidP="00CE5CD5">
      <w:pPr>
        <w:tabs>
          <w:tab w:val="left" w:pos="1134"/>
        </w:tabs>
        <w:snapToGrid w:val="0"/>
        <w:spacing w:line="580" w:lineRule="exact"/>
        <w:ind w:firstLineChars="200" w:firstLine="640"/>
        <w:rPr>
          <w:rFonts w:eastAsia="仿宋_GB2312"/>
          <w:kern w:val="0"/>
          <w:sz w:val="32"/>
          <w:szCs w:val="30"/>
        </w:rPr>
      </w:pPr>
      <w:r w:rsidRPr="00CE5CD5">
        <w:rPr>
          <w:rFonts w:ascii="黑体" w:eastAsia="黑体" w:hAnsi="黑体" w:hint="eastAsia"/>
          <w:kern w:val="0"/>
          <w:sz w:val="32"/>
          <w:szCs w:val="30"/>
        </w:rPr>
        <w:t>第三条</w:t>
      </w:r>
      <w:r>
        <w:rPr>
          <w:rFonts w:eastAsia="仿宋_GB2312" w:hint="eastAsia"/>
          <w:kern w:val="0"/>
          <w:sz w:val="32"/>
          <w:szCs w:val="30"/>
        </w:rPr>
        <w:t xml:space="preserve"> </w:t>
      </w:r>
      <w:r w:rsidR="00BC2173" w:rsidRPr="00CE5CD5">
        <w:rPr>
          <w:rFonts w:eastAsia="仿宋_GB2312"/>
          <w:kern w:val="0"/>
          <w:sz w:val="32"/>
          <w:szCs w:val="30"/>
        </w:rPr>
        <w:t xml:space="preserve"> </w:t>
      </w:r>
      <w:r w:rsidR="00C60647" w:rsidRPr="00CE5CD5">
        <w:rPr>
          <w:rFonts w:eastAsia="仿宋_GB2312" w:hint="eastAsia"/>
          <w:kern w:val="0"/>
          <w:sz w:val="32"/>
          <w:szCs w:val="30"/>
        </w:rPr>
        <w:t>化学仿制药</w:t>
      </w:r>
      <w:r w:rsidR="00C60647" w:rsidRPr="00CE5CD5">
        <w:rPr>
          <w:rFonts w:eastAsia="仿宋_GB2312"/>
          <w:kern w:val="0"/>
          <w:sz w:val="32"/>
          <w:szCs w:val="30"/>
        </w:rPr>
        <w:t>BE</w:t>
      </w:r>
      <w:r w:rsidR="00C60647" w:rsidRPr="00CE5CD5">
        <w:rPr>
          <w:rFonts w:eastAsia="仿宋_GB2312" w:hint="eastAsia"/>
          <w:kern w:val="0"/>
          <w:sz w:val="32"/>
          <w:szCs w:val="30"/>
        </w:rPr>
        <w:t>试验备案，是指化学仿制药</w:t>
      </w:r>
      <w:r w:rsidR="00C60647" w:rsidRPr="00CE5CD5">
        <w:rPr>
          <w:rFonts w:eastAsia="仿宋_GB2312"/>
          <w:kern w:val="0"/>
          <w:sz w:val="32"/>
          <w:szCs w:val="30"/>
        </w:rPr>
        <w:t>BE</w:t>
      </w:r>
      <w:r w:rsidR="00C60647" w:rsidRPr="00CE5CD5">
        <w:rPr>
          <w:rFonts w:eastAsia="仿宋_GB2312" w:hint="eastAsia"/>
          <w:kern w:val="0"/>
          <w:sz w:val="32"/>
          <w:szCs w:val="30"/>
        </w:rPr>
        <w:t>试验备案申请人（以下简称申请人）在化学仿制药研究过程中，在国家食品药品监督管理总局指定的信息平台按照要求提交备案资料，获得备案号后自行开展并完成</w:t>
      </w:r>
      <w:r w:rsidR="00C60647" w:rsidRPr="00CE5CD5">
        <w:rPr>
          <w:rFonts w:eastAsia="仿宋_GB2312"/>
          <w:kern w:val="0"/>
          <w:sz w:val="32"/>
          <w:szCs w:val="30"/>
        </w:rPr>
        <w:t>BE</w:t>
      </w:r>
      <w:r w:rsidR="00C60647" w:rsidRPr="00CE5CD5">
        <w:rPr>
          <w:rFonts w:eastAsia="仿宋_GB2312" w:hint="eastAsia"/>
          <w:kern w:val="0"/>
          <w:sz w:val="32"/>
          <w:szCs w:val="30"/>
        </w:rPr>
        <w:t>试验的全过程。</w:t>
      </w:r>
    </w:p>
    <w:p w:rsidR="00E85237" w:rsidRPr="00CE5CD5" w:rsidRDefault="00A27848" w:rsidP="00CE5CD5">
      <w:pPr>
        <w:tabs>
          <w:tab w:val="left" w:pos="1134"/>
        </w:tabs>
        <w:snapToGrid w:val="0"/>
        <w:spacing w:line="580" w:lineRule="exact"/>
        <w:ind w:firstLineChars="200" w:firstLine="640"/>
        <w:rPr>
          <w:rFonts w:eastAsia="仿宋_GB2312"/>
          <w:kern w:val="0"/>
          <w:sz w:val="32"/>
          <w:szCs w:val="30"/>
        </w:rPr>
      </w:pPr>
      <w:r w:rsidRPr="00CE5CD5">
        <w:rPr>
          <w:rFonts w:ascii="黑体" w:eastAsia="黑体" w:hAnsi="黑体" w:hint="eastAsia"/>
          <w:kern w:val="0"/>
          <w:sz w:val="32"/>
          <w:szCs w:val="30"/>
        </w:rPr>
        <w:t>第四条</w:t>
      </w:r>
      <w:r>
        <w:rPr>
          <w:rFonts w:eastAsia="仿宋_GB2312" w:hint="eastAsia"/>
          <w:kern w:val="0"/>
          <w:sz w:val="32"/>
          <w:szCs w:val="30"/>
        </w:rPr>
        <w:t xml:space="preserve"> </w:t>
      </w:r>
      <w:r w:rsidR="00BC2173" w:rsidRPr="00CE5CD5">
        <w:rPr>
          <w:rFonts w:eastAsia="仿宋_GB2312"/>
          <w:kern w:val="0"/>
          <w:sz w:val="32"/>
          <w:szCs w:val="30"/>
        </w:rPr>
        <w:t xml:space="preserve"> </w:t>
      </w:r>
      <w:r w:rsidR="00C60647" w:rsidRPr="00CE5CD5">
        <w:rPr>
          <w:rFonts w:eastAsia="仿宋_GB2312" w:hint="eastAsia"/>
          <w:kern w:val="0"/>
          <w:sz w:val="32"/>
          <w:szCs w:val="30"/>
        </w:rPr>
        <w:t>申请人提出备案申请并开展</w:t>
      </w:r>
      <w:r w:rsidR="00C60647" w:rsidRPr="00CE5CD5">
        <w:rPr>
          <w:rFonts w:eastAsia="仿宋_GB2312"/>
          <w:kern w:val="0"/>
          <w:sz w:val="32"/>
          <w:szCs w:val="30"/>
        </w:rPr>
        <w:t>BE</w:t>
      </w:r>
      <w:r w:rsidR="00C60647" w:rsidRPr="00CE5CD5">
        <w:rPr>
          <w:rFonts w:eastAsia="仿宋_GB2312" w:hint="eastAsia"/>
          <w:kern w:val="0"/>
          <w:sz w:val="32"/>
          <w:szCs w:val="30"/>
        </w:rPr>
        <w:t>试验属于药品申请受理前的自主研制阶段，申请人应按照药品注册或仿制药质量疗效一致性评价的</w:t>
      </w:r>
      <w:r w:rsidR="00EE5FA6" w:rsidRPr="00CE5CD5">
        <w:rPr>
          <w:rFonts w:eastAsia="仿宋_GB2312" w:hint="eastAsia"/>
          <w:kern w:val="0"/>
          <w:sz w:val="32"/>
          <w:szCs w:val="30"/>
        </w:rPr>
        <w:t>相关法律法规和</w:t>
      </w:r>
      <w:r w:rsidR="00C60647" w:rsidRPr="00CE5CD5">
        <w:rPr>
          <w:rFonts w:eastAsia="仿宋_GB2312" w:hint="eastAsia"/>
          <w:kern w:val="0"/>
          <w:sz w:val="32"/>
          <w:szCs w:val="30"/>
        </w:rPr>
        <w:t>技术要求开展研究，对研究的合法性、合理性、科学性、伦理符合性承担全部责任。</w:t>
      </w:r>
      <w:r w:rsidR="00C60647" w:rsidRPr="00CE5CD5">
        <w:rPr>
          <w:rFonts w:eastAsia="仿宋_GB2312"/>
          <w:kern w:val="0"/>
          <w:sz w:val="32"/>
          <w:szCs w:val="30"/>
        </w:rPr>
        <w:t>BE</w:t>
      </w:r>
      <w:r w:rsidR="00C60647" w:rsidRPr="00CE5CD5">
        <w:rPr>
          <w:rFonts w:eastAsia="仿宋_GB2312" w:hint="eastAsia"/>
          <w:kern w:val="0"/>
          <w:sz w:val="32"/>
          <w:szCs w:val="30"/>
        </w:rPr>
        <w:t>试验完成后，申请人向食品药品监管部门提出药品注册或仿制药质量疗效一致性评价申请并提交相关资料。</w:t>
      </w:r>
    </w:p>
    <w:p w:rsidR="00E85237" w:rsidRPr="00CE5CD5" w:rsidRDefault="00A27848" w:rsidP="00CE5CD5">
      <w:pPr>
        <w:tabs>
          <w:tab w:val="left" w:pos="1134"/>
        </w:tabs>
        <w:snapToGrid w:val="0"/>
        <w:spacing w:line="580" w:lineRule="exact"/>
        <w:jc w:val="center"/>
        <w:outlineLvl w:val="1"/>
        <w:rPr>
          <w:rFonts w:ascii="方正小标宋简体" w:eastAsia="方正小标宋简体"/>
          <w:sz w:val="32"/>
          <w:szCs w:val="30"/>
        </w:rPr>
      </w:pPr>
      <w:r>
        <w:rPr>
          <w:rFonts w:ascii="方正小标宋简体" w:eastAsia="方正小标宋简体" w:hint="eastAsia"/>
          <w:sz w:val="32"/>
          <w:szCs w:val="30"/>
        </w:rPr>
        <w:lastRenderedPageBreak/>
        <w:t>第二章</w:t>
      </w:r>
      <w:r w:rsidR="00231889">
        <w:rPr>
          <w:rFonts w:ascii="方正小标宋简体" w:eastAsia="方正小标宋简体" w:hint="eastAsia"/>
          <w:sz w:val="32"/>
          <w:szCs w:val="30"/>
        </w:rPr>
        <w:t xml:space="preserve">  </w:t>
      </w:r>
      <w:r w:rsidR="00C60647" w:rsidRPr="00CE5CD5">
        <w:rPr>
          <w:rFonts w:ascii="方正小标宋简体" w:eastAsia="方正小标宋简体" w:hint="eastAsia"/>
          <w:sz w:val="32"/>
          <w:szCs w:val="30"/>
        </w:rPr>
        <w:t>基本要求</w:t>
      </w:r>
    </w:p>
    <w:p w:rsidR="00E85237" w:rsidRPr="00CE5CD5" w:rsidRDefault="00A27848" w:rsidP="00CE5CD5">
      <w:pPr>
        <w:tabs>
          <w:tab w:val="left" w:pos="1134"/>
        </w:tabs>
        <w:snapToGrid w:val="0"/>
        <w:spacing w:line="580" w:lineRule="exact"/>
        <w:ind w:firstLineChars="200" w:firstLine="640"/>
        <w:rPr>
          <w:rFonts w:eastAsia="仿宋_GB2312"/>
          <w:kern w:val="0"/>
          <w:sz w:val="32"/>
          <w:szCs w:val="30"/>
        </w:rPr>
      </w:pPr>
      <w:r w:rsidRPr="00CE5CD5">
        <w:rPr>
          <w:rFonts w:ascii="黑体" w:eastAsia="黑体" w:hAnsi="黑体" w:hint="eastAsia"/>
          <w:kern w:val="0"/>
          <w:sz w:val="32"/>
          <w:szCs w:val="30"/>
        </w:rPr>
        <w:t>第五条</w:t>
      </w:r>
      <w:r>
        <w:rPr>
          <w:rFonts w:eastAsia="仿宋_GB2312" w:hint="eastAsia"/>
          <w:kern w:val="0"/>
          <w:sz w:val="32"/>
          <w:szCs w:val="30"/>
        </w:rPr>
        <w:t xml:space="preserve">  </w:t>
      </w:r>
      <w:r w:rsidR="00C60647" w:rsidRPr="00CE5CD5">
        <w:rPr>
          <w:rFonts w:eastAsia="仿宋_GB2312" w:hint="eastAsia"/>
          <w:kern w:val="0"/>
          <w:sz w:val="32"/>
          <w:szCs w:val="30"/>
        </w:rPr>
        <w:t>境内申请人应当是在中国境内依法设立并能独立承担民事责任的组织或具有中国国籍的自然人，境外申请人应在我国境内指定一家代理机构或由其在境内设立的子公司、办事机构作为代理机构。</w:t>
      </w:r>
    </w:p>
    <w:p w:rsidR="00E85237" w:rsidRPr="00CE5CD5" w:rsidRDefault="00A27848" w:rsidP="00CE5CD5">
      <w:pPr>
        <w:tabs>
          <w:tab w:val="left" w:pos="1134"/>
        </w:tabs>
        <w:snapToGrid w:val="0"/>
        <w:spacing w:line="580" w:lineRule="exact"/>
        <w:ind w:firstLineChars="200" w:firstLine="640"/>
        <w:rPr>
          <w:rFonts w:eastAsia="仿宋_GB2312"/>
          <w:kern w:val="0"/>
          <w:sz w:val="32"/>
          <w:szCs w:val="30"/>
        </w:rPr>
      </w:pPr>
      <w:r w:rsidRPr="00CE5CD5">
        <w:rPr>
          <w:rFonts w:ascii="黑体" w:eastAsia="黑体" w:hAnsi="黑体" w:hint="eastAsia"/>
          <w:kern w:val="0"/>
          <w:sz w:val="32"/>
          <w:szCs w:val="30"/>
        </w:rPr>
        <w:t xml:space="preserve">第六条 </w:t>
      </w:r>
      <w:r>
        <w:rPr>
          <w:rFonts w:eastAsia="仿宋_GB2312" w:hint="eastAsia"/>
          <w:kern w:val="0"/>
          <w:sz w:val="32"/>
          <w:szCs w:val="30"/>
        </w:rPr>
        <w:t xml:space="preserve"> </w:t>
      </w:r>
      <w:r w:rsidR="00C60647" w:rsidRPr="00CE5CD5">
        <w:rPr>
          <w:rFonts w:eastAsia="仿宋_GB2312" w:hint="eastAsia"/>
          <w:kern w:val="0"/>
          <w:sz w:val="32"/>
          <w:szCs w:val="30"/>
        </w:rPr>
        <w:t>申请人对备案及研究资料的真实性承担全部法律责任，确保申请备案资料真实、完整、准确，研究过程可溯源，并接受药品监督管理部门的监督检查。备案资料可作为药品监督管理部门监督检查的依据。</w:t>
      </w:r>
    </w:p>
    <w:p w:rsidR="00E85237" w:rsidRPr="00CE5CD5" w:rsidRDefault="00A27848" w:rsidP="00CE5CD5">
      <w:pPr>
        <w:tabs>
          <w:tab w:val="left" w:pos="1134"/>
        </w:tabs>
        <w:snapToGrid w:val="0"/>
        <w:spacing w:line="580" w:lineRule="exact"/>
        <w:ind w:firstLineChars="200" w:firstLine="640"/>
        <w:rPr>
          <w:rFonts w:eastAsia="仿宋_GB2312"/>
          <w:kern w:val="0"/>
          <w:sz w:val="32"/>
          <w:szCs w:val="30"/>
        </w:rPr>
      </w:pPr>
      <w:r w:rsidRPr="00CE5CD5">
        <w:rPr>
          <w:rFonts w:ascii="黑体" w:eastAsia="黑体" w:hAnsi="黑体" w:hint="eastAsia"/>
          <w:kern w:val="0"/>
          <w:sz w:val="32"/>
          <w:szCs w:val="30"/>
        </w:rPr>
        <w:t>第七条</w:t>
      </w:r>
      <w:r>
        <w:rPr>
          <w:rFonts w:eastAsia="仿宋_GB2312" w:hint="eastAsia"/>
          <w:kern w:val="0"/>
          <w:sz w:val="32"/>
          <w:szCs w:val="30"/>
        </w:rPr>
        <w:t xml:space="preserve">  </w:t>
      </w:r>
      <w:r w:rsidR="00C60647" w:rsidRPr="00CE5CD5">
        <w:rPr>
          <w:rFonts w:eastAsia="仿宋_GB2312" w:hint="eastAsia"/>
          <w:kern w:val="0"/>
          <w:sz w:val="32"/>
          <w:szCs w:val="30"/>
        </w:rPr>
        <w:t>属于下列情形的化学仿制药，申请人可提出仿制药</w:t>
      </w:r>
      <w:r w:rsidR="00C60647" w:rsidRPr="00CE5CD5">
        <w:rPr>
          <w:rFonts w:eastAsia="仿宋_GB2312"/>
          <w:kern w:val="0"/>
          <w:sz w:val="32"/>
          <w:szCs w:val="30"/>
        </w:rPr>
        <w:t>BE</w:t>
      </w:r>
      <w:r w:rsidR="00C60647" w:rsidRPr="00CE5CD5">
        <w:rPr>
          <w:rFonts w:eastAsia="仿宋_GB2312" w:hint="eastAsia"/>
          <w:kern w:val="0"/>
          <w:sz w:val="32"/>
          <w:szCs w:val="30"/>
        </w:rPr>
        <w:t>试验备案：</w:t>
      </w:r>
    </w:p>
    <w:p w:rsidR="00E85237" w:rsidRPr="00CE5CD5" w:rsidRDefault="00BC2173" w:rsidP="00CE5CD5">
      <w:pPr>
        <w:adjustRightInd w:val="0"/>
        <w:snapToGrid w:val="0"/>
        <w:spacing w:line="580" w:lineRule="exact"/>
        <w:ind w:firstLineChars="200" w:firstLine="640"/>
        <w:rPr>
          <w:rFonts w:eastAsia="仿宋_GB2312"/>
          <w:kern w:val="0"/>
          <w:sz w:val="32"/>
          <w:szCs w:val="30"/>
        </w:rPr>
      </w:pPr>
      <w:r w:rsidRPr="00CE5CD5">
        <w:rPr>
          <w:rFonts w:eastAsia="仿宋_GB2312" w:hint="eastAsia"/>
          <w:kern w:val="0"/>
          <w:sz w:val="32"/>
          <w:szCs w:val="30"/>
        </w:rPr>
        <w:t>（一）</w:t>
      </w:r>
      <w:r w:rsidR="00C60647" w:rsidRPr="00CE5CD5">
        <w:rPr>
          <w:rFonts w:eastAsia="仿宋_GB2312" w:hint="eastAsia"/>
          <w:kern w:val="0"/>
          <w:sz w:val="32"/>
          <w:szCs w:val="30"/>
        </w:rPr>
        <w:t>仿制原研制剂或参比制剂</w:t>
      </w:r>
      <w:r w:rsidR="0072664F" w:rsidRPr="00CE5CD5">
        <w:rPr>
          <w:rFonts w:eastAsia="仿宋_GB2312" w:hint="eastAsia"/>
          <w:kern w:val="0"/>
          <w:sz w:val="32"/>
          <w:szCs w:val="30"/>
        </w:rPr>
        <w:t>，</w:t>
      </w:r>
      <w:r w:rsidR="00C60647" w:rsidRPr="00CE5CD5">
        <w:rPr>
          <w:rFonts w:eastAsia="仿宋_GB2312" w:hint="eastAsia"/>
          <w:kern w:val="0"/>
          <w:sz w:val="32"/>
          <w:szCs w:val="30"/>
        </w:rPr>
        <w:t>且活性成分（</w:t>
      </w:r>
      <w:r w:rsidR="00C60647" w:rsidRPr="00CE5CD5">
        <w:rPr>
          <w:rFonts w:eastAsia="仿宋_GB2312"/>
          <w:kern w:val="0"/>
          <w:sz w:val="32"/>
          <w:szCs w:val="30"/>
        </w:rPr>
        <w:t>API</w:t>
      </w:r>
      <w:r w:rsidR="00C60647" w:rsidRPr="00CE5CD5">
        <w:rPr>
          <w:rFonts w:eastAsia="仿宋_GB2312"/>
          <w:kern w:val="0"/>
          <w:sz w:val="32"/>
          <w:szCs w:val="30"/>
        </w:rPr>
        <w:t>）、给药途径、剂型、规格相一致</w:t>
      </w:r>
      <w:r w:rsidR="0072664F" w:rsidRPr="00CE5CD5">
        <w:rPr>
          <w:rFonts w:eastAsia="仿宋_GB2312" w:hint="eastAsia"/>
          <w:kern w:val="0"/>
          <w:sz w:val="32"/>
          <w:szCs w:val="30"/>
        </w:rPr>
        <w:t>，原料药具有合法来源</w:t>
      </w:r>
      <w:r w:rsidR="00C60647" w:rsidRPr="00CE5CD5">
        <w:rPr>
          <w:rFonts w:eastAsia="仿宋_GB2312" w:hint="eastAsia"/>
          <w:kern w:val="0"/>
          <w:sz w:val="32"/>
          <w:szCs w:val="30"/>
        </w:rPr>
        <w:t>的品种；</w:t>
      </w:r>
    </w:p>
    <w:p w:rsidR="00E85237" w:rsidRPr="00CE5CD5" w:rsidRDefault="00BC2173" w:rsidP="00CE5CD5">
      <w:pPr>
        <w:adjustRightInd w:val="0"/>
        <w:snapToGrid w:val="0"/>
        <w:spacing w:line="580" w:lineRule="exact"/>
        <w:ind w:firstLineChars="200" w:firstLine="640"/>
        <w:rPr>
          <w:rFonts w:eastAsia="仿宋_GB2312"/>
          <w:kern w:val="0"/>
          <w:sz w:val="32"/>
          <w:szCs w:val="30"/>
        </w:rPr>
      </w:pPr>
      <w:r w:rsidRPr="00CE5CD5">
        <w:rPr>
          <w:rFonts w:eastAsia="仿宋_GB2312" w:hint="eastAsia"/>
          <w:kern w:val="0"/>
          <w:sz w:val="32"/>
          <w:szCs w:val="30"/>
        </w:rPr>
        <w:t>（二）</w:t>
      </w:r>
      <w:r w:rsidR="00C60647" w:rsidRPr="00CE5CD5">
        <w:rPr>
          <w:rFonts w:eastAsia="仿宋_GB2312" w:hint="eastAsia"/>
          <w:kern w:val="0"/>
          <w:sz w:val="32"/>
          <w:szCs w:val="30"/>
        </w:rPr>
        <w:t>已在境内上市的仿制药，需通过</w:t>
      </w:r>
      <w:r w:rsidR="00C60647" w:rsidRPr="00CE5CD5">
        <w:rPr>
          <w:rFonts w:eastAsia="仿宋_GB2312"/>
          <w:kern w:val="0"/>
          <w:sz w:val="32"/>
          <w:szCs w:val="30"/>
        </w:rPr>
        <w:t>BE</w:t>
      </w:r>
      <w:r w:rsidR="00C60647" w:rsidRPr="00CE5CD5">
        <w:rPr>
          <w:rFonts w:eastAsia="仿宋_GB2312" w:hint="eastAsia"/>
          <w:kern w:val="0"/>
          <w:sz w:val="32"/>
          <w:szCs w:val="30"/>
        </w:rPr>
        <w:t>试验开展相应变更研究的品种；</w:t>
      </w:r>
    </w:p>
    <w:p w:rsidR="00E85237" w:rsidRPr="00CE5CD5" w:rsidRDefault="00BC2173" w:rsidP="00CE5CD5">
      <w:pPr>
        <w:adjustRightInd w:val="0"/>
        <w:snapToGrid w:val="0"/>
        <w:spacing w:line="580" w:lineRule="exact"/>
        <w:ind w:firstLineChars="200" w:firstLine="640"/>
        <w:rPr>
          <w:rFonts w:eastAsia="仿宋_GB2312"/>
          <w:kern w:val="0"/>
          <w:sz w:val="32"/>
          <w:szCs w:val="30"/>
        </w:rPr>
      </w:pPr>
      <w:r w:rsidRPr="00CE5CD5">
        <w:rPr>
          <w:rFonts w:eastAsia="仿宋_GB2312" w:hint="eastAsia"/>
          <w:kern w:val="0"/>
          <w:sz w:val="32"/>
          <w:szCs w:val="30"/>
        </w:rPr>
        <w:t>（三）</w:t>
      </w:r>
      <w:r w:rsidR="00C60647" w:rsidRPr="00CE5CD5">
        <w:rPr>
          <w:rFonts w:eastAsia="仿宋_GB2312" w:hint="eastAsia"/>
          <w:kern w:val="0"/>
          <w:sz w:val="32"/>
          <w:szCs w:val="30"/>
        </w:rPr>
        <w:t>已在境内上市的仿制药，需通过</w:t>
      </w:r>
      <w:r w:rsidR="00C60647" w:rsidRPr="00CE5CD5">
        <w:rPr>
          <w:rFonts w:eastAsia="仿宋_GB2312"/>
          <w:kern w:val="0"/>
          <w:sz w:val="32"/>
          <w:szCs w:val="30"/>
        </w:rPr>
        <w:t>BE</w:t>
      </w:r>
      <w:r w:rsidR="00C60647" w:rsidRPr="00CE5CD5">
        <w:rPr>
          <w:rFonts w:eastAsia="仿宋_GB2312" w:hint="eastAsia"/>
          <w:kern w:val="0"/>
          <w:sz w:val="32"/>
          <w:szCs w:val="30"/>
        </w:rPr>
        <w:t>试验开展仿制药质量疗效一致性评价研究的品种。</w:t>
      </w:r>
    </w:p>
    <w:p w:rsidR="00E85237" w:rsidRPr="00CE5CD5" w:rsidRDefault="00A27848" w:rsidP="00CE5CD5">
      <w:pPr>
        <w:tabs>
          <w:tab w:val="left" w:pos="1134"/>
        </w:tabs>
        <w:snapToGrid w:val="0"/>
        <w:spacing w:line="580" w:lineRule="exact"/>
        <w:ind w:firstLineChars="200" w:firstLine="640"/>
        <w:rPr>
          <w:rFonts w:eastAsia="仿宋_GB2312"/>
          <w:kern w:val="0"/>
          <w:sz w:val="32"/>
          <w:szCs w:val="30"/>
        </w:rPr>
      </w:pPr>
      <w:r w:rsidRPr="00CE5CD5">
        <w:rPr>
          <w:rFonts w:ascii="黑体" w:eastAsia="黑体" w:hAnsi="黑体" w:hint="eastAsia"/>
          <w:kern w:val="0"/>
          <w:sz w:val="32"/>
          <w:szCs w:val="30"/>
        </w:rPr>
        <w:t>第八条</w:t>
      </w:r>
      <w:r>
        <w:rPr>
          <w:rFonts w:eastAsia="仿宋_GB2312" w:hint="eastAsia"/>
          <w:kern w:val="0"/>
          <w:sz w:val="32"/>
          <w:szCs w:val="30"/>
        </w:rPr>
        <w:t xml:space="preserve">  </w:t>
      </w:r>
      <w:r w:rsidR="00C60647" w:rsidRPr="00CE5CD5">
        <w:rPr>
          <w:rFonts w:eastAsia="仿宋_GB2312" w:hint="eastAsia"/>
          <w:kern w:val="0"/>
          <w:sz w:val="32"/>
          <w:szCs w:val="30"/>
        </w:rPr>
        <w:t>属于下列情形的化学仿制药，不适用本规定进行备案，如需开展</w:t>
      </w:r>
      <w:r w:rsidR="00C60647" w:rsidRPr="00CE5CD5">
        <w:rPr>
          <w:rFonts w:eastAsia="仿宋_GB2312"/>
          <w:kern w:val="0"/>
          <w:sz w:val="32"/>
          <w:szCs w:val="30"/>
        </w:rPr>
        <w:t>BE</w:t>
      </w:r>
      <w:r w:rsidR="00C60647" w:rsidRPr="00CE5CD5">
        <w:rPr>
          <w:rFonts w:eastAsia="仿宋_GB2312" w:hint="eastAsia"/>
          <w:kern w:val="0"/>
          <w:sz w:val="32"/>
          <w:szCs w:val="30"/>
        </w:rPr>
        <w:t>试验，须按照《药品注册管理办法》的有关规定申报受理和审评审批。</w:t>
      </w:r>
    </w:p>
    <w:p w:rsidR="00E85237" w:rsidRPr="00CE5CD5" w:rsidRDefault="00BC2173" w:rsidP="00CE5CD5">
      <w:pPr>
        <w:adjustRightInd w:val="0"/>
        <w:snapToGrid w:val="0"/>
        <w:spacing w:line="580" w:lineRule="exact"/>
        <w:ind w:firstLineChars="200" w:firstLine="640"/>
        <w:rPr>
          <w:rFonts w:eastAsia="仿宋_GB2312"/>
          <w:kern w:val="0"/>
          <w:sz w:val="32"/>
          <w:szCs w:val="30"/>
        </w:rPr>
      </w:pPr>
      <w:r w:rsidRPr="00CE5CD5">
        <w:rPr>
          <w:rFonts w:eastAsia="仿宋_GB2312" w:hint="eastAsia"/>
          <w:kern w:val="0"/>
          <w:sz w:val="32"/>
          <w:szCs w:val="30"/>
        </w:rPr>
        <w:t>（</w:t>
      </w:r>
      <w:r w:rsidR="00C60647" w:rsidRPr="00CE5CD5">
        <w:rPr>
          <w:rFonts w:eastAsia="仿宋_GB2312" w:hint="eastAsia"/>
          <w:kern w:val="0"/>
          <w:sz w:val="32"/>
          <w:szCs w:val="30"/>
        </w:rPr>
        <w:t>一</w:t>
      </w:r>
      <w:r w:rsidRPr="00CE5CD5">
        <w:rPr>
          <w:rFonts w:eastAsia="仿宋_GB2312" w:hint="eastAsia"/>
          <w:kern w:val="0"/>
          <w:sz w:val="32"/>
          <w:szCs w:val="30"/>
        </w:rPr>
        <w:t>）</w:t>
      </w:r>
      <w:r w:rsidR="00C60647" w:rsidRPr="00CE5CD5">
        <w:rPr>
          <w:rFonts w:eastAsia="仿宋_GB2312" w:hint="eastAsia"/>
          <w:kern w:val="0"/>
          <w:sz w:val="32"/>
          <w:szCs w:val="30"/>
        </w:rPr>
        <w:t>放射性药品、麻醉药品、第一类精神药品、第二类精神药品和药品类易制毒化学品；</w:t>
      </w:r>
    </w:p>
    <w:p w:rsidR="00E85237" w:rsidRPr="00CE5CD5" w:rsidRDefault="00BC2173" w:rsidP="00CE5CD5">
      <w:pPr>
        <w:adjustRightInd w:val="0"/>
        <w:snapToGrid w:val="0"/>
        <w:spacing w:line="580" w:lineRule="exact"/>
        <w:ind w:firstLineChars="200" w:firstLine="640"/>
        <w:rPr>
          <w:rFonts w:eastAsia="仿宋_GB2312"/>
          <w:kern w:val="0"/>
          <w:sz w:val="32"/>
          <w:szCs w:val="30"/>
        </w:rPr>
      </w:pPr>
      <w:r w:rsidRPr="00CE5CD5">
        <w:rPr>
          <w:rFonts w:eastAsia="仿宋_GB2312" w:hint="eastAsia"/>
          <w:kern w:val="0"/>
          <w:sz w:val="32"/>
          <w:szCs w:val="30"/>
        </w:rPr>
        <w:t>（</w:t>
      </w:r>
      <w:r w:rsidR="00C60647" w:rsidRPr="00CE5CD5">
        <w:rPr>
          <w:rFonts w:eastAsia="仿宋_GB2312" w:hint="eastAsia"/>
          <w:kern w:val="0"/>
          <w:sz w:val="32"/>
          <w:szCs w:val="30"/>
        </w:rPr>
        <w:t>二</w:t>
      </w:r>
      <w:r w:rsidRPr="00CE5CD5">
        <w:rPr>
          <w:rFonts w:eastAsia="仿宋_GB2312" w:hint="eastAsia"/>
          <w:kern w:val="0"/>
          <w:sz w:val="32"/>
          <w:szCs w:val="30"/>
        </w:rPr>
        <w:t>）</w:t>
      </w:r>
      <w:r w:rsidR="00C60647" w:rsidRPr="00CE5CD5">
        <w:rPr>
          <w:rFonts w:eastAsia="仿宋_GB2312" w:hint="eastAsia"/>
          <w:kern w:val="0"/>
          <w:sz w:val="32"/>
          <w:szCs w:val="30"/>
        </w:rPr>
        <w:t>细胞毒性药品；</w:t>
      </w:r>
    </w:p>
    <w:p w:rsidR="00E85237" w:rsidRPr="00CE5CD5" w:rsidRDefault="00BC2173" w:rsidP="00CE5CD5">
      <w:pPr>
        <w:snapToGrid w:val="0"/>
        <w:spacing w:line="580" w:lineRule="exact"/>
        <w:ind w:firstLineChars="200" w:firstLine="640"/>
        <w:rPr>
          <w:rFonts w:eastAsia="仿宋_GB2312"/>
          <w:kern w:val="0"/>
          <w:sz w:val="32"/>
          <w:szCs w:val="30"/>
        </w:rPr>
      </w:pPr>
      <w:r w:rsidRPr="00CE5CD5">
        <w:rPr>
          <w:rFonts w:eastAsia="仿宋_GB2312" w:hint="eastAsia"/>
          <w:kern w:val="0"/>
          <w:sz w:val="32"/>
          <w:szCs w:val="30"/>
        </w:rPr>
        <w:lastRenderedPageBreak/>
        <w:t>（</w:t>
      </w:r>
      <w:r w:rsidR="00C60647" w:rsidRPr="00CE5CD5">
        <w:rPr>
          <w:rFonts w:eastAsia="仿宋_GB2312" w:hint="eastAsia"/>
          <w:kern w:val="0"/>
          <w:sz w:val="32"/>
          <w:szCs w:val="30"/>
        </w:rPr>
        <w:t>三</w:t>
      </w:r>
      <w:r w:rsidRPr="00CE5CD5">
        <w:rPr>
          <w:rFonts w:eastAsia="仿宋_GB2312" w:hint="eastAsia"/>
          <w:kern w:val="0"/>
          <w:sz w:val="32"/>
          <w:szCs w:val="30"/>
        </w:rPr>
        <w:t>）</w:t>
      </w:r>
      <w:r w:rsidR="00C60647" w:rsidRPr="00CE5CD5">
        <w:rPr>
          <w:rFonts w:eastAsia="仿宋_GB2312" w:hint="eastAsia"/>
          <w:kern w:val="0"/>
          <w:sz w:val="32"/>
          <w:szCs w:val="30"/>
        </w:rPr>
        <w:t>原研药品或参比制剂不明确的药品；</w:t>
      </w:r>
    </w:p>
    <w:p w:rsidR="00E85237" w:rsidRPr="00CE5CD5" w:rsidRDefault="00BC2173" w:rsidP="00CE5CD5">
      <w:pPr>
        <w:snapToGrid w:val="0"/>
        <w:spacing w:line="580" w:lineRule="exact"/>
        <w:ind w:firstLineChars="200" w:firstLine="640"/>
        <w:rPr>
          <w:rFonts w:eastAsia="仿宋_GB2312"/>
          <w:kern w:val="0"/>
          <w:sz w:val="32"/>
          <w:szCs w:val="30"/>
        </w:rPr>
      </w:pPr>
      <w:r w:rsidRPr="00CE5CD5">
        <w:rPr>
          <w:rFonts w:eastAsia="仿宋_GB2312" w:hint="eastAsia"/>
          <w:kern w:val="0"/>
          <w:sz w:val="32"/>
          <w:szCs w:val="30"/>
        </w:rPr>
        <w:t>（</w:t>
      </w:r>
      <w:r w:rsidR="00C60647" w:rsidRPr="00CE5CD5">
        <w:rPr>
          <w:rFonts w:eastAsia="仿宋_GB2312" w:hint="eastAsia"/>
          <w:kern w:val="0"/>
          <w:sz w:val="32"/>
          <w:szCs w:val="30"/>
        </w:rPr>
        <w:t>四</w:t>
      </w:r>
      <w:r w:rsidRPr="00CE5CD5">
        <w:rPr>
          <w:rFonts w:eastAsia="仿宋_GB2312" w:hint="eastAsia"/>
          <w:kern w:val="0"/>
          <w:sz w:val="32"/>
          <w:szCs w:val="30"/>
        </w:rPr>
        <w:t>）</w:t>
      </w:r>
      <w:r w:rsidR="00C60647" w:rsidRPr="00CE5CD5">
        <w:rPr>
          <w:rFonts w:eastAsia="仿宋_GB2312" w:hint="eastAsia"/>
          <w:kern w:val="0"/>
          <w:sz w:val="32"/>
          <w:szCs w:val="30"/>
        </w:rPr>
        <w:t>食品药品监管部门已经予以撤市的药品；</w:t>
      </w:r>
    </w:p>
    <w:p w:rsidR="00E85237" w:rsidRPr="00CE5CD5" w:rsidRDefault="00BC2173" w:rsidP="00CE5CD5">
      <w:pPr>
        <w:snapToGrid w:val="0"/>
        <w:spacing w:line="580" w:lineRule="exact"/>
        <w:ind w:firstLineChars="200" w:firstLine="640"/>
        <w:rPr>
          <w:rFonts w:eastAsia="仿宋_GB2312"/>
          <w:kern w:val="0"/>
          <w:sz w:val="32"/>
          <w:szCs w:val="30"/>
        </w:rPr>
      </w:pPr>
      <w:r w:rsidRPr="00CE5CD5">
        <w:rPr>
          <w:rFonts w:eastAsia="仿宋_GB2312" w:hint="eastAsia"/>
          <w:kern w:val="0"/>
          <w:sz w:val="32"/>
          <w:szCs w:val="30"/>
        </w:rPr>
        <w:t>（</w:t>
      </w:r>
      <w:r w:rsidR="00C60647" w:rsidRPr="00CE5CD5">
        <w:rPr>
          <w:rFonts w:eastAsia="仿宋_GB2312" w:hint="eastAsia"/>
          <w:kern w:val="0"/>
          <w:sz w:val="32"/>
          <w:szCs w:val="30"/>
        </w:rPr>
        <w:t>五</w:t>
      </w:r>
      <w:r w:rsidRPr="00CE5CD5">
        <w:rPr>
          <w:rFonts w:eastAsia="仿宋_GB2312" w:hint="eastAsia"/>
          <w:kern w:val="0"/>
          <w:sz w:val="32"/>
          <w:szCs w:val="30"/>
        </w:rPr>
        <w:t>）</w:t>
      </w:r>
      <w:r w:rsidR="00C60647" w:rsidRPr="00CE5CD5">
        <w:rPr>
          <w:rFonts w:eastAsia="仿宋_GB2312" w:hint="eastAsia"/>
          <w:kern w:val="0"/>
          <w:sz w:val="32"/>
          <w:szCs w:val="30"/>
        </w:rPr>
        <w:t>限制性产品目录中的药品；</w:t>
      </w:r>
    </w:p>
    <w:p w:rsidR="00E85237" w:rsidRPr="00CE5CD5" w:rsidRDefault="00BC2173" w:rsidP="00CE5CD5">
      <w:pPr>
        <w:snapToGrid w:val="0"/>
        <w:spacing w:line="580" w:lineRule="exact"/>
        <w:ind w:firstLineChars="200" w:firstLine="640"/>
        <w:rPr>
          <w:rFonts w:eastAsia="仿宋_GB2312"/>
          <w:sz w:val="32"/>
          <w:szCs w:val="30"/>
        </w:rPr>
      </w:pPr>
      <w:r w:rsidRPr="00CE5CD5">
        <w:rPr>
          <w:rFonts w:eastAsia="仿宋_GB2312" w:hint="eastAsia"/>
          <w:kern w:val="0"/>
          <w:sz w:val="32"/>
          <w:szCs w:val="30"/>
        </w:rPr>
        <w:t>（</w:t>
      </w:r>
      <w:r w:rsidR="00C60647" w:rsidRPr="00CE5CD5">
        <w:rPr>
          <w:rFonts w:eastAsia="仿宋_GB2312" w:hint="eastAsia"/>
          <w:kern w:val="0"/>
          <w:sz w:val="32"/>
          <w:szCs w:val="30"/>
        </w:rPr>
        <w:t>六</w:t>
      </w:r>
      <w:r w:rsidRPr="00CE5CD5">
        <w:rPr>
          <w:rFonts w:eastAsia="仿宋_GB2312" w:hint="eastAsia"/>
          <w:kern w:val="0"/>
          <w:sz w:val="32"/>
          <w:szCs w:val="30"/>
        </w:rPr>
        <w:t>）</w:t>
      </w:r>
      <w:r w:rsidR="00C60647" w:rsidRPr="00CE5CD5">
        <w:rPr>
          <w:rFonts w:eastAsia="仿宋_GB2312" w:hint="eastAsia"/>
          <w:kern w:val="0"/>
          <w:sz w:val="32"/>
          <w:szCs w:val="30"/>
        </w:rPr>
        <w:t>不适用</w:t>
      </w:r>
      <w:r w:rsidR="00C60647" w:rsidRPr="00CE5CD5">
        <w:rPr>
          <w:rFonts w:eastAsia="仿宋_GB2312"/>
          <w:kern w:val="0"/>
          <w:sz w:val="32"/>
          <w:szCs w:val="30"/>
        </w:rPr>
        <w:t>BE</w:t>
      </w:r>
      <w:r w:rsidR="00C60647" w:rsidRPr="00CE5CD5">
        <w:rPr>
          <w:rFonts w:eastAsia="仿宋_GB2312" w:hint="eastAsia"/>
          <w:kern w:val="0"/>
          <w:sz w:val="32"/>
          <w:szCs w:val="30"/>
        </w:rPr>
        <w:t>试验方法验证与原研药品质量和疗效一</w:t>
      </w:r>
      <w:r w:rsidR="00C60647" w:rsidRPr="00CE5CD5">
        <w:rPr>
          <w:rFonts w:eastAsia="仿宋_GB2312" w:hint="eastAsia"/>
          <w:sz w:val="32"/>
          <w:szCs w:val="30"/>
        </w:rPr>
        <w:t>致的药品；</w:t>
      </w:r>
    </w:p>
    <w:p w:rsidR="00E85237" w:rsidRPr="00CE5CD5" w:rsidRDefault="00BC2173" w:rsidP="00CE5CD5">
      <w:pPr>
        <w:snapToGrid w:val="0"/>
        <w:spacing w:line="580" w:lineRule="exact"/>
        <w:ind w:firstLineChars="200" w:firstLine="640"/>
        <w:rPr>
          <w:rFonts w:eastAsia="仿宋_GB2312"/>
          <w:kern w:val="0"/>
          <w:sz w:val="32"/>
          <w:szCs w:val="30"/>
        </w:rPr>
      </w:pPr>
      <w:r w:rsidRPr="00CE5CD5">
        <w:rPr>
          <w:rFonts w:eastAsia="仿宋_GB2312" w:hint="eastAsia"/>
          <w:kern w:val="0"/>
          <w:sz w:val="32"/>
          <w:szCs w:val="30"/>
        </w:rPr>
        <w:t>（</w:t>
      </w:r>
      <w:r w:rsidR="00C60647" w:rsidRPr="00CE5CD5">
        <w:rPr>
          <w:rFonts w:eastAsia="仿宋_GB2312" w:hint="eastAsia"/>
          <w:sz w:val="32"/>
          <w:szCs w:val="30"/>
        </w:rPr>
        <w:t>七</w:t>
      </w:r>
      <w:r w:rsidRPr="00CE5CD5">
        <w:rPr>
          <w:rFonts w:eastAsia="仿宋_GB2312" w:hint="eastAsia"/>
          <w:kern w:val="0"/>
          <w:sz w:val="32"/>
          <w:szCs w:val="30"/>
        </w:rPr>
        <w:t>）</w:t>
      </w:r>
      <w:r w:rsidR="00C60647" w:rsidRPr="00CE5CD5">
        <w:rPr>
          <w:rFonts w:eastAsia="仿宋_GB2312" w:hint="eastAsia"/>
          <w:sz w:val="32"/>
          <w:szCs w:val="30"/>
        </w:rPr>
        <w:t>不以</w:t>
      </w:r>
      <w:r w:rsidR="00C60647" w:rsidRPr="00CE5CD5">
        <w:rPr>
          <w:rFonts w:eastAsia="仿宋_GB2312" w:hint="eastAsia"/>
          <w:kern w:val="0"/>
          <w:sz w:val="32"/>
          <w:szCs w:val="30"/>
        </w:rPr>
        <w:t>境内药品注册或仿制药质量疗效一致性评价为目的的</w:t>
      </w:r>
      <w:r w:rsidR="00C60647" w:rsidRPr="00CE5CD5">
        <w:rPr>
          <w:rFonts w:eastAsia="仿宋_GB2312"/>
          <w:kern w:val="0"/>
          <w:sz w:val="32"/>
          <w:szCs w:val="30"/>
        </w:rPr>
        <w:t>BE</w:t>
      </w:r>
      <w:r w:rsidR="00C60647" w:rsidRPr="00CE5CD5">
        <w:rPr>
          <w:rFonts w:eastAsia="仿宋_GB2312" w:hint="eastAsia"/>
          <w:kern w:val="0"/>
          <w:sz w:val="32"/>
          <w:szCs w:val="30"/>
        </w:rPr>
        <w:t>试验。</w:t>
      </w:r>
    </w:p>
    <w:p w:rsidR="00E85237" w:rsidRPr="00CE5CD5" w:rsidRDefault="00E85237" w:rsidP="00CE5CD5">
      <w:pPr>
        <w:snapToGrid w:val="0"/>
        <w:spacing w:line="580" w:lineRule="exact"/>
        <w:ind w:firstLineChars="200" w:firstLine="640"/>
        <w:rPr>
          <w:rFonts w:eastAsia="仿宋_GB2312"/>
          <w:sz w:val="32"/>
          <w:szCs w:val="30"/>
        </w:rPr>
      </w:pPr>
    </w:p>
    <w:p w:rsidR="00E85237" w:rsidRPr="00CE5CD5" w:rsidRDefault="00A27848" w:rsidP="00CE5CD5">
      <w:pPr>
        <w:tabs>
          <w:tab w:val="left" w:pos="1134"/>
        </w:tabs>
        <w:snapToGrid w:val="0"/>
        <w:spacing w:line="580" w:lineRule="exact"/>
        <w:jc w:val="center"/>
        <w:outlineLvl w:val="1"/>
        <w:rPr>
          <w:rFonts w:ascii="方正小标宋简体" w:eastAsia="方正小标宋简体"/>
          <w:sz w:val="32"/>
          <w:szCs w:val="30"/>
        </w:rPr>
      </w:pPr>
      <w:r w:rsidRPr="00CE5CD5">
        <w:rPr>
          <w:rFonts w:ascii="方正小标宋简体" w:eastAsia="方正小标宋简体" w:hint="eastAsia"/>
          <w:sz w:val="32"/>
          <w:szCs w:val="30"/>
        </w:rPr>
        <w:t>第三章</w:t>
      </w:r>
      <w:r>
        <w:rPr>
          <w:rFonts w:ascii="方正小标宋简体" w:eastAsia="方正小标宋简体" w:hint="eastAsia"/>
          <w:sz w:val="32"/>
          <w:szCs w:val="30"/>
        </w:rPr>
        <w:t xml:space="preserve"> </w:t>
      </w:r>
      <w:r w:rsidR="00231889">
        <w:rPr>
          <w:rFonts w:ascii="方正小标宋简体" w:eastAsia="方正小标宋简体" w:hint="eastAsia"/>
          <w:sz w:val="32"/>
          <w:szCs w:val="30"/>
        </w:rPr>
        <w:t xml:space="preserve"> </w:t>
      </w:r>
      <w:r w:rsidR="00C60647" w:rsidRPr="00CE5CD5">
        <w:rPr>
          <w:rFonts w:ascii="方正小标宋简体" w:eastAsia="方正小标宋简体" w:hint="eastAsia"/>
          <w:sz w:val="32"/>
          <w:szCs w:val="30"/>
        </w:rPr>
        <w:t>备案程序及要求</w:t>
      </w:r>
    </w:p>
    <w:p w:rsidR="00E85237" w:rsidRPr="00CE5CD5" w:rsidRDefault="00A27848" w:rsidP="00CE5CD5">
      <w:pPr>
        <w:tabs>
          <w:tab w:val="left" w:pos="1134"/>
        </w:tabs>
        <w:snapToGrid w:val="0"/>
        <w:spacing w:line="580" w:lineRule="exact"/>
        <w:ind w:firstLineChars="200" w:firstLine="640"/>
        <w:rPr>
          <w:rFonts w:eastAsia="仿宋_GB2312"/>
          <w:kern w:val="0"/>
          <w:sz w:val="32"/>
          <w:szCs w:val="30"/>
        </w:rPr>
      </w:pPr>
      <w:r w:rsidRPr="00CE5CD5">
        <w:rPr>
          <w:rFonts w:ascii="黑体" w:eastAsia="黑体" w:hAnsi="黑体" w:hint="eastAsia"/>
          <w:kern w:val="0"/>
          <w:sz w:val="32"/>
          <w:szCs w:val="30"/>
        </w:rPr>
        <w:t>第九条</w:t>
      </w:r>
      <w:r>
        <w:rPr>
          <w:rFonts w:eastAsia="仿宋_GB2312" w:hint="eastAsia"/>
          <w:kern w:val="0"/>
          <w:sz w:val="32"/>
          <w:szCs w:val="30"/>
        </w:rPr>
        <w:t xml:space="preserve">  </w:t>
      </w:r>
      <w:r w:rsidR="00C60647" w:rsidRPr="00CE5CD5">
        <w:rPr>
          <w:rFonts w:eastAsia="仿宋_GB2312" w:hint="eastAsia"/>
          <w:kern w:val="0"/>
          <w:sz w:val="32"/>
          <w:szCs w:val="30"/>
        </w:rPr>
        <w:t>备案前，申请人应明确拟承担</w:t>
      </w:r>
      <w:r w:rsidR="00C60647" w:rsidRPr="00CE5CD5">
        <w:rPr>
          <w:rFonts w:eastAsia="仿宋_GB2312"/>
          <w:kern w:val="0"/>
          <w:sz w:val="32"/>
          <w:szCs w:val="30"/>
        </w:rPr>
        <w:t>BE</w:t>
      </w:r>
      <w:r w:rsidR="00C60647" w:rsidRPr="00CE5CD5">
        <w:rPr>
          <w:rFonts w:eastAsia="仿宋_GB2312" w:hint="eastAsia"/>
          <w:kern w:val="0"/>
          <w:sz w:val="32"/>
          <w:szCs w:val="30"/>
        </w:rPr>
        <w:t>试验的药物临床试验机构，获得该机构伦理委员会的批准，并签署</w:t>
      </w:r>
      <w:r w:rsidR="00C60647" w:rsidRPr="00CE5CD5">
        <w:rPr>
          <w:rFonts w:eastAsia="仿宋_GB2312"/>
          <w:kern w:val="0"/>
          <w:sz w:val="32"/>
          <w:szCs w:val="30"/>
        </w:rPr>
        <w:t>BE</w:t>
      </w:r>
      <w:r w:rsidR="00C60647" w:rsidRPr="00CE5CD5">
        <w:rPr>
          <w:rFonts w:eastAsia="仿宋_GB2312" w:hint="eastAsia"/>
          <w:kern w:val="0"/>
          <w:sz w:val="32"/>
          <w:szCs w:val="30"/>
        </w:rPr>
        <w:t>试验研究协议。承担</w:t>
      </w:r>
      <w:r w:rsidR="00C60647" w:rsidRPr="00CE5CD5">
        <w:rPr>
          <w:rFonts w:eastAsia="仿宋_GB2312"/>
          <w:kern w:val="0"/>
          <w:sz w:val="32"/>
          <w:szCs w:val="30"/>
        </w:rPr>
        <w:t>BE</w:t>
      </w:r>
      <w:r w:rsidR="00C60647" w:rsidRPr="00CE5CD5">
        <w:rPr>
          <w:rFonts w:eastAsia="仿宋_GB2312" w:hint="eastAsia"/>
          <w:kern w:val="0"/>
          <w:sz w:val="32"/>
          <w:szCs w:val="30"/>
        </w:rPr>
        <w:t>试验的药物临床试验机构应具备药物临床试验相应资质。</w:t>
      </w:r>
    </w:p>
    <w:p w:rsidR="00E85237" w:rsidRPr="00CE5CD5" w:rsidRDefault="00A27848" w:rsidP="00CE5CD5">
      <w:pPr>
        <w:tabs>
          <w:tab w:val="left" w:pos="1134"/>
        </w:tabs>
        <w:snapToGrid w:val="0"/>
        <w:spacing w:line="580" w:lineRule="exact"/>
        <w:ind w:firstLineChars="200" w:firstLine="640"/>
        <w:rPr>
          <w:rFonts w:eastAsia="仿宋_GB2312"/>
          <w:kern w:val="0"/>
          <w:sz w:val="32"/>
          <w:szCs w:val="30"/>
        </w:rPr>
      </w:pPr>
      <w:r w:rsidRPr="00CE5CD5">
        <w:rPr>
          <w:rFonts w:ascii="黑体" w:eastAsia="黑体" w:hAnsi="黑体" w:hint="eastAsia"/>
          <w:kern w:val="0"/>
          <w:sz w:val="32"/>
          <w:szCs w:val="30"/>
        </w:rPr>
        <w:t>第十条</w:t>
      </w:r>
      <w:r>
        <w:rPr>
          <w:rFonts w:eastAsia="仿宋_GB2312" w:hint="eastAsia"/>
          <w:kern w:val="0"/>
          <w:sz w:val="32"/>
          <w:szCs w:val="30"/>
        </w:rPr>
        <w:t xml:space="preserve">  </w:t>
      </w:r>
      <w:r w:rsidR="00C60647" w:rsidRPr="00CE5CD5">
        <w:rPr>
          <w:rFonts w:eastAsia="仿宋_GB2312" w:hint="eastAsia"/>
          <w:kern w:val="0"/>
          <w:sz w:val="32"/>
          <w:szCs w:val="30"/>
        </w:rPr>
        <w:t>申请人应当在国家食品药品监督管理总局指定的信息平台进行仿制药</w:t>
      </w:r>
      <w:r w:rsidR="00C60647" w:rsidRPr="00CE5CD5">
        <w:rPr>
          <w:rFonts w:eastAsia="仿宋_GB2312"/>
          <w:kern w:val="0"/>
          <w:sz w:val="32"/>
          <w:szCs w:val="30"/>
        </w:rPr>
        <w:t>BE</w:t>
      </w:r>
      <w:r w:rsidR="00C60647" w:rsidRPr="00CE5CD5">
        <w:rPr>
          <w:rFonts w:eastAsia="仿宋_GB2312" w:hint="eastAsia"/>
          <w:kern w:val="0"/>
          <w:sz w:val="32"/>
          <w:szCs w:val="30"/>
        </w:rPr>
        <w:t>试验备案，按要求提交备案资料，备案系统将自动生成备案号。获得备案号后，申请人可按照备案内容组织开展</w:t>
      </w:r>
      <w:r w:rsidR="00C60647" w:rsidRPr="00CE5CD5">
        <w:rPr>
          <w:rFonts w:eastAsia="仿宋_GB2312"/>
          <w:kern w:val="0"/>
          <w:sz w:val="32"/>
          <w:szCs w:val="30"/>
        </w:rPr>
        <w:t>BE</w:t>
      </w:r>
      <w:r w:rsidR="00C60647" w:rsidRPr="00CE5CD5">
        <w:rPr>
          <w:rFonts w:eastAsia="仿宋_GB2312" w:hint="eastAsia"/>
          <w:kern w:val="0"/>
          <w:sz w:val="32"/>
          <w:szCs w:val="30"/>
        </w:rPr>
        <w:t>试验。</w:t>
      </w:r>
    </w:p>
    <w:p w:rsidR="00E85237" w:rsidRPr="00CE5CD5" w:rsidRDefault="00A27848" w:rsidP="00CE5CD5">
      <w:pPr>
        <w:tabs>
          <w:tab w:val="left" w:pos="1134"/>
        </w:tabs>
        <w:snapToGrid w:val="0"/>
        <w:spacing w:line="580" w:lineRule="exact"/>
        <w:ind w:firstLineChars="200" w:firstLine="640"/>
        <w:rPr>
          <w:rFonts w:eastAsia="仿宋_GB2312"/>
          <w:kern w:val="0"/>
          <w:sz w:val="32"/>
          <w:szCs w:val="30"/>
        </w:rPr>
      </w:pPr>
      <w:r w:rsidRPr="00CE5CD5">
        <w:rPr>
          <w:rFonts w:ascii="黑体" w:eastAsia="黑体" w:hAnsi="黑体" w:hint="eastAsia"/>
          <w:kern w:val="0"/>
          <w:sz w:val="32"/>
          <w:szCs w:val="30"/>
        </w:rPr>
        <w:t xml:space="preserve">第十一条 </w:t>
      </w:r>
      <w:r>
        <w:rPr>
          <w:rFonts w:eastAsia="仿宋_GB2312" w:hint="eastAsia"/>
          <w:kern w:val="0"/>
          <w:sz w:val="32"/>
          <w:szCs w:val="30"/>
        </w:rPr>
        <w:t xml:space="preserve"> </w:t>
      </w:r>
      <w:r w:rsidR="00C60647" w:rsidRPr="00CE5CD5">
        <w:rPr>
          <w:rFonts w:eastAsia="仿宋_GB2312" w:hint="eastAsia"/>
          <w:kern w:val="0"/>
          <w:sz w:val="32"/>
          <w:szCs w:val="30"/>
        </w:rPr>
        <w:t>申请人应按照国家食品药品监督管理总局制定的仿制药</w:t>
      </w:r>
      <w:r w:rsidR="00C60647" w:rsidRPr="00CE5CD5">
        <w:rPr>
          <w:rFonts w:eastAsia="仿宋_GB2312"/>
          <w:kern w:val="0"/>
          <w:sz w:val="32"/>
          <w:szCs w:val="30"/>
        </w:rPr>
        <w:t>BE</w:t>
      </w:r>
      <w:r w:rsidR="00C60647" w:rsidRPr="00CE5CD5">
        <w:rPr>
          <w:rFonts w:eastAsia="仿宋_GB2312" w:hint="eastAsia"/>
          <w:kern w:val="0"/>
          <w:sz w:val="32"/>
          <w:szCs w:val="30"/>
        </w:rPr>
        <w:t>试验备案的技术要求提交备案资料，备案资料主要包括申请人信息、产品基本信息、处方工艺、质量研究和质量标准、稳定性研究、原料药、试验方案设计、伦理委员会批准证明文件等。</w:t>
      </w:r>
    </w:p>
    <w:p w:rsidR="00E85237" w:rsidRPr="00CE5CD5" w:rsidRDefault="00A27848" w:rsidP="00CE5CD5">
      <w:pPr>
        <w:tabs>
          <w:tab w:val="left" w:pos="1134"/>
        </w:tabs>
        <w:snapToGrid w:val="0"/>
        <w:spacing w:line="580" w:lineRule="exact"/>
        <w:ind w:firstLineChars="200" w:firstLine="640"/>
        <w:rPr>
          <w:rFonts w:eastAsia="仿宋_GB2312"/>
          <w:kern w:val="0"/>
          <w:sz w:val="32"/>
          <w:szCs w:val="30"/>
        </w:rPr>
      </w:pPr>
      <w:r w:rsidRPr="00CE5CD5">
        <w:rPr>
          <w:rFonts w:ascii="黑体" w:eastAsia="黑体" w:hAnsi="黑体" w:hint="eastAsia"/>
          <w:kern w:val="0"/>
          <w:sz w:val="32"/>
          <w:szCs w:val="30"/>
        </w:rPr>
        <w:t>第十二条</w:t>
      </w:r>
      <w:r>
        <w:rPr>
          <w:rFonts w:eastAsia="仿宋_GB2312" w:hint="eastAsia"/>
          <w:kern w:val="0"/>
          <w:sz w:val="32"/>
          <w:szCs w:val="30"/>
        </w:rPr>
        <w:t xml:space="preserve">  </w:t>
      </w:r>
      <w:r w:rsidR="00C60647" w:rsidRPr="00CE5CD5">
        <w:rPr>
          <w:rFonts w:eastAsia="仿宋_GB2312" w:hint="eastAsia"/>
          <w:kern w:val="0"/>
          <w:sz w:val="32"/>
          <w:szCs w:val="30"/>
        </w:rPr>
        <w:t>国家食品药品监督管理总局将公开化学仿制药</w:t>
      </w:r>
      <w:r w:rsidR="00C60647" w:rsidRPr="00CE5CD5">
        <w:rPr>
          <w:rFonts w:eastAsia="仿宋_GB2312"/>
          <w:kern w:val="0"/>
          <w:sz w:val="32"/>
          <w:szCs w:val="30"/>
        </w:rPr>
        <w:lastRenderedPageBreak/>
        <w:t>BE</w:t>
      </w:r>
      <w:r w:rsidR="00C60647" w:rsidRPr="00CE5CD5">
        <w:rPr>
          <w:rFonts w:eastAsia="仿宋_GB2312"/>
          <w:kern w:val="0"/>
          <w:sz w:val="32"/>
          <w:szCs w:val="30"/>
        </w:rPr>
        <w:t>试验实施前备案资料中用于向社会公示的信息。申请人在获得备案号后，应在第</w:t>
      </w:r>
      <w:r w:rsidR="00C60647" w:rsidRPr="00CE5CD5">
        <w:rPr>
          <w:rFonts w:eastAsia="仿宋_GB2312"/>
          <w:kern w:val="0"/>
          <w:sz w:val="32"/>
          <w:szCs w:val="30"/>
        </w:rPr>
        <w:t>1</w:t>
      </w:r>
      <w:r w:rsidR="00C60647" w:rsidRPr="00CE5CD5">
        <w:rPr>
          <w:rFonts w:eastAsia="仿宋_GB2312" w:hint="eastAsia"/>
          <w:kern w:val="0"/>
          <w:sz w:val="32"/>
          <w:szCs w:val="30"/>
        </w:rPr>
        <w:t>例受试者入组前在国家食品药品监督管理总局指定的信息平台完成后续信息登记，并首次提交公示；</w:t>
      </w:r>
      <w:r w:rsidR="00C60647" w:rsidRPr="00CE5CD5">
        <w:rPr>
          <w:rFonts w:eastAsia="仿宋_GB2312"/>
          <w:kern w:val="0"/>
          <w:sz w:val="32"/>
          <w:szCs w:val="30"/>
        </w:rPr>
        <w:t>1</w:t>
      </w:r>
      <w:r w:rsidR="00C60647" w:rsidRPr="00CE5CD5">
        <w:rPr>
          <w:rFonts w:eastAsia="仿宋_GB2312" w:hint="eastAsia"/>
          <w:kern w:val="0"/>
          <w:sz w:val="32"/>
          <w:szCs w:val="30"/>
        </w:rPr>
        <w:t>年内未完成首次提交公示的，申请人须提交说明；</w:t>
      </w:r>
      <w:r w:rsidR="00C60647" w:rsidRPr="00CE5CD5">
        <w:rPr>
          <w:rFonts w:eastAsia="仿宋_GB2312"/>
          <w:kern w:val="0"/>
          <w:sz w:val="32"/>
          <w:szCs w:val="30"/>
        </w:rPr>
        <w:t>3</w:t>
      </w:r>
      <w:r w:rsidR="00C60647" w:rsidRPr="00CE5CD5">
        <w:rPr>
          <w:rFonts w:eastAsia="仿宋_GB2312" w:hint="eastAsia"/>
          <w:kern w:val="0"/>
          <w:sz w:val="32"/>
          <w:szCs w:val="30"/>
        </w:rPr>
        <w:t>年内未完成首次提交公示的，所获得备案号自行失效。</w:t>
      </w:r>
    </w:p>
    <w:p w:rsidR="00E85237" w:rsidRPr="00CE5CD5" w:rsidRDefault="00A27848" w:rsidP="00CE5CD5">
      <w:pPr>
        <w:tabs>
          <w:tab w:val="left" w:pos="1134"/>
        </w:tabs>
        <w:snapToGrid w:val="0"/>
        <w:spacing w:line="580" w:lineRule="exact"/>
        <w:ind w:firstLineChars="200" w:firstLine="640"/>
        <w:rPr>
          <w:rFonts w:eastAsia="仿宋_GB2312"/>
          <w:kern w:val="0"/>
          <w:sz w:val="32"/>
          <w:szCs w:val="30"/>
        </w:rPr>
      </w:pPr>
      <w:r w:rsidRPr="00CE5CD5">
        <w:rPr>
          <w:rFonts w:ascii="黑体" w:eastAsia="黑体" w:hAnsi="黑体" w:hint="eastAsia"/>
          <w:kern w:val="0"/>
          <w:sz w:val="32"/>
          <w:szCs w:val="30"/>
        </w:rPr>
        <w:t>第十三条</w:t>
      </w:r>
      <w:r>
        <w:rPr>
          <w:rFonts w:eastAsia="仿宋_GB2312" w:hint="eastAsia"/>
          <w:kern w:val="0"/>
          <w:sz w:val="32"/>
          <w:szCs w:val="30"/>
        </w:rPr>
        <w:t xml:space="preserve">  </w:t>
      </w:r>
      <w:r w:rsidR="00C60647" w:rsidRPr="00CE5CD5">
        <w:rPr>
          <w:rFonts w:eastAsia="仿宋_GB2312" w:hint="eastAsia"/>
          <w:kern w:val="0"/>
          <w:sz w:val="32"/>
          <w:szCs w:val="30"/>
        </w:rPr>
        <w:t>申请人完成备案后应严格按照备案内容开展</w:t>
      </w:r>
      <w:r w:rsidR="00C60647" w:rsidRPr="00CE5CD5">
        <w:rPr>
          <w:rFonts w:eastAsia="仿宋_GB2312"/>
          <w:kern w:val="0"/>
          <w:sz w:val="32"/>
          <w:szCs w:val="30"/>
        </w:rPr>
        <w:t>BE</w:t>
      </w:r>
      <w:r w:rsidR="00C60647" w:rsidRPr="00CE5CD5">
        <w:rPr>
          <w:rFonts w:eastAsia="仿宋_GB2312" w:hint="eastAsia"/>
          <w:kern w:val="0"/>
          <w:sz w:val="32"/>
          <w:szCs w:val="30"/>
        </w:rPr>
        <w:t>试验。</w:t>
      </w:r>
      <w:r w:rsidR="0072664F" w:rsidRPr="00CE5CD5">
        <w:rPr>
          <w:rFonts w:eastAsia="仿宋_GB2312"/>
          <w:kern w:val="0"/>
          <w:sz w:val="32"/>
          <w:szCs w:val="30"/>
        </w:rPr>
        <w:t>BE</w:t>
      </w:r>
      <w:r w:rsidR="00C60647" w:rsidRPr="00CE5CD5">
        <w:rPr>
          <w:rFonts w:eastAsia="仿宋_GB2312" w:hint="eastAsia"/>
          <w:kern w:val="0"/>
          <w:sz w:val="32"/>
          <w:szCs w:val="30"/>
        </w:rPr>
        <w:t>试验过程中，需要对原备案资料中原研药、原料药、制剂处方、工艺等进行变更，申请人应停止该</w:t>
      </w:r>
      <w:r w:rsidR="00C60647" w:rsidRPr="00CE5CD5">
        <w:rPr>
          <w:rFonts w:eastAsia="仿宋_GB2312"/>
          <w:kern w:val="0"/>
          <w:sz w:val="32"/>
          <w:szCs w:val="30"/>
        </w:rPr>
        <w:t>BE</w:t>
      </w:r>
      <w:r w:rsidR="00C60647" w:rsidRPr="00CE5CD5">
        <w:rPr>
          <w:rFonts w:eastAsia="仿宋_GB2312" w:hint="eastAsia"/>
          <w:kern w:val="0"/>
          <w:sz w:val="32"/>
          <w:szCs w:val="30"/>
        </w:rPr>
        <w:t>试验，按照仿制药</w:t>
      </w:r>
      <w:r w:rsidR="00C60647" w:rsidRPr="00CE5CD5">
        <w:rPr>
          <w:rFonts w:eastAsia="仿宋_GB2312"/>
          <w:kern w:val="0"/>
          <w:sz w:val="32"/>
          <w:szCs w:val="30"/>
        </w:rPr>
        <w:t>BE</w:t>
      </w:r>
      <w:r w:rsidR="00C60647" w:rsidRPr="00CE5CD5">
        <w:rPr>
          <w:rFonts w:eastAsia="仿宋_GB2312" w:hint="eastAsia"/>
          <w:kern w:val="0"/>
          <w:sz w:val="32"/>
          <w:szCs w:val="30"/>
        </w:rPr>
        <w:t>试验备案的技术要求提交备案变更资料，生成新的备案号后重新开展</w:t>
      </w:r>
      <w:r w:rsidR="00C60647" w:rsidRPr="00CE5CD5">
        <w:rPr>
          <w:rFonts w:eastAsia="仿宋_GB2312"/>
          <w:kern w:val="0"/>
          <w:sz w:val="32"/>
          <w:szCs w:val="30"/>
        </w:rPr>
        <w:t>BE</w:t>
      </w:r>
      <w:r w:rsidR="00C60647" w:rsidRPr="00CE5CD5">
        <w:rPr>
          <w:rFonts w:eastAsia="仿宋_GB2312" w:hint="eastAsia"/>
          <w:kern w:val="0"/>
          <w:sz w:val="32"/>
          <w:szCs w:val="30"/>
        </w:rPr>
        <w:t>试验。</w:t>
      </w:r>
    </w:p>
    <w:p w:rsidR="00E85237" w:rsidRPr="00CE5CD5" w:rsidRDefault="00A27848" w:rsidP="00CE5CD5">
      <w:pPr>
        <w:tabs>
          <w:tab w:val="left" w:pos="1134"/>
        </w:tabs>
        <w:snapToGrid w:val="0"/>
        <w:spacing w:line="580" w:lineRule="exact"/>
        <w:ind w:firstLineChars="200" w:firstLine="640"/>
        <w:rPr>
          <w:rFonts w:eastAsia="仿宋_GB2312"/>
          <w:kern w:val="0"/>
          <w:sz w:val="32"/>
          <w:szCs w:val="30"/>
        </w:rPr>
      </w:pPr>
      <w:r w:rsidRPr="00CE5CD5">
        <w:rPr>
          <w:rFonts w:ascii="黑体" w:eastAsia="黑体" w:hAnsi="黑体" w:hint="eastAsia"/>
          <w:kern w:val="0"/>
          <w:sz w:val="32"/>
          <w:szCs w:val="30"/>
        </w:rPr>
        <w:t>第十四条</w:t>
      </w:r>
      <w:r>
        <w:rPr>
          <w:rFonts w:eastAsia="仿宋_GB2312" w:hint="eastAsia"/>
          <w:kern w:val="0"/>
          <w:sz w:val="32"/>
          <w:szCs w:val="30"/>
        </w:rPr>
        <w:t xml:space="preserve">  </w:t>
      </w:r>
      <w:r w:rsidR="00C60647" w:rsidRPr="00CE5CD5">
        <w:rPr>
          <w:rFonts w:eastAsia="仿宋_GB2312" w:hint="eastAsia"/>
          <w:kern w:val="0"/>
          <w:sz w:val="32"/>
          <w:szCs w:val="30"/>
        </w:rPr>
        <w:t>申请人完成备案的化学仿制药</w:t>
      </w:r>
      <w:r w:rsidR="00C60647" w:rsidRPr="00CE5CD5">
        <w:rPr>
          <w:rFonts w:eastAsia="仿宋_GB2312"/>
          <w:kern w:val="0"/>
          <w:sz w:val="32"/>
          <w:szCs w:val="30"/>
        </w:rPr>
        <w:t>BE</w:t>
      </w:r>
      <w:r w:rsidR="00C60647" w:rsidRPr="00CE5CD5">
        <w:rPr>
          <w:rFonts w:eastAsia="仿宋_GB2312" w:hint="eastAsia"/>
          <w:kern w:val="0"/>
          <w:sz w:val="32"/>
          <w:szCs w:val="30"/>
        </w:rPr>
        <w:t>试验或因故终止</w:t>
      </w:r>
      <w:r w:rsidR="00C60647" w:rsidRPr="00CE5CD5">
        <w:rPr>
          <w:rFonts w:eastAsia="仿宋_GB2312"/>
          <w:kern w:val="0"/>
          <w:sz w:val="32"/>
          <w:szCs w:val="30"/>
        </w:rPr>
        <w:t>BE</w:t>
      </w:r>
      <w:r w:rsidR="00C60647" w:rsidRPr="00CE5CD5">
        <w:rPr>
          <w:rFonts w:eastAsia="仿宋_GB2312" w:hint="eastAsia"/>
          <w:kern w:val="0"/>
          <w:sz w:val="32"/>
          <w:szCs w:val="30"/>
        </w:rPr>
        <w:t>试验的，应当一年内在总局备案信息平台提交</w:t>
      </w:r>
      <w:r w:rsidR="00C60647" w:rsidRPr="00CE5CD5">
        <w:rPr>
          <w:rFonts w:eastAsia="仿宋_GB2312"/>
          <w:kern w:val="0"/>
          <w:sz w:val="32"/>
          <w:szCs w:val="30"/>
        </w:rPr>
        <w:t>BE</w:t>
      </w:r>
      <w:r w:rsidR="00C60647" w:rsidRPr="00CE5CD5">
        <w:rPr>
          <w:rFonts w:eastAsia="仿宋_GB2312" w:hint="eastAsia"/>
          <w:kern w:val="0"/>
          <w:sz w:val="32"/>
          <w:szCs w:val="30"/>
        </w:rPr>
        <w:t>试验的总结报告。</w:t>
      </w:r>
    </w:p>
    <w:p w:rsidR="00E85237" w:rsidRPr="00CE5CD5" w:rsidRDefault="00A27848" w:rsidP="00CE5CD5">
      <w:pPr>
        <w:tabs>
          <w:tab w:val="left" w:pos="1134"/>
        </w:tabs>
        <w:snapToGrid w:val="0"/>
        <w:spacing w:line="580" w:lineRule="exact"/>
        <w:ind w:firstLineChars="200" w:firstLine="640"/>
        <w:rPr>
          <w:rFonts w:eastAsia="仿宋_GB2312"/>
          <w:kern w:val="0"/>
          <w:sz w:val="32"/>
          <w:szCs w:val="30"/>
        </w:rPr>
      </w:pPr>
      <w:r w:rsidRPr="00CE5CD5">
        <w:rPr>
          <w:rFonts w:ascii="黑体" w:eastAsia="黑体" w:hAnsi="黑体" w:hint="eastAsia"/>
          <w:kern w:val="0"/>
          <w:sz w:val="32"/>
          <w:szCs w:val="30"/>
        </w:rPr>
        <w:t>第十五条</w:t>
      </w:r>
      <w:r>
        <w:rPr>
          <w:rFonts w:eastAsia="仿宋_GB2312" w:hint="eastAsia"/>
          <w:kern w:val="0"/>
          <w:sz w:val="32"/>
          <w:szCs w:val="30"/>
        </w:rPr>
        <w:t xml:space="preserve">  </w:t>
      </w:r>
      <w:r w:rsidR="00C60647" w:rsidRPr="00CE5CD5">
        <w:rPr>
          <w:rFonts w:eastAsia="仿宋_GB2312" w:hint="eastAsia"/>
          <w:kern w:val="0"/>
          <w:sz w:val="32"/>
          <w:szCs w:val="30"/>
        </w:rPr>
        <w:t>申请人在完成备案的化学仿制药</w:t>
      </w:r>
      <w:r w:rsidR="00C60647" w:rsidRPr="00CE5CD5">
        <w:rPr>
          <w:rFonts w:eastAsia="仿宋_GB2312"/>
          <w:kern w:val="0"/>
          <w:sz w:val="32"/>
          <w:szCs w:val="30"/>
        </w:rPr>
        <w:t>BE</w:t>
      </w:r>
      <w:r w:rsidR="00C60647" w:rsidRPr="00CE5CD5">
        <w:rPr>
          <w:rFonts w:eastAsia="仿宋_GB2312" w:hint="eastAsia"/>
          <w:kern w:val="0"/>
          <w:sz w:val="32"/>
          <w:szCs w:val="30"/>
        </w:rPr>
        <w:t>试验后，提出相应药品注册或仿制药质量疗效一致性评价申请时，应将全部备案信息及变更情况连同申报资料完整提交。食品药品监管部门依据申请人提交的资料开展受理、现场检查、审评等工作。对于未按本规定要求擅自开展的化学仿制药</w:t>
      </w:r>
      <w:r w:rsidR="00C60647" w:rsidRPr="00CE5CD5">
        <w:rPr>
          <w:rFonts w:eastAsia="仿宋_GB2312"/>
          <w:kern w:val="0"/>
          <w:sz w:val="32"/>
          <w:szCs w:val="30"/>
        </w:rPr>
        <w:t>BE</w:t>
      </w:r>
      <w:r w:rsidR="00C60647" w:rsidRPr="00CE5CD5">
        <w:rPr>
          <w:rFonts w:eastAsia="仿宋_GB2312" w:hint="eastAsia"/>
          <w:kern w:val="0"/>
          <w:sz w:val="32"/>
          <w:szCs w:val="30"/>
        </w:rPr>
        <w:t>试验，食品药品监管部门对相应申请不予受理。</w:t>
      </w:r>
    </w:p>
    <w:p w:rsidR="00E85237" w:rsidRPr="00CE5CD5" w:rsidRDefault="00E85237" w:rsidP="00CE5CD5">
      <w:pPr>
        <w:snapToGrid w:val="0"/>
        <w:spacing w:line="580" w:lineRule="exact"/>
        <w:ind w:left="567"/>
        <w:rPr>
          <w:rFonts w:eastAsia="仿宋_GB2312"/>
          <w:kern w:val="0"/>
          <w:sz w:val="32"/>
          <w:szCs w:val="30"/>
        </w:rPr>
      </w:pPr>
    </w:p>
    <w:p w:rsidR="00E85237" w:rsidRPr="00CE5CD5" w:rsidRDefault="00A27848" w:rsidP="00CE5CD5">
      <w:pPr>
        <w:tabs>
          <w:tab w:val="left" w:pos="1134"/>
        </w:tabs>
        <w:snapToGrid w:val="0"/>
        <w:spacing w:line="580" w:lineRule="exact"/>
        <w:jc w:val="center"/>
        <w:outlineLvl w:val="1"/>
        <w:rPr>
          <w:rFonts w:ascii="方正小标宋简体" w:eastAsia="方正小标宋简体"/>
          <w:sz w:val="32"/>
          <w:szCs w:val="30"/>
        </w:rPr>
      </w:pPr>
      <w:r w:rsidRPr="00CE5CD5">
        <w:rPr>
          <w:rFonts w:ascii="方正小标宋简体" w:eastAsia="方正小标宋简体" w:hint="eastAsia"/>
          <w:sz w:val="32"/>
          <w:szCs w:val="30"/>
        </w:rPr>
        <w:t>第</w:t>
      </w:r>
      <w:r>
        <w:rPr>
          <w:rFonts w:ascii="方正小标宋简体" w:eastAsia="方正小标宋简体" w:hint="eastAsia"/>
          <w:sz w:val="32"/>
          <w:szCs w:val="30"/>
        </w:rPr>
        <w:t>四</w:t>
      </w:r>
      <w:r w:rsidRPr="00CE5CD5">
        <w:rPr>
          <w:rFonts w:ascii="方正小标宋简体" w:eastAsia="方正小标宋简体" w:hint="eastAsia"/>
          <w:sz w:val="32"/>
          <w:szCs w:val="30"/>
        </w:rPr>
        <w:t>章</w:t>
      </w:r>
      <w:r>
        <w:rPr>
          <w:rFonts w:ascii="方正小标宋简体" w:eastAsia="方正小标宋简体" w:hint="eastAsia"/>
          <w:sz w:val="32"/>
          <w:szCs w:val="30"/>
        </w:rPr>
        <w:t xml:space="preserve"> </w:t>
      </w:r>
      <w:r w:rsidR="00231889">
        <w:rPr>
          <w:rFonts w:ascii="方正小标宋简体" w:eastAsia="方正小标宋简体" w:hint="eastAsia"/>
          <w:sz w:val="32"/>
          <w:szCs w:val="30"/>
        </w:rPr>
        <w:t xml:space="preserve"> </w:t>
      </w:r>
      <w:r w:rsidR="00C60647" w:rsidRPr="00CE5CD5">
        <w:rPr>
          <w:rFonts w:ascii="方正小标宋简体" w:eastAsia="方正小标宋简体" w:hint="eastAsia"/>
          <w:sz w:val="32"/>
          <w:szCs w:val="30"/>
        </w:rPr>
        <w:t>监督管理</w:t>
      </w:r>
    </w:p>
    <w:p w:rsidR="00E85237" w:rsidRPr="00CE5CD5" w:rsidRDefault="00A27848" w:rsidP="00CE5CD5">
      <w:pPr>
        <w:tabs>
          <w:tab w:val="left" w:pos="1134"/>
        </w:tabs>
        <w:snapToGrid w:val="0"/>
        <w:spacing w:line="580" w:lineRule="exact"/>
        <w:ind w:firstLineChars="200" w:firstLine="640"/>
        <w:rPr>
          <w:rFonts w:eastAsia="仿宋_GB2312"/>
          <w:kern w:val="0"/>
          <w:sz w:val="32"/>
          <w:szCs w:val="30"/>
        </w:rPr>
      </w:pPr>
      <w:r w:rsidRPr="00CE5CD5">
        <w:rPr>
          <w:rFonts w:ascii="黑体" w:eastAsia="黑体" w:hAnsi="黑体" w:hint="eastAsia"/>
          <w:kern w:val="0"/>
          <w:sz w:val="32"/>
          <w:szCs w:val="30"/>
        </w:rPr>
        <w:t>第十六条</w:t>
      </w:r>
      <w:r w:rsidRPr="00CE5CD5">
        <w:rPr>
          <w:rFonts w:eastAsia="仿宋_GB2312"/>
          <w:kern w:val="0"/>
          <w:sz w:val="32"/>
          <w:szCs w:val="30"/>
        </w:rPr>
        <w:t xml:space="preserve">  </w:t>
      </w:r>
      <w:r w:rsidR="00C60647" w:rsidRPr="00CE5CD5">
        <w:rPr>
          <w:rFonts w:eastAsia="仿宋_GB2312" w:hint="eastAsia"/>
          <w:kern w:val="0"/>
          <w:sz w:val="32"/>
          <w:szCs w:val="30"/>
        </w:rPr>
        <w:t>国家食品药品监督管理总局将根据监管需要，对取得备案号的品种进行备案资料分析、技术评估、抽查、有因核</w:t>
      </w:r>
      <w:r w:rsidR="00C60647" w:rsidRPr="00CE5CD5">
        <w:rPr>
          <w:rFonts w:eastAsia="仿宋_GB2312" w:hint="eastAsia"/>
          <w:kern w:val="0"/>
          <w:sz w:val="32"/>
          <w:szCs w:val="30"/>
        </w:rPr>
        <w:lastRenderedPageBreak/>
        <w:t>查和抽验，发现存在缺陷和风险的，对于进行中的</w:t>
      </w:r>
      <w:r w:rsidR="00C60647" w:rsidRPr="00CE5CD5">
        <w:rPr>
          <w:rFonts w:eastAsia="仿宋_GB2312"/>
          <w:kern w:val="0"/>
          <w:sz w:val="32"/>
          <w:szCs w:val="30"/>
        </w:rPr>
        <w:t>BE</w:t>
      </w:r>
      <w:r w:rsidR="00C60647" w:rsidRPr="00CE5CD5">
        <w:rPr>
          <w:rFonts w:eastAsia="仿宋_GB2312" w:hint="eastAsia"/>
          <w:kern w:val="0"/>
          <w:sz w:val="32"/>
          <w:szCs w:val="30"/>
        </w:rPr>
        <w:t>试验予以终止并撤销备案号，对于</w:t>
      </w:r>
      <w:r w:rsidR="00C60647" w:rsidRPr="00CE5CD5">
        <w:rPr>
          <w:rFonts w:eastAsia="仿宋_GB2312"/>
          <w:kern w:val="0"/>
          <w:sz w:val="32"/>
          <w:szCs w:val="30"/>
        </w:rPr>
        <w:t>BE</w:t>
      </w:r>
      <w:r w:rsidR="00C60647" w:rsidRPr="00CE5CD5">
        <w:rPr>
          <w:rFonts w:eastAsia="仿宋_GB2312" w:hint="eastAsia"/>
          <w:kern w:val="0"/>
          <w:sz w:val="32"/>
          <w:szCs w:val="30"/>
        </w:rPr>
        <w:t>试验已完成并据此提交资料的药品注册或仿制药质量疗效一致性评价申请将不予批准。国家食品药品监管总局</w:t>
      </w:r>
      <w:r w:rsidR="0072664F" w:rsidRPr="00CE5CD5">
        <w:rPr>
          <w:rFonts w:eastAsia="仿宋_GB2312" w:hint="eastAsia"/>
          <w:kern w:val="0"/>
          <w:sz w:val="32"/>
          <w:szCs w:val="30"/>
        </w:rPr>
        <w:t>向社会公布</w:t>
      </w:r>
      <w:r w:rsidR="00C60647" w:rsidRPr="00CE5CD5">
        <w:rPr>
          <w:rFonts w:eastAsia="仿宋_GB2312" w:hint="eastAsia"/>
          <w:kern w:val="0"/>
          <w:sz w:val="32"/>
          <w:szCs w:val="30"/>
        </w:rPr>
        <w:t>监管中发现的问题。</w:t>
      </w:r>
    </w:p>
    <w:p w:rsidR="00E85237" w:rsidRPr="00CE5CD5" w:rsidRDefault="00A27848" w:rsidP="00CE5CD5">
      <w:pPr>
        <w:tabs>
          <w:tab w:val="left" w:pos="1134"/>
        </w:tabs>
        <w:snapToGrid w:val="0"/>
        <w:spacing w:line="580" w:lineRule="exact"/>
        <w:ind w:firstLineChars="200" w:firstLine="640"/>
        <w:rPr>
          <w:rFonts w:eastAsia="仿宋_GB2312"/>
          <w:kern w:val="0"/>
          <w:sz w:val="32"/>
          <w:szCs w:val="30"/>
        </w:rPr>
      </w:pPr>
      <w:r w:rsidRPr="00CE5CD5">
        <w:rPr>
          <w:rFonts w:ascii="黑体" w:eastAsia="黑体" w:hAnsi="黑体" w:hint="eastAsia"/>
          <w:kern w:val="0"/>
          <w:sz w:val="32"/>
          <w:szCs w:val="30"/>
        </w:rPr>
        <w:t>第十七条</w:t>
      </w:r>
      <w:r>
        <w:rPr>
          <w:rFonts w:eastAsia="仿宋_GB2312" w:hint="eastAsia"/>
          <w:kern w:val="0"/>
          <w:sz w:val="32"/>
          <w:szCs w:val="30"/>
        </w:rPr>
        <w:t xml:space="preserve">  </w:t>
      </w:r>
      <w:r w:rsidR="00C60647" w:rsidRPr="00CE5CD5">
        <w:rPr>
          <w:rFonts w:eastAsia="仿宋_GB2312" w:hint="eastAsia"/>
          <w:kern w:val="0"/>
          <w:sz w:val="32"/>
          <w:szCs w:val="30"/>
        </w:rPr>
        <w:t>各省级食品药品监督管理局负责对本</w:t>
      </w:r>
      <w:r w:rsidR="00BC2173" w:rsidRPr="00CE5CD5">
        <w:rPr>
          <w:rFonts w:eastAsia="仿宋_GB2312" w:hint="eastAsia"/>
          <w:kern w:val="0"/>
          <w:sz w:val="32"/>
          <w:szCs w:val="30"/>
        </w:rPr>
        <w:t>行政区域</w:t>
      </w:r>
      <w:r w:rsidR="00C60647" w:rsidRPr="00CE5CD5">
        <w:rPr>
          <w:rFonts w:eastAsia="仿宋_GB2312" w:hint="eastAsia"/>
          <w:kern w:val="0"/>
          <w:sz w:val="32"/>
          <w:szCs w:val="30"/>
        </w:rPr>
        <w:t>内化学仿制药</w:t>
      </w:r>
      <w:r w:rsidR="00C60647" w:rsidRPr="00CE5CD5">
        <w:rPr>
          <w:rFonts w:eastAsia="仿宋_GB2312"/>
          <w:kern w:val="0"/>
          <w:sz w:val="32"/>
          <w:szCs w:val="30"/>
        </w:rPr>
        <w:t>BE</w:t>
      </w:r>
      <w:r w:rsidR="00C60647" w:rsidRPr="00CE5CD5">
        <w:rPr>
          <w:rFonts w:eastAsia="仿宋_GB2312" w:hint="eastAsia"/>
          <w:kern w:val="0"/>
          <w:sz w:val="32"/>
          <w:szCs w:val="30"/>
        </w:rPr>
        <w:t>试验申请人、药物临床试验机构所开展的</w:t>
      </w:r>
      <w:r w:rsidR="00C60647" w:rsidRPr="00CE5CD5">
        <w:rPr>
          <w:rFonts w:eastAsia="仿宋_GB2312"/>
          <w:kern w:val="0"/>
          <w:sz w:val="32"/>
          <w:szCs w:val="30"/>
        </w:rPr>
        <w:t>BE</w:t>
      </w:r>
      <w:r w:rsidR="00C60647" w:rsidRPr="00CE5CD5">
        <w:rPr>
          <w:rFonts w:eastAsia="仿宋_GB2312" w:hint="eastAsia"/>
          <w:kern w:val="0"/>
          <w:sz w:val="32"/>
          <w:szCs w:val="30"/>
        </w:rPr>
        <w:t>试验等进行日常监督管理，检查结果按年度报送国家食品药品监督管理总局。</w:t>
      </w:r>
    </w:p>
    <w:p w:rsidR="00E85237" w:rsidRPr="00CE5CD5" w:rsidRDefault="00A27848" w:rsidP="00CE5CD5">
      <w:pPr>
        <w:tabs>
          <w:tab w:val="left" w:pos="1134"/>
          <w:tab w:val="left" w:pos="2127"/>
        </w:tabs>
        <w:snapToGrid w:val="0"/>
        <w:spacing w:line="580" w:lineRule="exact"/>
        <w:ind w:firstLineChars="200" w:firstLine="640"/>
        <w:rPr>
          <w:rFonts w:eastAsia="仿宋_GB2312"/>
          <w:kern w:val="0"/>
          <w:sz w:val="32"/>
          <w:szCs w:val="30"/>
        </w:rPr>
      </w:pPr>
      <w:r w:rsidRPr="00CE5CD5">
        <w:rPr>
          <w:rFonts w:ascii="黑体" w:eastAsia="黑体" w:hAnsi="黑体" w:hint="eastAsia"/>
          <w:kern w:val="0"/>
          <w:sz w:val="32"/>
          <w:szCs w:val="30"/>
        </w:rPr>
        <w:t>第十八条</w:t>
      </w:r>
      <w:r>
        <w:rPr>
          <w:rFonts w:eastAsia="仿宋_GB2312" w:hint="eastAsia"/>
          <w:kern w:val="0"/>
          <w:sz w:val="32"/>
          <w:szCs w:val="30"/>
        </w:rPr>
        <w:t xml:space="preserve"> </w:t>
      </w:r>
      <w:r w:rsidR="00BC2173" w:rsidRPr="00CE5CD5">
        <w:rPr>
          <w:rFonts w:eastAsia="仿宋_GB2312"/>
          <w:kern w:val="0"/>
          <w:sz w:val="32"/>
          <w:szCs w:val="30"/>
        </w:rPr>
        <w:t xml:space="preserve"> </w:t>
      </w:r>
      <w:r w:rsidR="00C60647" w:rsidRPr="00CE5CD5">
        <w:rPr>
          <w:rFonts w:eastAsia="仿宋_GB2312"/>
          <w:kern w:val="0"/>
          <w:sz w:val="32"/>
          <w:szCs w:val="30"/>
        </w:rPr>
        <w:t>BE</w:t>
      </w:r>
      <w:r w:rsidR="00C60647" w:rsidRPr="00CE5CD5">
        <w:rPr>
          <w:rFonts w:eastAsia="仿宋_GB2312" w:hint="eastAsia"/>
          <w:kern w:val="0"/>
          <w:sz w:val="32"/>
          <w:szCs w:val="30"/>
        </w:rPr>
        <w:t>试验中申请人未履行主体责任、未按照《药物临床试验质量管理规范》组织或严重违反有关规定的，由境内申请人和境外申请人委托机构所在地省级食品药品监督管理局责令限期改正，逾期不改正的报国家食品药品监督管理总局终止其</w:t>
      </w:r>
      <w:r w:rsidR="00C60647" w:rsidRPr="00CE5CD5">
        <w:rPr>
          <w:rFonts w:eastAsia="仿宋_GB2312"/>
          <w:kern w:val="0"/>
          <w:sz w:val="32"/>
          <w:szCs w:val="30"/>
        </w:rPr>
        <w:t>BE</w:t>
      </w:r>
      <w:r w:rsidR="00C60647" w:rsidRPr="00CE5CD5">
        <w:rPr>
          <w:rFonts w:eastAsia="仿宋_GB2312" w:hint="eastAsia"/>
          <w:kern w:val="0"/>
          <w:sz w:val="32"/>
          <w:szCs w:val="30"/>
        </w:rPr>
        <w:t>试验，撤销备案号，涉及违法行为的依法予以处理。</w:t>
      </w:r>
    </w:p>
    <w:p w:rsidR="00E85237" w:rsidRPr="00CE5CD5" w:rsidRDefault="00A27848" w:rsidP="00CE5CD5">
      <w:pPr>
        <w:tabs>
          <w:tab w:val="left" w:pos="1134"/>
        </w:tabs>
        <w:snapToGrid w:val="0"/>
        <w:spacing w:line="580" w:lineRule="exact"/>
        <w:ind w:firstLineChars="200" w:firstLine="640"/>
        <w:rPr>
          <w:rFonts w:eastAsia="仿宋_GB2312"/>
          <w:kern w:val="0"/>
          <w:sz w:val="32"/>
          <w:szCs w:val="30"/>
        </w:rPr>
      </w:pPr>
      <w:r w:rsidRPr="00CE5CD5">
        <w:rPr>
          <w:rFonts w:ascii="黑体" w:eastAsia="黑体" w:hAnsi="黑体" w:hint="eastAsia"/>
          <w:kern w:val="0"/>
          <w:sz w:val="32"/>
          <w:szCs w:val="30"/>
        </w:rPr>
        <w:t>第十九条</w:t>
      </w:r>
      <w:r>
        <w:rPr>
          <w:rFonts w:eastAsia="仿宋_GB2312" w:hint="eastAsia"/>
          <w:kern w:val="0"/>
          <w:sz w:val="32"/>
          <w:szCs w:val="30"/>
        </w:rPr>
        <w:t xml:space="preserve">  </w:t>
      </w:r>
      <w:r w:rsidR="00C60647" w:rsidRPr="00CE5CD5">
        <w:rPr>
          <w:rFonts w:eastAsia="仿宋_GB2312" w:hint="eastAsia"/>
          <w:kern w:val="0"/>
          <w:sz w:val="32"/>
          <w:szCs w:val="30"/>
        </w:rPr>
        <w:t>申请人有资料弄虚作假行为的，国家食品药品监督管理总局终止其</w:t>
      </w:r>
      <w:r w:rsidR="00C60647" w:rsidRPr="00CE5CD5">
        <w:rPr>
          <w:rFonts w:eastAsia="仿宋_GB2312"/>
          <w:kern w:val="0"/>
          <w:sz w:val="32"/>
          <w:szCs w:val="30"/>
        </w:rPr>
        <w:t>BE</w:t>
      </w:r>
      <w:r w:rsidR="00C60647" w:rsidRPr="00CE5CD5">
        <w:rPr>
          <w:rFonts w:eastAsia="仿宋_GB2312" w:hint="eastAsia"/>
          <w:kern w:val="0"/>
          <w:sz w:val="32"/>
          <w:szCs w:val="30"/>
        </w:rPr>
        <w:t>试验，撤销备案号；自发现之日起，</w:t>
      </w:r>
      <w:r w:rsidR="00C60647" w:rsidRPr="00CE5CD5">
        <w:rPr>
          <w:rFonts w:eastAsia="仿宋_GB2312"/>
          <w:kern w:val="0"/>
          <w:sz w:val="32"/>
          <w:szCs w:val="30"/>
        </w:rPr>
        <w:t>3</w:t>
      </w:r>
      <w:r w:rsidR="00C60647" w:rsidRPr="00CE5CD5">
        <w:rPr>
          <w:rFonts w:eastAsia="仿宋_GB2312" w:hint="eastAsia"/>
          <w:kern w:val="0"/>
          <w:sz w:val="32"/>
          <w:szCs w:val="30"/>
        </w:rPr>
        <w:t>年内不接受其提交该品种的</w:t>
      </w:r>
      <w:r w:rsidR="00C60647" w:rsidRPr="00CE5CD5">
        <w:rPr>
          <w:rFonts w:eastAsia="仿宋_GB2312"/>
          <w:kern w:val="0"/>
          <w:sz w:val="32"/>
          <w:szCs w:val="30"/>
        </w:rPr>
        <w:t>BE</w:t>
      </w:r>
      <w:r w:rsidR="00C60647" w:rsidRPr="00CE5CD5">
        <w:rPr>
          <w:rFonts w:eastAsia="仿宋_GB2312" w:hint="eastAsia"/>
          <w:kern w:val="0"/>
          <w:sz w:val="32"/>
          <w:szCs w:val="30"/>
        </w:rPr>
        <w:t>试验备案，</w:t>
      </w:r>
      <w:r w:rsidR="00C60647" w:rsidRPr="00CE5CD5">
        <w:rPr>
          <w:rFonts w:eastAsia="仿宋_GB2312"/>
          <w:kern w:val="0"/>
          <w:sz w:val="32"/>
          <w:szCs w:val="30"/>
        </w:rPr>
        <w:t>1</w:t>
      </w:r>
      <w:r w:rsidR="00C60647" w:rsidRPr="00CE5CD5">
        <w:rPr>
          <w:rFonts w:eastAsia="仿宋_GB2312" w:hint="eastAsia"/>
          <w:kern w:val="0"/>
          <w:sz w:val="32"/>
          <w:szCs w:val="30"/>
        </w:rPr>
        <w:t>年内不受理其所有的药品注册申请，已经受理的予以退回。国家食品药品监督管理总局向社会公布相关参与资料弄虚作假的申请人、临床试验机构或合同研究组织及其直接责任人，向社会公布相关组织机构代码、人员身份证号码等信息。涉及违法行为的，依法予以处理。</w:t>
      </w:r>
    </w:p>
    <w:p w:rsidR="00E85237" w:rsidRPr="00CE5CD5" w:rsidRDefault="00A27848" w:rsidP="00CE5CD5">
      <w:pPr>
        <w:tabs>
          <w:tab w:val="left" w:pos="1134"/>
        </w:tabs>
        <w:snapToGrid w:val="0"/>
        <w:spacing w:line="580" w:lineRule="exact"/>
        <w:ind w:firstLineChars="200" w:firstLine="640"/>
        <w:rPr>
          <w:rFonts w:eastAsia="仿宋_GB2312"/>
          <w:kern w:val="0"/>
          <w:sz w:val="32"/>
          <w:szCs w:val="30"/>
        </w:rPr>
      </w:pPr>
      <w:r w:rsidRPr="00CE5CD5">
        <w:rPr>
          <w:rFonts w:ascii="黑体" w:eastAsia="黑体" w:hAnsi="黑体" w:hint="eastAsia"/>
          <w:kern w:val="0"/>
          <w:sz w:val="32"/>
          <w:szCs w:val="30"/>
        </w:rPr>
        <w:t>第二十条</w:t>
      </w:r>
      <w:r>
        <w:rPr>
          <w:rFonts w:eastAsia="仿宋_GB2312" w:hint="eastAsia"/>
          <w:kern w:val="0"/>
          <w:sz w:val="32"/>
          <w:szCs w:val="30"/>
        </w:rPr>
        <w:t xml:space="preserve">  </w:t>
      </w:r>
      <w:r w:rsidR="00C60647" w:rsidRPr="00CE5CD5">
        <w:rPr>
          <w:rFonts w:eastAsia="仿宋_GB2312" w:hint="eastAsia"/>
          <w:kern w:val="0"/>
          <w:sz w:val="32"/>
          <w:szCs w:val="30"/>
        </w:rPr>
        <w:t>食品药品监管部门及其工作人员应当对申请人提交的公示内容之外的备案资料负有保密的义务。</w:t>
      </w:r>
    </w:p>
    <w:p w:rsidR="00E85237" w:rsidRPr="00CE5CD5" w:rsidRDefault="00A27848" w:rsidP="00CE5CD5">
      <w:pPr>
        <w:tabs>
          <w:tab w:val="left" w:pos="1134"/>
          <w:tab w:val="left" w:pos="2694"/>
        </w:tabs>
        <w:snapToGrid w:val="0"/>
        <w:spacing w:line="580" w:lineRule="exact"/>
        <w:ind w:firstLineChars="200" w:firstLine="640"/>
        <w:rPr>
          <w:rFonts w:eastAsia="仿宋_GB2312"/>
          <w:kern w:val="0"/>
          <w:sz w:val="32"/>
          <w:szCs w:val="30"/>
        </w:rPr>
      </w:pPr>
      <w:r w:rsidRPr="00CE5CD5">
        <w:rPr>
          <w:rFonts w:ascii="黑体" w:eastAsia="黑体" w:hAnsi="黑体" w:hint="eastAsia"/>
          <w:kern w:val="0"/>
          <w:sz w:val="32"/>
          <w:szCs w:val="30"/>
        </w:rPr>
        <w:t xml:space="preserve">第二十一条 </w:t>
      </w:r>
      <w:r>
        <w:rPr>
          <w:rFonts w:eastAsia="仿宋_GB2312" w:hint="eastAsia"/>
          <w:kern w:val="0"/>
          <w:sz w:val="32"/>
          <w:szCs w:val="30"/>
        </w:rPr>
        <w:t xml:space="preserve"> </w:t>
      </w:r>
      <w:r w:rsidR="00C60647" w:rsidRPr="00CE5CD5">
        <w:rPr>
          <w:rFonts w:eastAsia="仿宋_GB2312" w:hint="eastAsia"/>
          <w:kern w:val="0"/>
          <w:sz w:val="32"/>
          <w:szCs w:val="30"/>
        </w:rPr>
        <w:t>备案不需要缴纳费用。</w:t>
      </w:r>
    </w:p>
    <w:p w:rsidR="00E85237" w:rsidRPr="00CE5CD5" w:rsidRDefault="00A27848" w:rsidP="00CE5CD5">
      <w:pPr>
        <w:tabs>
          <w:tab w:val="left" w:pos="1134"/>
          <w:tab w:val="left" w:pos="2694"/>
        </w:tabs>
        <w:snapToGrid w:val="0"/>
        <w:spacing w:line="580" w:lineRule="exact"/>
        <w:ind w:firstLineChars="200" w:firstLine="640"/>
        <w:rPr>
          <w:rFonts w:eastAsia="仿宋_GB2312"/>
          <w:kern w:val="0"/>
          <w:sz w:val="32"/>
          <w:szCs w:val="30"/>
        </w:rPr>
      </w:pPr>
      <w:r w:rsidRPr="00CE5CD5">
        <w:rPr>
          <w:rFonts w:ascii="黑体" w:eastAsia="黑体" w:hAnsi="黑体" w:hint="eastAsia"/>
          <w:kern w:val="0"/>
          <w:sz w:val="32"/>
          <w:szCs w:val="30"/>
        </w:rPr>
        <w:lastRenderedPageBreak/>
        <w:t xml:space="preserve">第二十二条 </w:t>
      </w:r>
      <w:r>
        <w:rPr>
          <w:rFonts w:eastAsia="仿宋_GB2312" w:hint="eastAsia"/>
          <w:kern w:val="0"/>
          <w:sz w:val="32"/>
          <w:szCs w:val="30"/>
        </w:rPr>
        <w:t xml:space="preserve"> </w:t>
      </w:r>
      <w:r w:rsidR="00C60647" w:rsidRPr="00CE5CD5">
        <w:rPr>
          <w:rFonts w:eastAsia="仿宋_GB2312" w:hint="eastAsia"/>
          <w:kern w:val="0"/>
          <w:sz w:val="32"/>
          <w:szCs w:val="30"/>
        </w:rPr>
        <w:t>本规定自</w:t>
      </w:r>
      <w:r w:rsidR="00C60647" w:rsidRPr="00CE5CD5">
        <w:rPr>
          <w:rFonts w:eastAsia="仿宋_GB2312"/>
          <w:kern w:val="0"/>
          <w:sz w:val="32"/>
          <w:szCs w:val="30"/>
        </w:rPr>
        <w:t>2015</w:t>
      </w:r>
      <w:r w:rsidR="00C60647" w:rsidRPr="00CE5CD5">
        <w:rPr>
          <w:rFonts w:eastAsia="仿宋_GB2312" w:hint="eastAsia"/>
          <w:kern w:val="0"/>
          <w:sz w:val="32"/>
          <w:szCs w:val="30"/>
        </w:rPr>
        <w:t>年</w:t>
      </w:r>
      <w:r w:rsidR="00C60647" w:rsidRPr="00CE5CD5">
        <w:rPr>
          <w:rFonts w:eastAsia="仿宋_GB2312"/>
          <w:kern w:val="0"/>
          <w:sz w:val="32"/>
          <w:szCs w:val="30"/>
        </w:rPr>
        <w:t>12</w:t>
      </w:r>
      <w:r w:rsidR="00C60647" w:rsidRPr="00CE5CD5">
        <w:rPr>
          <w:rFonts w:eastAsia="仿宋_GB2312" w:hint="eastAsia"/>
          <w:kern w:val="0"/>
          <w:sz w:val="32"/>
          <w:szCs w:val="30"/>
        </w:rPr>
        <w:t>月</w:t>
      </w:r>
      <w:r w:rsidR="00C60647" w:rsidRPr="00CE5CD5">
        <w:rPr>
          <w:rFonts w:eastAsia="仿宋_GB2312"/>
          <w:kern w:val="0"/>
          <w:sz w:val="32"/>
          <w:szCs w:val="30"/>
        </w:rPr>
        <w:t>1</w:t>
      </w:r>
      <w:r w:rsidR="00C60647" w:rsidRPr="00CE5CD5">
        <w:rPr>
          <w:rFonts w:eastAsia="仿宋_GB2312" w:hint="eastAsia"/>
          <w:kern w:val="0"/>
          <w:sz w:val="32"/>
          <w:szCs w:val="30"/>
        </w:rPr>
        <w:t>日起实施</w:t>
      </w:r>
      <w:r w:rsidR="00BC2173" w:rsidRPr="00CE5CD5">
        <w:rPr>
          <w:rFonts w:eastAsia="仿宋_GB2312" w:hint="eastAsia"/>
          <w:kern w:val="0"/>
          <w:sz w:val="32"/>
          <w:szCs w:val="30"/>
        </w:rPr>
        <w:t>。</w:t>
      </w:r>
      <w:r w:rsidR="00C60647" w:rsidRPr="00CE5CD5">
        <w:rPr>
          <w:rFonts w:eastAsia="仿宋_GB2312" w:hint="eastAsia"/>
          <w:kern w:val="0"/>
          <w:sz w:val="32"/>
          <w:szCs w:val="30"/>
        </w:rPr>
        <w:t>此前发布的化学仿制药</w:t>
      </w:r>
      <w:r w:rsidR="00C60647" w:rsidRPr="00CE5CD5">
        <w:rPr>
          <w:rFonts w:eastAsia="仿宋_GB2312"/>
          <w:kern w:val="0"/>
          <w:sz w:val="32"/>
          <w:szCs w:val="30"/>
        </w:rPr>
        <w:t>BE</w:t>
      </w:r>
      <w:r w:rsidR="00C60647" w:rsidRPr="00CE5CD5">
        <w:rPr>
          <w:rFonts w:eastAsia="仿宋_GB2312" w:hint="eastAsia"/>
          <w:kern w:val="0"/>
          <w:sz w:val="32"/>
          <w:szCs w:val="30"/>
        </w:rPr>
        <w:t>试验管理相关要求与本规定不一致的，</w:t>
      </w:r>
      <w:r w:rsidR="00BC2173" w:rsidRPr="00CE5CD5">
        <w:rPr>
          <w:rFonts w:eastAsia="仿宋_GB2312" w:hint="eastAsia"/>
          <w:kern w:val="0"/>
          <w:sz w:val="32"/>
          <w:szCs w:val="30"/>
        </w:rPr>
        <w:t>按</w:t>
      </w:r>
      <w:r w:rsidR="00C60647" w:rsidRPr="00CE5CD5">
        <w:rPr>
          <w:rFonts w:eastAsia="仿宋_GB2312" w:hint="eastAsia"/>
          <w:kern w:val="0"/>
          <w:sz w:val="32"/>
          <w:szCs w:val="30"/>
        </w:rPr>
        <w:t>本规定</w:t>
      </w:r>
      <w:r w:rsidR="00BC2173" w:rsidRPr="00CE5CD5">
        <w:rPr>
          <w:rFonts w:eastAsia="仿宋_GB2312" w:hint="eastAsia"/>
          <w:kern w:val="0"/>
          <w:sz w:val="32"/>
          <w:szCs w:val="30"/>
        </w:rPr>
        <w:t>执行</w:t>
      </w:r>
      <w:r w:rsidR="00C60647" w:rsidRPr="00CE5CD5">
        <w:rPr>
          <w:rFonts w:eastAsia="仿宋_GB2312" w:hint="eastAsia"/>
          <w:kern w:val="0"/>
          <w:sz w:val="32"/>
          <w:szCs w:val="30"/>
        </w:rPr>
        <w:t>。</w:t>
      </w:r>
    </w:p>
    <w:p w:rsidR="00E85237" w:rsidRDefault="00E85237" w:rsidP="00CE5CD5">
      <w:pPr>
        <w:tabs>
          <w:tab w:val="left" w:pos="2694"/>
        </w:tabs>
        <w:spacing w:line="580" w:lineRule="exact"/>
        <w:ind w:firstLine="567"/>
      </w:pPr>
    </w:p>
    <w:p w:rsidR="003B0591" w:rsidRDefault="003B0591" w:rsidP="00CE5CD5">
      <w:pPr>
        <w:tabs>
          <w:tab w:val="left" w:pos="2694"/>
        </w:tabs>
        <w:spacing w:line="580" w:lineRule="exact"/>
        <w:ind w:firstLine="567"/>
      </w:pPr>
    </w:p>
    <w:p w:rsidR="003B0591" w:rsidRDefault="003B0591" w:rsidP="00CE5CD5">
      <w:pPr>
        <w:tabs>
          <w:tab w:val="left" w:pos="2694"/>
        </w:tabs>
        <w:spacing w:line="580" w:lineRule="exact"/>
        <w:ind w:firstLine="567"/>
      </w:pPr>
    </w:p>
    <w:p w:rsidR="003B0591" w:rsidRDefault="003B0591" w:rsidP="00CE5CD5">
      <w:pPr>
        <w:tabs>
          <w:tab w:val="left" w:pos="2694"/>
        </w:tabs>
        <w:spacing w:line="580" w:lineRule="exact"/>
        <w:ind w:firstLine="567"/>
      </w:pPr>
    </w:p>
    <w:p w:rsidR="003B0591" w:rsidRDefault="003B0591" w:rsidP="00CE5CD5">
      <w:pPr>
        <w:tabs>
          <w:tab w:val="left" w:pos="2694"/>
        </w:tabs>
        <w:spacing w:line="580" w:lineRule="exact"/>
        <w:ind w:firstLine="567"/>
      </w:pPr>
    </w:p>
    <w:p w:rsidR="003B0591" w:rsidRDefault="003B0591" w:rsidP="00CE5CD5">
      <w:pPr>
        <w:tabs>
          <w:tab w:val="left" w:pos="2694"/>
        </w:tabs>
        <w:spacing w:line="580" w:lineRule="exact"/>
        <w:ind w:firstLine="567"/>
      </w:pPr>
    </w:p>
    <w:p w:rsidR="003B0591" w:rsidRDefault="003B0591" w:rsidP="00CE5CD5">
      <w:pPr>
        <w:tabs>
          <w:tab w:val="left" w:pos="2694"/>
        </w:tabs>
        <w:spacing w:line="580" w:lineRule="exact"/>
        <w:ind w:firstLine="567"/>
      </w:pPr>
    </w:p>
    <w:p w:rsidR="003B0591" w:rsidRDefault="003B0591" w:rsidP="00CE5CD5">
      <w:pPr>
        <w:tabs>
          <w:tab w:val="left" w:pos="2694"/>
        </w:tabs>
        <w:spacing w:line="580" w:lineRule="exact"/>
        <w:ind w:firstLine="567"/>
      </w:pPr>
    </w:p>
    <w:p w:rsidR="003B0591" w:rsidRDefault="003B0591" w:rsidP="00CE5CD5">
      <w:pPr>
        <w:tabs>
          <w:tab w:val="left" w:pos="2694"/>
        </w:tabs>
        <w:spacing w:line="580" w:lineRule="exact"/>
        <w:ind w:firstLine="567"/>
      </w:pPr>
    </w:p>
    <w:p w:rsidR="003B0591" w:rsidRDefault="003B0591" w:rsidP="00CE5CD5">
      <w:pPr>
        <w:tabs>
          <w:tab w:val="left" w:pos="2694"/>
        </w:tabs>
        <w:spacing w:line="580" w:lineRule="exact"/>
        <w:ind w:firstLine="567"/>
      </w:pPr>
    </w:p>
    <w:p w:rsidR="003B0591" w:rsidRDefault="003B0591" w:rsidP="00CE5CD5">
      <w:pPr>
        <w:tabs>
          <w:tab w:val="left" w:pos="2694"/>
        </w:tabs>
        <w:spacing w:line="580" w:lineRule="exact"/>
        <w:ind w:firstLine="567"/>
      </w:pPr>
    </w:p>
    <w:p w:rsidR="003B0591" w:rsidRDefault="003B0591" w:rsidP="00CE5CD5">
      <w:pPr>
        <w:tabs>
          <w:tab w:val="left" w:pos="2694"/>
        </w:tabs>
        <w:spacing w:line="580" w:lineRule="exact"/>
        <w:ind w:firstLine="567"/>
      </w:pPr>
    </w:p>
    <w:p w:rsidR="003B0591" w:rsidRDefault="003B0591" w:rsidP="00CE5CD5">
      <w:pPr>
        <w:tabs>
          <w:tab w:val="left" w:pos="2694"/>
        </w:tabs>
        <w:spacing w:line="580" w:lineRule="exact"/>
        <w:ind w:firstLine="567"/>
      </w:pPr>
    </w:p>
    <w:p w:rsidR="003B0591" w:rsidRDefault="003B0591" w:rsidP="00CE5CD5">
      <w:pPr>
        <w:tabs>
          <w:tab w:val="left" w:pos="2694"/>
        </w:tabs>
        <w:spacing w:line="580" w:lineRule="exact"/>
        <w:ind w:firstLine="567"/>
      </w:pPr>
    </w:p>
    <w:p w:rsidR="003B0591" w:rsidRDefault="003B0591" w:rsidP="00CE5CD5">
      <w:pPr>
        <w:tabs>
          <w:tab w:val="left" w:pos="2694"/>
        </w:tabs>
        <w:spacing w:line="580" w:lineRule="exact"/>
        <w:ind w:firstLine="567"/>
      </w:pPr>
    </w:p>
    <w:p w:rsidR="003B0591" w:rsidRDefault="003B0591" w:rsidP="00CE5CD5">
      <w:pPr>
        <w:tabs>
          <w:tab w:val="left" w:pos="2694"/>
        </w:tabs>
        <w:spacing w:line="580" w:lineRule="exact"/>
        <w:ind w:firstLine="567"/>
      </w:pPr>
    </w:p>
    <w:p w:rsidR="003B0591" w:rsidRPr="003B0591" w:rsidRDefault="003B0591" w:rsidP="003B0591">
      <w:pPr>
        <w:rPr>
          <w:rFonts w:ascii="仿宋_GB2312" w:eastAsia="仿宋_GB2312" w:hAnsi="华文仿宋"/>
          <w:szCs w:val="21"/>
        </w:rPr>
      </w:pPr>
    </w:p>
    <w:p w:rsidR="003B0591" w:rsidRPr="003B0591" w:rsidRDefault="003B0591" w:rsidP="003B0591">
      <w:pPr>
        <w:rPr>
          <w:rFonts w:ascii="仿宋_GB2312" w:eastAsia="仿宋_GB2312" w:hAnsi="华文仿宋"/>
          <w:szCs w:val="21"/>
        </w:rPr>
      </w:pPr>
    </w:p>
    <w:p w:rsidR="003B0591" w:rsidRPr="003B0591" w:rsidRDefault="003B0591" w:rsidP="003B0591">
      <w:pPr>
        <w:spacing w:line="360" w:lineRule="exact"/>
        <w:rPr>
          <w:rFonts w:eastAsia="仿宋_GB2312"/>
          <w:sz w:val="18"/>
          <w:szCs w:val="18"/>
        </w:rPr>
      </w:pPr>
    </w:p>
    <w:p w:rsidR="003B0591" w:rsidRPr="003B0591" w:rsidRDefault="001D22B0" w:rsidP="00CE5CD5">
      <w:pPr>
        <w:spacing w:line="520" w:lineRule="exact"/>
        <w:ind w:firstLineChars="100" w:firstLine="280"/>
        <w:rPr>
          <w:rFonts w:eastAsia="仿宋_GB2312"/>
          <w:sz w:val="28"/>
          <w:szCs w:val="28"/>
        </w:rPr>
      </w:pPr>
      <w:r w:rsidRPr="001D22B0">
        <w:rPr>
          <w:rFonts w:eastAsia="仿宋_GB2312"/>
          <w:noProof/>
          <w:color w:val="FFFFFF"/>
          <w:sz w:val="28"/>
          <w:szCs w:val="28"/>
        </w:rPr>
        <w:pict>
          <v:line id="直接连接符 3" o:spid="_x0000_s1026" style="position:absolute;left:0;text-align:left;z-index:251659264;visibility:visible" from="0,0" to="442.2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3wvLgIAADQEAAAOAAAAZHJzL2Uyb0RvYy54bWysU8GO0zAQvSPxD1bu3SRt2m2jpivUtFwW&#10;qLTLB7i201g4tmW7TSvEL/ADSHuDE0fu/A3LZzB2m6oLF4TIwRl7Zp7fzDxPb/aNQDtmLFeyiNKr&#10;JEJMEkW53BTR2/tlbxwh67CkWCjJiujAbHQze/5s2uqc9VWtBGUGAYi0eauLqHZO53FsSc0abK+U&#10;ZhKclTINdrA1m5ga3AJ6I+J+koziVhmqjSLMWjgtj85oFvCrihH3pqosc0gUEXBzYTVhXfs1nk1x&#10;vjFY15ycaOB/YNFgLuHSM1SJHUZbw/+AajgxyqrKXRHVxKqqOGGhBqgmTX6r5q7GmoVaoDlWn9tk&#10;/x8seb1bGcRpEQ0iJHEDI3r89O3Hx88/vz/A+vj1Cxr4JrXa5hA7lyvjyyR7eadvFXlnkVTzGssN&#10;C2TvDxoQUp8RP0nxG6vhqnX7SlGIwVunQsf2lWk8JPQC7cNgDufBsL1DBA6Ho3Q4yWB+pPPFOO8S&#10;tbHuJVMN8kYRCS59z3COd7fWeSI470L8sVRLLkSYu5CoBbb96yQJGVYJTr3Xx1mzWc+FQTvspRO+&#10;UBZ4LsOM2koa0GqG6eJkO8zF0YbbhfR4UAvwOVlHbbyfJJPFeDHOell/tOhlSVn2XiznWW+0TK+H&#10;5aCcz8v0g6eWZnnNKWXSs+t0mmZ/p4PTizkq7KzUcx/ip+ihYUC2+wfSYZh+fkclrBU9rEw3ZJBm&#10;CD49I6/9yz3Yl4999gsAAP//AwBQSwMEFAAGAAgAAAAhAJFYTSzZAAAAAgEAAA8AAABkcnMvZG93&#10;bnJldi54bWxMj0FLAzEQhe9C/0OYgjebbSka1s0WqZSieGkreJ1uxs3qZrLdpO3670291MuDxxve&#10;+6ZYDK4VJ+pD41nDdJKBIK68abjW8L5b3SkQISIbbD2Thh8KsChHNwXmxp95Q6dtrEUq4ZCjBhtj&#10;l0sZKksOw8R3xCn79L3DmGxfS9PjOZW7Vs6y7F46bDgtWOxoaan63h6dBnxeb+KHmr0+NC/27Wu3&#10;OqytOmh9Ox6eHkFEGuL1GC74CR3KxLT3RzZBtBrSI/FPU6bUfA5if7GyLOR/9PIXAAD//wMAUEsB&#10;Ai0AFAAGAAgAAAAhALaDOJL+AAAA4QEAABMAAAAAAAAAAAAAAAAAAAAAAFtDb250ZW50X1R5cGVz&#10;XS54bWxQSwECLQAUAAYACAAAACEAOP0h/9YAAACUAQAACwAAAAAAAAAAAAAAAAAvAQAAX3JlbHMv&#10;LnJlbHNQSwECLQAUAAYACAAAACEA2LN8Ly4CAAA0BAAADgAAAAAAAAAAAAAAAAAuAgAAZHJzL2Uy&#10;b0RvYy54bWxQSwECLQAUAAYACAAAACEAkVhNLNkAAAACAQAADwAAAAAAAAAAAAAAAACIBAAAZHJz&#10;L2Rvd25yZXYueG1sUEsFBgAAAAAEAAQA8wAAAI4FAAAAAA==&#10;" strokeweight="1pt"/>
        </w:pict>
      </w:r>
      <w:r w:rsidR="003B0591" w:rsidRPr="003B0591">
        <w:rPr>
          <w:rFonts w:eastAsia="仿宋_GB2312"/>
          <w:sz w:val="28"/>
          <w:szCs w:val="28"/>
        </w:rPr>
        <w:t>分送：</w:t>
      </w:r>
      <w:bookmarkStart w:id="1" w:name="JuNaFenSongΩ1"/>
      <w:r w:rsidR="003B0591" w:rsidRPr="003B0591">
        <w:rPr>
          <w:rFonts w:eastAsia="仿宋_GB2312" w:hint="eastAsia"/>
          <w:sz w:val="28"/>
          <w:szCs w:val="28"/>
        </w:rPr>
        <w:t>各省、自治区、直辖市食品药品监督管理局</w:t>
      </w:r>
      <w:bookmarkEnd w:id="1"/>
      <w:r w:rsidR="003B0591" w:rsidRPr="003B0591">
        <w:rPr>
          <w:rFonts w:eastAsia="仿宋_GB2312"/>
          <w:sz w:val="28"/>
          <w:szCs w:val="28"/>
        </w:rPr>
        <w:t>。</w:t>
      </w:r>
    </w:p>
    <w:p w:rsidR="003B0591" w:rsidRPr="003B0591" w:rsidRDefault="001D22B0" w:rsidP="00CE5CD5">
      <w:pPr>
        <w:spacing w:line="520" w:lineRule="exact"/>
        <w:ind w:firstLineChars="100" w:firstLine="280"/>
        <w:rPr>
          <w:rFonts w:eastAsia="仿宋_GB2312"/>
          <w:sz w:val="28"/>
          <w:szCs w:val="28"/>
        </w:rPr>
      </w:pPr>
      <w:r w:rsidRPr="001D22B0">
        <w:rPr>
          <w:rFonts w:eastAsia="仿宋_GB2312"/>
          <w:noProof/>
          <w:color w:val="FFFFFF"/>
          <w:sz w:val="28"/>
          <w:szCs w:val="28"/>
        </w:rPr>
        <w:lastRenderedPageBreak/>
        <w:pict>
          <v:line id="直接连接符 2" o:spid="_x0000_s1028" style="position:absolute;left:0;text-align:left;z-index:251660288;visibility:visible" from="0,2.25pt" to="442.2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ZbFLgIAADMEAAAOAAAAZHJzL2Uyb0RvYy54bWysU82O0zAQviPxDpbv3STdtLRR0xVqWi4L&#10;VNrlAVzbaSwc27LdphXiFXgBJG5w4sidt2F5DMbuj7pwQYgcnLFn5vM3M58nN7tWoi23TmhV4uwq&#10;xYgrqplQ6xK/uV/0Rhg5TxQjUite4j13+Gb69MmkMwXv60ZLxi0CEOWKzpS48d4USeJow1virrTh&#10;Cpy1ti3xsLXrhFnSAXork36aDpNOW2asptw5OK0OTjyN+HXNqX9d1457JEsM3HxcbVxXYU2mE1Ks&#10;LTGNoEca5B9YtEQouPQMVRFP0MaKP6BaQa12uvZXVLeJrmtBeawBqsnS36q5a4jhsRZojjPnNrn/&#10;B0tfbZcWCVbiPkaKtDCih4/ffnz4/PP7J1gfvn5B/dCkzrgCYmdqaUOZdKfuzK2mbx1SetYQteaR&#10;7P3eAEIWMpJHKWHjDFy16l5qBjFk43Xs2K62bYCEXqBdHMz+PBi+84jC4WCYDcY5zI+efAkpTonG&#10;Ov+C6xYFo8RSqNAzUpDtrfOBCClOIeFY6YWQMs5dKtSVeHg9SGOC01Kw4Axhzq5XM2nRlgTlxC9W&#10;BZ7LMKs3ikWwhhM2P9qeCHmw4XKpAh6UAnSO1kEa78bpeD6aj/Je3h/Oe3laVb3ni1neGy6yZ4Pq&#10;uprNqux9oJblRSMY4yqwO8k0y/9OBscHcxDYWajnNiSP0WO/gOzpH0nHWYbxHYSw0my/tKcZgzJj&#10;8PEVBelf7sG+fOvTXwAAAP//AwBQSwMEFAAGAAgAAAAhAHg8XKXXAAAABAEAAA8AAABkcnMvZG93&#10;bnJldi54bWxMj0FLxDAUhO+C/yE8wZubVloptekiQsWLB1fxnG2ebbF5KcnbpvrrjV70OMww802z&#10;3+wsVvRhcqQg32UgkHpnJhoUvL50VxWIwJqMnh2hgk8MsG/PzxpdGxfpGdcDDyKVUKi1gpF5qaUM&#10;/YhWh51bkJL37rzVnKQfpPE6pnI7y+ssu5FWT5QWRr3g/Yj9x+FkFVDOb3OMHFf/VT6Uedk9Zk+d&#10;UpcX290tCMaN/8Lwg5/QoU1MR3ciE8SsIB1hBUUJIplVVRQgjr9ato38D99+AwAA//8DAFBLAQIt&#10;ABQABgAIAAAAIQC2gziS/gAAAOEBAAATAAAAAAAAAAAAAAAAAAAAAABbQ29udGVudF9UeXBlc10u&#10;eG1sUEsBAi0AFAAGAAgAAAAhADj9If/WAAAAlAEAAAsAAAAAAAAAAAAAAAAALwEAAF9yZWxzLy5y&#10;ZWxzUEsBAi0AFAAGAAgAAAAhAPIhlsUuAgAAMwQAAA4AAAAAAAAAAAAAAAAALgIAAGRycy9lMm9E&#10;b2MueG1sUEsBAi0AFAAGAAgAAAAhAHg8XKXXAAAABAEAAA8AAAAAAAAAAAAAAAAAiAQAAGRycy9k&#10;b3ducmV2LnhtbFBLBQYAAAAABAAEAPMAAACMBQAAAAA=&#10;" strokeweight=".5pt"/>
        </w:pict>
      </w:r>
      <w:r w:rsidR="003B0591" w:rsidRPr="003B0591">
        <w:rPr>
          <w:rFonts w:eastAsia="仿宋_GB2312"/>
          <w:sz w:val="28"/>
          <w:szCs w:val="28"/>
        </w:rPr>
        <w:t>国家食品药品监督管理总局办公厅</w:t>
      </w:r>
      <w:r w:rsidR="003B0591" w:rsidRPr="003B0591">
        <w:rPr>
          <w:rFonts w:eastAsia="仿宋_GB2312"/>
          <w:sz w:val="28"/>
          <w:szCs w:val="28"/>
        </w:rPr>
        <w:t xml:space="preserve">  </w:t>
      </w:r>
      <w:r w:rsidR="003B0591" w:rsidRPr="003B0591">
        <w:rPr>
          <w:rFonts w:eastAsia="仿宋_GB2312" w:hint="eastAsia"/>
          <w:sz w:val="28"/>
          <w:szCs w:val="28"/>
        </w:rPr>
        <w:t xml:space="preserve">   </w:t>
      </w:r>
      <w:r w:rsidR="003B0591" w:rsidRPr="003B0591">
        <w:rPr>
          <w:rFonts w:eastAsia="仿宋_GB2312"/>
          <w:sz w:val="28"/>
          <w:szCs w:val="28"/>
        </w:rPr>
        <w:t xml:space="preserve">     </w:t>
      </w:r>
      <w:bookmarkStart w:id="2" w:name="YinFaRiQiΩ1"/>
      <w:bookmarkEnd w:id="2"/>
      <w:r w:rsidR="003B0591" w:rsidRPr="003B0591">
        <w:rPr>
          <w:rFonts w:eastAsia="仿宋_GB2312" w:hint="eastAsia"/>
          <w:sz w:val="28"/>
          <w:szCs w:val="28"/>
        </w:rPr>
        <w:t>2015</w:t>
      </w:r>
      <w:r w:rsidR="003B0591" w:rsidRPr="003B0591">
        <w:rPr>
          <w:rFonts w:eastAsia="仿宋_GB2312" w:hint="eastAsia"/>
          <w:sz w:val="28"/>
          <w:szCs w:val="28"/>
        </w:rPr>
        <w:t>年</w:t>
      </w:r>
      <w:r w:rsidR="003B0591" w:rsidRPr="003B0591">
        <w:rPr>
          <w:rFonts w:eastAsia="仿宋_GB2312" w:hint="eastAsia"/>
          <w:sz w:val="28"/>
          <w:szCs w:val="28"/>
        </w:rPr>
        <w:t>11</w:t>
      </w:r>
      <w:r w:rsidR="003B0591" w:rsidRPr="003B0591">
        <w:rPr>
          <w:rFonts w:eastAsia="仿宋_GB2312" w:hint="eastAsia"/>
          <w:sz w:val="28"/>
          <w:szCs w:val="28"/>
        </w:rPr>
        <w:t>月</w:t>
      </w:r>
      <w:r w:rsidR="003B0591" w:rsidRPr="003B0591">
        <w:rPr>
          <w:rFonts w:eastAsia="仿宋_GB2312" w:hint="eastAsia"/>
          <w:sz w:val="28"/>
          <w:szCs w:val="28"/>
        </w:rPr>
        <w:t>6</w:t>
      </w:r>
      <w:r w:rsidR="003B0591" w:rsidRPr="003B0591">
        <w:rPr>
          <w:rFonts w:eastAsia="仿宋_GB2312" w:hint="eastAsia"/>
          <w:sz w:val="28"/>
          <w:szCs w:val="28"/>
        </w:rPr>
        <w:t>日</w:t>
      </w:r>
      <w:r w:rsidR="003B0591" w:rsidRPr="003B0591">
        <w:rPr>
          <w:rFonts w:eastAsia="仿宋_GB2312"/>
          <w:sz w:val="28"/>
          <w:szCs w:val="28"/>
        </w:rPr>
        <w:t>印发</w:t>
      </w:r>
    </w:p>
    <w:p w:rsidR="003B0591" w:rsidRPr="00CE5CD5" w:rsidRDefault="001D22B0" w:rsidP="00CE5CD5">
      <w:pPr>
        <w:spacing w:line="20" w:lineRule="exact"/>
        <w:rPr>
          <w:rFonts w:eastAsia="仿宋_GB2312"/>
          <w:sz w:val="28"/>
          <w:szCs w:val="28"/>
        </w:rPr>
      </w:pPr>
      <w:r>
        <w:rPr>
          <w:rFonts w:eastAsia="仿宋_GB2312"/>
          <w:noProof/>
          <w:sz w:val="28"/>
          <w:szCs w:val="28"/>
        </w:rPr>
        <w:pict>
          <v:line id="直接连接符 1" o:spid="_x0000_s1027" style="position:absolute;left:0;text-align:left;z-index:251661312;visibility:visible" from="0,5.25pt" to="442.2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wXqLgIAADQEAAAOAAAAZHJzL2Uyb0RvYy54bWysU02O0zAY3SNxByv7NklJO23UdISSls0A&#10;lWY4gGs7jYVjW7bbtEJcgQsgsYMVS/ZzmxmOwWf3BwobhOjC9c/zy/ve+zy93rUCbZmxXMkiSvtJ&#10;hJgkinK5LqI3d4veOELWYUmxUJIV0Z7Z6Hr29Mm00zkbqEYJygwCEmnzThdR45zO49iShrXY9pVm&#10;Eg5rZVrsYGnWMTW4A/ZWxIMkGcWdMlQbRZi1sFsdDqNZ4K9rRtzrurbMIVFEoM2F0YRx5cd4NsX5&#10;2mDdcHKUgf9BRYu5hI+eqSrsMNoY/gdVy4lRVtWuT1Qbq7rmhIUaoJo0+a2a2wZrFmoBc6w+22T/&#10;Hy15tV0axClkFyGJW4jo8eO3hw+fv99/gvHx6xeUepM6bXPAlnJpfJlkJ2/1jSJvLZKqbLBcsyD2&#10;bq+BIdyIL674hdXwqVX3UlHA4I1TwbFdbVpPCV6gXQhmfw6G7RwisDkcpcNJBvmR01mM89NFbax7&#10;wVSL/KSIBJfeM5zj7Y11IB2gJ4jflmrBhQi5C4k6UDu4SpJwwyrBqT/1OGvWq1IYtMW+dcLPGwFs&#10;FzCjNpIGtoZhOj/OHebiMAe8kJ4PagE9x9mhN95Nksl8PB9nvWwwmveypKp6zxdl1hst0qth9awq&#10;yyp976WlWd5wSpn06k59mmZ/1wfHF3PosHOnnn2IL9lDiSD29B9EhzB9fodOWCm6Xxrvhs8VWjOA&#10;j8/I9/6v64D6+dhnPwAAAP//AwBQSwMEFAAGAAgAAAAhAFB1O7jbAAAABgEAAA8AAABkcnMvZG93&#10;bnJldi54bWxMj8FOwzAQRO9I/IO1SNyoQ1XACnEqBKoqEJe2SFy3yRIH4nUau234exb1AMeZWc28&#10;Leaj79SBhtgGtnA9yUARV6FuubHwtllcGVAxIdfYBSYL3xRhXp6fFZjX4cgrOqxTo6SEY44WXEp9&#10;rnWsHHmMk9ATS/YRBo9J5NDoesCjlPtOT7PsVntsWRYc9vToqPpa770FfFqu0ruZvty1z+71c7PY&#10;LZ3ZWXt5MT7cg0o0pr9j+MUXdCiFaRv2XEfVWZBHkrjZDShJjZnNQG1Phi4L/R+//AEAAP//AwBQ&#10;SwECLQAUAAYACAAAACEAtoM4kv4AAADhAQAAEwAAAAAAAAAAAAAAAAAAAAAAW0NvbnRlbnRfVHlw&#10;ZXNdLnhtbFBLAQItABQABgAIAAAAIQA4/SH/1gAAAJQBAAALAAAAAAAAAAAAAAAAAC8BAABfcmVs&#10;cy8ucmVsc1BLAQItABQABgAIAAAAIQBJOwXqLgIAADQEAAAOAAAAAAAAAAAAAAAAAC4CAABkcnMv&#10;ZTJvRG9jLnhtbFBLAQItABQABgAIAAAAIQBQdTu42wAAAAYBAAAPAAAAAAAAAAAAAAAAAIgEAABk&#10;cnMvZG93bnJldi54bWxQSwUGAAAAAAQABADzAAAAkAUAAAAA&#10;" strokeweight="1pt"/>
        </w:pict>
      </w:r>
    </w:p>
    <w:sectPr w:rsidR="003B0591" w:rsidRPr="00CE5CD5" w:rsidSect="00CE5CD5">
      <w:footerReference w:type="even" r:id="rId9"/>
      <w:footerReference w:type="default" r:id="rId10"/>
      <w:pgSz w:w="11906" w:h="16838"/>
      <w:pgMar w:top="1758" w:right="1531" w:bottom="1588" w:left="1531" w:header="851" w:footer="992" w:gutter="0"/>
      <w:pgNumType w:start="3"/>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35ED8" w:rsidRDefault="00B35ED8" w:rsidP="00E85237">
      <w:r>
        <w:separator/>
      </w:r>
    </w:p>
  </w:endnote>
  <w:endnote w:type="continuationSeparator" w:id="0">
    <w:p w:rsidR="00B35ED8" w:rsidRDefault="00B35ED8" w:rsidP="00E85237">
      <w:r>
        <w:continuationSeparator/>
      </w:r>
    </w:p>
  </w:endnote>
</w:endnotes>
</file>

<file path=word/fontTable.xml><?xml version="1.0" encoding="utf-8"?>
<w:fonts xmlns:r="http://schemas.openxmlformats.org/officeDocument/2006/relationships" xmlns:w="http://schemas.openxmlformats.org/wordprocessingml/2006/main">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_GBK">
    <w:altName w:val="微软雅黑"/>
    <w:charset w:val="86"/>
    <w:family w:val="script"/>
    <w:pitch w:val="default"/>
    <w:sig w:usb0="00000000"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ˎ̥">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楷体_GB2312">
    <w:altName w:val="微软雅黑"/>
    <w:charset w:val="86"/>
    <w:family w:val="modern"/>
    <w:pitch w:val="fixed"/>
    <w:sig w:usb0="00000000" w:usb1="080E0000" w:usb2="00000010" w:usb3="00000000" w:csb0="00040000" w:csb1="00000000"/>
  </w:font>
  <w:font w:name="仿宋_GB2312">
    <w:altName w:val="微软雅黑"/>
    <w:charset w:val="86"/>
    <w:family w:val="modern"/>
    <w:pitch w:val="fixed"/>
    <w:sig w:usb0="00000000" w:usb1="080E0000" w:usb2="00000010" w:usb3="00000000" w:csb0="00040000" w:csb1="00000000"/>
  </w:font>
  <w:font w:name="华文仿宋">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889" w:rsidRPr="00CE5CD5" w:rsidRDefault="00231889">
    <w:pPr>
      <w:pStyle w:val="a4"/>
      <w:rPr>
        <w:sz w:val="28"/>
        <w:szCs w:val="28"/>
      </w:rPr>
    </w:pPr>
    <w:r w:rsidRPr="00CE5CD5">
      <w:rPr>
        <w:rFonts w:hint="eastAsia"/>
        <w:color w:val="FFFFFF" w:themeColor="background1"/>
        <w:sz w:val="28"/>
        <w:szCs w:val="28"/>
      </w:rPr>
      <w:t>—</w:t>
    </w:r>
    <w:r w:rsidRPr="00CE5CD5">
      <w:rPr>
        <w:rFonts w:hint="eastAsia"/>
        <w:sz w:val="28"/>
        <w:szCs w:val="28"/>
      </w:rPr>
      <w:t>—</w:t>
    </w:r>
    <w:r w:rsidRPr="00CE5CD5">
      <w:rPr>
        <w:sz w:val="28"/>
        <w:szCs w:val="28"/>
      </w:rPr>
      <w:t xml:space="preserve"> </w:t>
    </w:r>
    <w:sdt>
      <w:sdtPr>
        <w:rPr>
          <w:sz w:val="28"/>
          <w:szCs w:val="28"/>
        </w:rPr>
        <w:id w:val="306677162"/>
        <w:docPartObj>
          <w:docPartGallery w:val="Page Numbers (Bottom of Page)"/>
          <w:docPartUnique/>
        </w:docPartObj>
      </w:sdtPr>
      <w:sdtContent>
        <w:r w:rsidR="001D22B0" w:rsidRPr="00CE5CD5">
          <w:rPr>
            <w:sz w:val="28"/>
            <w:szCs w:val="28"/>
          </w:rPr>
          <w:fldChar w:fldCharType="begin"/>
        </w:r>
        <w:r w:rsidRPr="00CE5CD5">
          <w:rPr>
            <w:sz w:val="28"/>
            <w:szCs w:val="28"/>
          </w:rPr>
          <w:instrText>PAGE   \* MERGEFORMAT</w:instrText>
        </w:r>
        <w:r w:rsidR="001D22B0" w:rsidRPr="00CE5CD5">
          <w:rPr>
            <w:sz w:val="28"/>
            <w:szCs w:val="28"/>
          </w:rPr>
          <w:fldChar w:fldCharType="separate"/>
        </w:r>
        <w:r w:rsidR="00A9211C" w:rsidRPr="00A9211C">
          <w:rPr>
            <w:noProof/>
            <w:sz w:val="28"/>
            <w:szCs w:val="28"/>
            <w:lang w:val="zh-CN"/>
          </w:rPr>
          <w:t>8</w:t>
        </w:r>
        <w:r w:rsidR="001D22B0" w:rsidRPr="00CE5CD5">
          <w:rPr>
            <w:sz w:val="28"/>
            <w:szCs w:val="28"/>
          </w:rPr>
          <w:fldChar w:fldCharType="end"/>
        </w:r>
        <w:r w:rsidR="0084559D">
          <w:rPr>
            <w:rFonts w:hint="eastAsia"/>
            <w:sz w:val="28"/>
            <w:szCs w:val="28"/>
          </w:rPr>
          <w:t xml:space="preserve"> </w:t>
        </w:r>
        <w:r w:rsidRPr="00CE5CD5">
          <w:rPr>
            <w:rFonts w:hint="eastAsia"/>
            <w:sz w:val="28"/>
            <w:szCs w:val="28"/>
          </w:rPr>
          <w:t>—</w:t>
        </w:r>
      </w:sdtContent>
    </w:sdt>
  </w:p>
  <w:p w:rsidR="00E85237" w:rsidRDefault="00E85237">
    <w:pPr>
      <w:pStyle w:val="a4"/>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889" w:rsidRPr="00CE5CD5" w:rsidRDefault="00231889">
    <w:pPr>
      <w:pStyle w:val="a4"/>
      <w:jc w:val="right"/>
      <w:rPr>
        <w:sz w:val="28"/>
        <w:szCs w:val="28"/>
      </w:rPr>
    </w:pPr>
    <w:r w:rsidRPr="00CE5CD5">
      <w:rPr>
        <w:rFonts w:hint="eastAsia"/>
        <w:sz w:val="28"/>
        <w:szCs w:val="28"/>
      </w:rPr>
      <w:t>—</w:t>
    </w:r>
    <w:r w:rsidRPr="00CE5CD5">
      <w:rPr>
        <w:sz w:val="28"/>
        <w:szCs w:val="28"/>
      </w:rPr>
      <w:t xml:space="preserve"> </w:t>
    </w:r>
    <w:sdt>
      <w:sdtPr>
        <w:rPr>
          <w:sz w:val="28"/>
          <w:szCs w:val="28"/>
        </w:rPr>
        <w:id w:val="-907226544"/>
        <w:docPartObj>
          <w:docPartGallery w:val="Page Numbers (Bottom of Page)"/>
          <w:docPartUnique/>
        </w:docPartObj>
      </w:sdtPr>
      <w:sdtContent>
        <w:r w:rsidR="001D22B0" w:rsidRPr="00CE5CD5">
          <w:rPr>
            <w:sz w:val="28"/>
            <w:szCs w:val="28"/>
          </w:rPr>
          <w:fldChar w:fldCharType="begin"/>
        </w:r>
        <w:r w:rsidRPr="00CE5CD5">
          <w:rPr>
            <w:sz w:val="28"/>
            <w:szCs w:val="28"/>
          </w:rPr>
          <w:instrText>PAGE   \* MERGEFORMAT</w:instrText>
        </w:r>
        <w:r w:rsidR="001D22B0" w:rsidRPr="00CE5CD5">
          <w:rPr>
            <w:sz w:val="28"/>
            <w:szCs w:val="28"/>
          </w:rPr>
          <w:fldChar w:fldCharType="separate"/>
        </w:r>
        <w:r w:rsidR="00A9211C" w:rsidRPr="00A9211C">
          <w:rPr>
            <w:noProof/>
            <w:sz w:val="28"/>
            <w:szCs w:val="28"/>
            <w:lang w:val="zh-CN"/>
          </w:rPr>
          <w:t>9</w:t>
        </w:r>
        <w:r w:rsidR="001D22B0" w:rsidRPr="00CE5CD5">
          <w:rPr>
            <w:sz w:val="28"/>
            <w:szCs w:val="28"/>
          </w:rPr>
          <w:fldChar w:fldCharType="end"/>
        </w:r>
        <w:r w:rsidRPr="00CE5CD5">
          <w:rPr>
            <w:sz w:val="28"/>
            <w:szCs w:val="28"/>
          </w:rPr>
          <w:t xml:space="preserve"> </w:t>
        </w:r>
        <w:r w:rsidRPr="00CE5CD5">
          <w:rPr>
            <w:rFonts w:hint="eastAsia"/>
            <w:sz w:val="28"/>
            <w:szCs w:val="28"/>
          </w:rPr>
          <w:t>—</w:t>
        </w:r>
        <w:r w:rsidRPr="00CE5CD5">
          <w:rPr>
            <w:rFonts w:hint="eastAsia"/>
            <w:color w:val="FFFFFF" w:themeColor="background1"/>
            <w:sz w:val="28"/>
            <w:szCs w:val="28"/>
          </w:rPr>
          <w:t>—</w:t>
        </w:r>
      </w:sdtContent>
    </w:sdt>
  </w:p>
  <w:p w:rsidR="00E85237" w:rsidRDefault="00E8523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35ED8" w:rsidRDefault="00B35ED8" w:rsidP="00E85237">
      <w:r>
        <w:separator/>
      </w:r>
    </w:p>
  </w:footnote>
  <w:footnote w:type="continuationSeparator" w:id="0">
    <w:p w:rsidR="00B35ED8" w:rsidRDefault="00B35ED8" w:rsidP="00E8523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DB3E5D"/>
    <w:multiLevelType w:val="multilevel"/>
    <w:tmpl w:val="1FDB3E5D"/>
    <w:lvl w:ilvl="0">
      <w:start w:val="1"/>
      <w:numFmt w:val="chineseCountingThousand"/>
      <w:lvlText w:val="第%1条"/>
      <w:lvlJc w:val="left"/>
      <w:pPr>
        <w:tabs>
          <w:tab w:val="left" w:pos="1134"/>
        </w:tabs>
        <w:ind w:left="0" w:firstLine="567"/>
      </w:pPr>
      <w:rPr>
        <w:rFonts w:ascii="黑体" w:eastAsia="黑体" w:hint="eastAsia"/>
        <w:color w:val="auto"/>
        <w:sz w:val="32"/>
        <w:szCs w:val="32"/>
        <w:lang w:val="en-US"/>
      </w:rPr>
    </w:lvl>
    <w:lvl w:ilvl="1" w:tentative="1">
      <w:start w:val="1"/>
      <w:numFmt w:val="lowerLetter"/>
      <w:lvlText w:val="%2)"/>
      <w:lvlJc w:val="left"/>
      <w:pPr>
        <w:tabs>
          <w:tab w:val="left" w:pos="840"/>
        </w:tabs>
        <w:ind w:left="840" w:hanging="420"/>
      </w:pPr>
    </w:lvl>
    <w:lvl w:ilvl="2" w:tentative="1">
      <w:start w:val="1"/>
      <w:numFmt w:val="lowerRoman"/>
      <w:lvlText w:val="%3."/>
      <w:lvlJc w:val="right"/>
      <w:pPr>
        <w:tabs>
          <w:tab w:val="left" w:pos="1260"/>
        </w:tabs>
        <w:ind w:left="1260" w:hanging="420"/>
      </w:pPr>
    </w:lvl>
    <w:lvl w:ilvl="3" w:tentative="1">
      <w:start w:val="1"/>
      <w:numFmt w:val="decimal"/>
      <w:lvlText w:val="%4."/>
      <w:lvlJc w:val="left"/>
      <w:pPr>
        <w:tabs>
          <w:tab w:val="left" w:pos="1680"/>
        </w:tabs>
        <w:ind w:left="1680" w:hanging="420"/>
      </w:pPr>
    </w:lvl>
    <w:lvl w:ilvl="4" w:tentative="1">
      <w:start w:val="1"/>
      <w:numFmt w:val="lowerLetter"/>
      <w:lvlText w:val="%5)"/>
      <w:lvlJc w:val="left"/>
      <w:pPr>
        <w:tabs>
          <w:tab w:val="left" w:pos="2100"/>
        </w:tabs>
        <w:ind w:left="2100" w:hanging="420"/>
      </w:pPr>
    </w:lvl>
    <w:lvl w:ilvl="5" w:tentative="1">
      <w:start w:val="1"/>
      <w:numFmt w:val="lowerRoman"/>
      <w:lvlText w:val="%6."/>
      <w:lvlJc w:val="right"/>
      <w:pPr>
        <w:tabs>
          <w:tab w:val="left" w:pos="2520"/>
        </w:tabs>
        <w:ind w:left="2520" w:hanging="420"/>
      </w:pPr>
    </w:lvl>
    <w:lvl w:ilvl="6" w:tentative="1">
      <w:start w:val="1"/>
      <w:numFmt w:val="decimal"/>
      <w:lvlText w:val="%7."/>
      <w:lvlJc w:val="left"/>
      <w:pPr>
        <w:tabs>
          <w:tab w:val="left" w:pos="2940"/>
        </w:tabs>
        <w:ind w:left="2940" w:hanging="420"/>
      </w:pPr>
    </w:lvl>
    <w:lvl w:ilvl="7" w:tentative="1">
      <w:start w:val="1"/>
      <w:numFmt w:val="lowerLetter"/>
      <w:lvlText w:val="%8)"/>
      <w:lvlJc w:val="left"/>
      <w:pPr>
        <w:tabs>
          <w:tab w:val="left" w:pos="3360"/>
        </w:tabs>
        <w:ind w:left="3360" w:hanging="420"/>
      </w:pPr>
    </w:lvl>
    <w:lvl w:ilvl="8" w:tentative="1">
      <w:start w:val="1"/>
      <w:numFmt w:val="lowerRoman"/>
      <w:lvlText w:val="%9."/>
      <w:lvlJc w:val="right"/>
      <w:pPr>
        <w:tabs>
          <w:tab w:val="left" w:pos="3780"/>
        </w:tabs>
        <w:ind w:left="3780" w:hanging="420"/>
      </w:pPr>
    </w:lvl>
  </w:abstractNum>
  <w:abstractNum w:abstractNumId="1">
    <w:nsid w:val="3137429E"/>
    <w:multiLevelType w:val="multilevel"/>
    <w:tmpl w:val="024EB8FA"/>
    <w:lvl w:ilvl="0">
      <w:start w:val="1"/>
      <w:numFmt w:val="japaneseCounting"/>
      <w:lvlText w:val="%1、"/>
      <w:lvlJc w:val="left"/>
      <w:pPr>
        <w:ind w:left="1360" w:hanging="720"/>
      </w:pPr>
      <w:rPr>
        <w:rFonts w:hint="default"/>
        <w:lang w:val="en-US"/>
      </w:rPr>
    </w:lvl>
    <w:lvl w:ilvl="1" w:tentative="1">
      <w:start w:val="1"/>
      <w:numFmt w:val="lowerLetter"/>
      <w:lvlText w:val="%2)"/>
      <w:lvlJc w:val="left"/>
      <w:pPr>
        <w:ind w:left="1480" w:hanging="420"/>
      </w:pPr>
    </w:lvl>
    <w:lvl w:ilvl="2" w:tentative="1">
      <w:start w:val="1"/>
      <w:numFmt w:val="lowerRoman"/>
      <w:lvlText w:val="%3."/>
      <w:lvlJc w:val="right"/>
      <w:pPr>
        <w:ind w:left="1900" w:hanging="420"/>
      </w:pPr>
    </w:lvl>
    <w:lvl w:ilvl="3" w:tentative="1">
      <w:start w:val="1"/>
      <w:numFmt w:val="decimal"/>
      <w:lvlText w:val="%4."/>
      <w:lvlJc w:val="left"/>
      <w:pPr>
        <w:ind w:left="2320" w:hanging="420"/>
      </w:pPr>
    </w:lvl>
    <w:lvl w:ilvl="4" w:tentative="1">
      <w:start w:val="1"/>
      <w:numFmt w:val="lowerLetter"/>
      <w:lvlText w:val="%5)"/>
      <w:lvlJc w:val="left"/>
      <w:pPr>
        <w:ind w:left="2740" w:hanging="420"/>
      </w:pPr>
    </w:lvl>
    <w:lvl w:ilvl="5" w:tentative="1">
      <w:start w:val="1"/>
      <w:numFmt w:val="lowerRoman"/>
      <w:lvlText w:val="%6."/>
      <w:lvlJc w:val="right"/>
      <w:pPr>
        <w:ind w:left="3160" w:hanging="420"/>
      </w:pPr>
    </w:lvl>
    <w:lvl w:ilvl="6" w:tentative="1">
      <w:start w:val="1"/>
      <w:numFmt w:val="decimal"/>
      <w:lvlText w:val="%7."/>
      <w:lvlJc w:val="left"/>
      <w:pPr>
        <w:ind w:left="3580" w:hanging="420"/>
      </w:pPr>
    </w:lvl>
    <w:lvl w:ilvl="7" w:tentative="1">
      <w:start w:val="1"/>
      <w:numFmt w:val="lowerLetter"/>
      <w:lvlText w:val="%8)"/>
      <w:lvlJc w:val="left"/>
      <w:pPr>
        <w:ind w:left="4000" w:hanging="420"/>
      </w:pPr>
    </w:lvl>
    <w:lvl w:ilvl="8" w:tentative="1">
      <w:start w:val="1"/>
      <w:numFmt w:val="lowerRoman"/>
      <w:lvlText w:val="%9."/>
      <w:lvlJc w:val="right"/>
      <w:pPr>
        <w:ind w:left="4420" w:hanging="420"/>
      </w:pPr>
    </w:lvl>
  </w:abstractNum>
  <w:abstractNum w:abstractNumId="2">
    <w:nsid w:val="34264BD1"/>
    <w:multiLevelType w:val="hybridMultilevel"/>
    <w:tmpl w:val="97F62B32"/>
    <w:lvl w:ilvl="0" w:tplc="14B0F960">
      <w:start w:val="16"/>
      <w:numFmt w:val="japaneseCounting"/>
      <w:lvlText w:val="第%1"/>
      <w:lvlJc w:val="left"/>
      <w:pPr>
        <w:ind w:left="975" w:hanging="97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5C377F96"/>
    <w:multiLevelType w:val="multilevel"/>
    <w:tmpl w:val="5C377F96"/>
    <w:lvl w:ilvl="0">
      <w:start w:val="1"/>
      <w:numFmt w:val="chineseCountingThousand"/>
      <w:lvlText w:val="第%1章"/>
      <w:lvlJc w:val="left"/>
      <w:pPr>
        <w:tabs>
          <w:tab w:val="left" w:pos="1134"/>
        </w:tabs>
        <w:ind w:left="0" w:firstLine="567"/>
      </w:pPr>
      <w:rPr>
        <w:rFonts w:ascii="方正小标宋_GBK" w:eastAsia="方正小标宋_GBK" w:hint="eastAsia"/>
        <w:b w:val="0"/>
        <w:i w:val="0"/>
        <w:sz w:val="32"/>
        <w:lang w:val="en-US"/>
      </w:rPr>
    </w:lvl>
    <w:lvl w:ilvl="1" w:tentative="1">
      <w:start w:val="1"/>
      <w:numFmt w:val="lowerLetter"/>
      <w:lvlText w:val="%2)"/>
      <w:lvlJc w:val="left"/>
      <w:pPr>
        <w:tabs>
          <w:tab w:val="left" w:pos="840"/>
        </w:tabs>
        <w:ind w:left="840" w:hanging="420"/>
      </w:pPr>
    </w:lvl>
    <w:lvl w:ilvl="2" w:tentative="1">
      <w:start w:val="1"/>
      <w:numFmt w:val="lowerRoman"/>
      <w:lvlText w:val="%3."/>
      <w:lvlJc w:val="right"/>
      <w:pPr>
        <w:tabs>
          <w:tab w:val="left" w:pos="1260"/>
        </w:tabs>
        <w:ind w:left="1260" w:hanging="420"/>
      </w:pPr>
    </w:lvl>
    <w:lvl w:ilvl="3" w:tentative="1">
      <w:start w:val="1"/>
      <w:numFmt w:val="decimal"/>
      <w:lvlText w:val="%4."/>
      <w:lvlJc w:val="left"/>
      <w:pPr>
        <w:tabs>
          <w:tab w:val="left" w:pos="1680"/>
        </w:tabs>
        <w:ind w:left="1680" w:hanging="420"/>
      </w:pPr>
    </w:lvl>
    <w:lvl w:ilvl="4" w:tentative="1">
      <w:start w:val="1"/>
      <w:numFmt w:val="lowerLetter"/>
      <w:lvlText w:val="%5)"/>
      <w:lvlJc w:val="left"/>
      <w:pPr>
        <w:tabs>
          <w:tab w:val="left" w:pos="2100"/>
        </w:tabs>
        <w:ind w:left="2100" w:hanging="420"/>
      </w:pPr>
    </w:lvl>
    <w:lvl w:ilvl="5" w:tentative="1">
      <w:start w:val="1"/>
      <w:numFmt w:val="lowerRoman"/>
      <w:lvlText w:val="%6."/>
      <w:lvlJc w:val="right"/>
      <w:pPr>
        <w:tabs>
          <w:tab w:val="left" w:pos="2520"/>
        </w:tabs>
        <w:ind w:left="2520" w:hanging="420"/>
      </w:pPr>
    </w:lvl>
    <w:lvl w:ilvl="6" w:tentative="1">
      <w:start w:val="1"/>
      <w:numFmt w:val="decimal"/>
      <w:lvlText w:val="%7."/>
      <w:lvlJc w:val="left"/>
      <w:pPr>
        <w:tabs>
          <w:tab w:val="left" w:pos="2940"/>
        </w:tabs>
        <w:ind w:left="2940" w:hanging="420"/>
      </w:pPr>
    </w:lvl>
    <w:lvl w:ilvl="7" w:tentative="1">
      <w:start w:val="1"/>
      <w:numFmt w:val="lowerLetter"/>
      <w:lvlText w:val="%8)"/>
      <w:lvlJc w:val="left"/>
      <w:pPr>
        <w:tabs>
          <w:tab w:val="left" w:pos="3360"/>
        </w:tabs>
        <w:ind w:left="3360" w:hanging="420"/>
      </w:pPr>
    </w:lvl>
    <w:lvl w:ilvl="8" w:tentative="1">
      <w:start w:val="1"/>
      <w:numFmt w:val="lowerRoman"/>
      <w:lvlText w:val="%9."/>
      <w:lvlJc w:val="right"/>
      <w:pPr>
        <w:tabs>
          <w:tab w:val="left" w:pos="3780"/>
        </w:tabs>
        <w:ind w:left="3780" w:hanging="420"/>
      </w:pPr>
    </w:lvl>
  </w:abstractNum>
  <w:num w:numId="1">
    <w:abstractNumId w:val="3"/>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trackRevisions/>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717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EA02DB"/>
    <w:rsid w:val="0000062D"/>
    <w:rsid w:val="000278A8"/>
    <w:rsid w:val="0003541C"/>
    <w:rsid w:val="00081956"/>
    <w:rsid w:val="000915E4"/>
    <w:rsid w:val="00094D07"/>
    <w:rsid w:val="00107F9B"/>
    <w:rsid w:val="0012617D"/>
    <w:rsid w:val="00144E52"/>
    <w:rsid w:val="00177D2B"/>
    <w:rsid w:val="001B05E5"/>
    <w:rsid w:val="001D22B0"/>
    <w:rsid w:val="002207DE"/>
    <w:rsid w:val="00231889"/>
    <w:rsid w:val="00232C51"/>
    <w:rsid w:val="0024676C"/>
    <w:rsid w:val="002B6172"/>
    <w:rsid w:val="002D20EF"/>
    <w:rsid w:val="002F6C55"/>
    <w:rsid w:val="00312601"/>
    <w:rsid w:val="00314C94"/>
    <w:rsid w:val="0034043D"/>
    <w:rsid w:val="00371964"/>
    <w:rsid w:val="0039337B"/>
    <w:rsid w:val="003B0591"/>
    <w:rsid w:val="003E0784"/>
    <w:rsid w:val="00411F0B"/>
    <w:rsid w:val="0041688F"/>
    <w:rsid w:val="00471BFD"/>
    <w:rsid w:val="00523EAE"/>
    <w:rsid w:val="00554BA9"/>
    <w:rsid w:val="005A678A"/>
    <w:rsid w:val="00635C11"/>
    <w:rsid w:val="0065775A"/>
    <w:rsid w:val="00662238"/>
    <w:rsid w:val="00692B96"/>
    <w:rsid w:val="00697861"/>
    <w:rsid w:val="006C6B44"/>
    <w:rsid w:val="006D0EF7"/>
    <w:rsid w:val="006E2C1C"/>
    <w:rsid w:val="006F21BF"/>
    <w:rsid w:val="0072664F"/>
    <w:rsid w:val="0076173E"/>
    <w:rsid w:val="007749C5"/>
    <w:rsid w:val="0079137A"/>
    <w:rsid w:val="007E42D1"/>
    <w:rsid w:val="007E4EB8"/>
    <w:rsid w:val="00824F8D"/>
    <w:rsid w:val="0084559D"/>
    <w:rsid w:val="008524C0"/>
    <w:rsid w:val="00870E81"/>
    <w:rsid w:val="00873D58"/>
    <w:rsid w:val="008A7340"/>
    <w:rsid w:val="008C228A"/>
    <w:rsid w:val="00930F2F"/>
    <w:rsid w:val="009512C6"/>
    <w:rsid w:val="009A43C8"/>
    <w:rsid w:val="00A07A54"/>
    <w:rsid w:val="00A27848"/>
    <w:rsid w:val="00A338EF"/>
    <w:rsid w:val="00A52819"/>
    <w:rsid w:val="00A61616"/>
    <w:rsid w:val="00A81039"/>
    <w:rsid w:val="00A9211C"/>
    <w:rsid w:val="00A96006"/>
    <w:rsid w:val="00AA286A"/>
    <w:rsid w:val="00AD00EB"/>
    <w:rsid w:val="00AD4B4D"/>
    <w:rsid w:val="00B01313"/>
    <w:rsid w:val="00B35ED8"/>
    <w:rsid w:val="00B4684B"/>
    <w:rsid w:val="00B7748F"/>
    <w:rsid w:val="00B93AD7"/>
    <w:rsid w:val="00B956E9"/>
    <w:rsid w:val="00BC2173"/>
    <w:rsid w:val="00BC4716"/>
    <w:rsid w:val="00BD2721"/>
    <w:rsid w:val="00BE694F"/>
    <w:rsid w:val="00C11FFF"/>
    <w:rsid w:val="00C1636B"/>
    <w:rsid w:val="00C268B5"/>
    <w:rsid w:val="00C51B01"/>
    <w:rsid w:val="00C56A4B"/>
    <w:rsid w:val="00C60647"/>
    <w:rsid w:val="00CB5A3D"/>
    <w:rsid w:val="00CE52B2"/>
    <w:rsid w:val="00CE5CD5"/>
    <w:rsid w:val="00CF2302"/>
    <w:rsid w:val="00D42BA8"/>
    <w:rsid w:val="00D54A36"/>
    <w:rsid w:val="00D61AE7"/>
    <w:rsid w:val="00DE344B"/>
    <w:rsid w:val="00E13DFC"/>
    <w:rsid w:val="00E31782"/>
    <w:rsid w:val="00E4488D"/>
    <w:rsid w:val="00E57461"/>
    <w:rsid w:val="00E653CD"/>
    <w:rsid w:val="00E8207A"/>
    <w:rsid w:val="00E83DE1"/>
    <w:rsid w:val="00E85237"/>
    <w:rsid w:val="00EA02DB"/>
    <w:rsid w:val="00EB6CAE"/>
    <w:rsid w:val="00EE5FA6"/>
    <w:rsid w:val="00F03546"/>
    <w:rsid w:val="00F122A4"/>
    <w:rsid w:val="00F5035E"/>
    <w:rsid w:val="00F571BD"/>
    <w:rsid w:val="00F76F2C"/>
    <w:rsid w:val="00F86FCA"/>
    <w:rsid w:val="00FC5439"/>
    <w:rsid w:val="00FE3E75"/>
    <w:rsid w:val="00FE70F1"/>
    <w:rsid w:val="34030F70"/>
    <w:rsid w:val="4C222DEC"/>
    <w:rsid w:val="5B691E8F"/>
    <w:rsid w:val="716E2BB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qFormat="1"/>
    <w:lsdException w:name="caption" w:uiPriority="35" w:qFormat="1"/>
    <w:lsdException w:name="page number" w:semiHidden="0" w:uiPriority="0" w:unhideWhenUsed="0"/>
    <w:lsdException w:name="Title" w:semiHidden="0" w:uiPriority="10" w:unhideWhenUsed="0" w:qFormat="1"/>
    <w:lsdException w:name="Default Paragraph Font" w:semiHidden="0"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qFormat="1"/>
    <w:lsdException w:name="Balloon Text" w:semiHidden="0"/>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5237"/>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unhideWhenUsed/>
    <w:rsid w:val="00E85237"/>
    <w:rPr>
      <w:rFonts w:ascii="宋体"/>
      <w:sz w:val="18"/>
      <w:szCs w:val="18"/>
    </w:rPr>
  </w:style>
  <w:style w:type="paragraph" w:styleId="a4">
    <w:name w:val="footer"/>
    <w:basedOn w:val="a"/>
    <w:link w:val="Char0"/>
    <w:uiPriority w:val="99"/>
    <w:unhideWhenUsed/>
    <w:qFormat/>
    <w:rsid w:val="00E85237"/>
    <w:pPr>
      <w:tabs>
        <w:tab w:val="center" w:pos="4153"/>
        <w:tab w:val="right" w:pos="8306"/>
      </w:tabs>
      <w:snapToGrid w:val="0"/>
      <w:jc w:val="left"/>
    </w:pPr>
    <w:rPr>
      <w:sz w:val="18"/>
      <w:szCs w:val="18"/>
    </w:rPr>
  </w:style>
  <w:style w:type="paragraph" w:styleId="a5">
    <w:name w:val="header"/>
    <w:basedOn w:val="a"/>
    <w:link w:val="Char1"/>
    <w:uiPriority w:val="99"/>
    <w:unhideWhenUsed/>
    <w:rsid w:val="00E85237"/>
    <w:pPr>
      <w:pBdr>
        <w:bottom w:val="single" w:sz="6" w:space="1" w:color="auto"/>
      </w:pBdr>
      <w:tabs>
        <w:tab w:val="center" w:pos="4153"/>
        <w:tab w:val="right" w:pos="8306"/>
      </w:tabs>
      <w:snapToGrid w:val="0"/>
      <w:jc w:val="center"/>
    </w:pPr>
    <w:rPr>
      <w:sz w:val="18"/>
      <w:szCs w:val="18"/>
    </w:rPr>
  </w:style>
  <w:style w:type="character" w:styleId="a6">
    <w:name w:val="page number"/>
    <w:basedOn w:val="a0"/>
    <w:rsid w:val="00E85237"/>
  </w:style>
  <w:style w:type="character" w:customStyle="1" w:styleId="Char1">
    <w:name w:val="页眉 Char"/>
    <w:basedOn w:val="a0"/>
    <w:link w:val="a5"/>
    <w:uiPriority w:val="99"/>
    <w:qFormat/>
    <w:rsid w:val="00E85237"/>
    <w:rPr>
      <w:sz w:val="18"/>
      <w:szCs w:val="18"/>
    </w:rPr>
  </w:style>
  <w:style w:type="character" w:customStyle="1" w:styleId="Char0">
    <w:name w:val="页脚 Char"/>
    <w:basedOn w:val="a0"/>
    <w:link w:val="a4"/>
    <w:uiPriority w:val="99"/>
    <w:rsid w:val="00E85237"/>
    <w:rPr>
      <w:sz w:val="18"/>
      <w:szCs w:val="18"/>
    </w:rPr>
  </w:style>
  <w:style w:type="character" w:customStyle="1" w:styleId="Char">
    <w:name w:val="批注框文本 Char"/>
    <w:basedOn w:val="a0"/>
    <w:link w:val="a3"/>
    <w:uiPriority w:val="99"/>
    <w:semiHidden/>
    <w:rsid w:val="00E85237"/>
    <w:rPr>
      <w:rFonts w:ascii="宋体" w:eastAsia="宋体" w:hAnsi="Times New Roman" w:cs="Times New Roman"/>
      <w:sz w:val="18"/>
      <w:szCs w:val="18"/>
    </w:rPr>
  </w:style>
  <w:style w:type="paragraph" w:styleId="a7">
    <w:name w:val="List Paragraph"/>
    <w:basedOn w:val="a"/>
    <w:uiPriority w:val="99"/>
    <w:unhideWhenUsed/>
    <w:rsid w:val="00BC2173"/>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qFormat="1"/>
    <w:lsdException w:name="caption" w:uiPriority="35" w:qFormat="1"/>
    <w:lsdException w:name="page number" w:semiHidden="0" w:uiPriority="0" w:unhideWhenUsed="0"/>
    <w:lsdException w:name="Title" w:semiHidden="0" w:uiPriority="10" w:unhideWhenUsed="0" w:qFormat="1"/>
    <w:lsdException w:name="Default Paragraph Font" w:semiHidden="0"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qFormat="1"/>
    <w:lsdException w:name="Balloon Text" w:semiHidden="0"/>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5237"/>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unhideWhenUsed/>
    <w:rsid w:val="00E85237"/>
    <w:rPr>
      <w:rFonts w:ascii="宋体"/>
      <w:sz w:val="18"/>
      <w:szCs w:val="18"/>
    </w:rPr>
  </w:style>
  <w:style w:type="paragraph" w:styleId="a4">
    <w:name w:val="footer"/>
    <w:basedOn w:val="a"/>
    <w:link w:val="Char0"/>
    <w:uiPriority w:val="99"/>
    <w:unhideWhenUsed/>
    <w:qFormat/>
    <w:rsid w:val="00E85237"/>
    <w:pPr>
      <w:tabs>
        <w:tab w:val="center" w:pos="4153"/>
        <w:tab w:val="right" w:pos="8306"/>
      </w:tabs>
      <w:snapToGrid w:val="0"/>
      <w:jc w:val="left"/>
    </w:pPr>
    <w:rPr>
      <w:sz w:val="18"/>
      <w:szCs w:val="18"/>
    </w:rPr>
  </w:style>
  <w:style w:type="paragraph" w:styleId="a5">
    <w:name w:val="header"/>
    <w:basedOn w:val="a"/>
    <w:link w:val="Char1"/>
    <w:uiPriority w:val="99"/>
    <w:unhideWhenUsed/>
    <w:rsid w:val="00E85237"/>
    <w:pPr>
      <w:pBdr>
        <w:bottom w:val="single" w:sz="6" w:space="1" w:color="auto"/>
      </w:pBdr>
      <w:tabs>
        <w:tab w:val="center" w:pos="4153"/>
        <w:tab w:val="right" w:pos="8306"/>
      </w:tabs>
      <w:snapToGrid w:val="0"/>
      <w:jc w:val="center"/>
    </w:pPr>
    <w:rPr>
      <w:sz w:val="18"/>
      <w:szCs w:val="18"/>
    </w:rPr>
  </w:style>
  <w:style w:type="character" w:styleId="a6">
    <w:name w:val="page number"/>
    <w:basedOn w:val="a0"/>
    <w:rsid w:val="00E85237"/>
  </w:style>
  <w:style w:type="character" w:customStyle="1" w:styleId="Char1">
    <w:name w:val="页眉 Char"/>
    <w:basedOn w:val="a0"/>
    <w:link w:val="a5"/>
    <w:uiPriority w:val="99"/>
    <w:qFormat/>
    <w:rsid w:val="00E85237"/>
    <w:rPr>
      <w:sz w:val="18"/>
      <w:szCs w:val="18"/>
    </w:rPr>
  </w:style>
  <w:style w:type="character" w:customStyle="1" w:styleId="Char0">
    <w:name w:val="页脚 Char"/>
    <w:basedOn w:val="a0"/>
    <w:link w:val="a4"/>
    <w:uiPriority w:val="99"/>
    <w:rsid w:val="00E85237"/>
    <w:rPr>
      <w:sz w:val="18"/>
      <w:szCs w:val="18"/>
    </w:rPr>
  </w:style>
  <w:style w:type="character" w:customStyle="1" w:styleId="Char">
    <w:name w:val="批注框文本 Char"/>
    <w:basedOn w:val="a0"/>
    <w:link w:val="a3"/>
    <w:uiPriority w:val="99"/>
    <w:semiHidden/>
    <w:rsid w:val="00E85237"/>
    <w:rPr>
      <w:rFonts w:ascii="宋体" w:eastAsia="宋体" w:hAnsi="Times New Roman" w:cs="Times New Roman"/>
      <w:sz w:val="18"/>
      <w:szCs w:val="18"/>
    </w:rPr>
  </w:style>
  <w:style w:type="paragraph" w:styleId="a7">
    <w:name w:val="List Paragraph"/>
    <w:basedOn w:val="a"/>
    <w:uiPriority w:val="99"/>
    <w:unhideWhenUsed/>
    <w:rsid w:val="00BC2173"/>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stylesWithEffects" Target="stylesWithEffect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52CFC8C-EFD1-4ECC-82FE-2ABD585B80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402</Words>
  <Characters>2298</Characters>
  <Application>Microsoft Office Word</Application>
  <DocSecurity>0</DocSecurity>
  <Lines>19</Lines>
  <Paragraphs>5</Paragraphs>
  <ScaleCrop>false</ScaleCrop>
  <Company>Lenovo</Company>
  <LinksUpToDate>false</LinksUpToDate>
  <CharactersWithSpaces>2695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周帅</dc:creator>
  <cp:lastModifiedBy>Administrator</cp:lastModifiedBy>
  <cp:revision>3</cp:revision>
  <cp:lastPrinted>2015-11-06T07:43:00Z</cp:lastPrinted>
  <dcterms:created xsi:type="dcterms:W3CDTF">2015-11-06T10:35:00Z</dcterms:created>
  <dcterms:modified xsi:type="dcterms:W3CDTF">2015-11-06T11:07:00Z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2052-10.1.0.5346</vt:lpwstr>
  </property>
</Properties>
</file>