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BAD" w:rsidRPr="008F4EAA" w:rsidRDefault="00D50BAD" w:rsidP="00D50BAD">
      <w:pPr>
        <w:rPr>
          <w:rFonts w:ascii="黑体" w:eastAsia="黑体" w:hAnsi="黑体"/>
          <w:sz w:val="32"/>
          <w:szCs w:val="32"/>
        </w:rPr>
      </w:pPr>
      <w:bookmarkStart w:id="0" w:name="zhengwen"/>
      <w:r w:rsidRPr="008F4EAA">
        <w:rPr>
          <w:rFonts w:ascii="黑体" w:eastAsia="黑体" w:hAnsi="黑体" w:hint="eastAsia"/>
          <w:sz w:val="32"/>
          <w:szCs w:val="32"/>
        </w:rPr>
        <w:t>附件1</w:t>
      </w:r>
    </w:p>
    <w:p w:rsidR="00D50BAD" w:rsidRPr="002A6C47" w:rsidRDefault="00D50BAD" w:rsidP="00D50BAD">
      <w:pPr>
        <w:spacing w:line="360" w:lineRule="auto"/>
        <w:jc w:val="center"/>
        <w:rPr>
          <w:rFonts w:eastAsia="方正小标宋简体"/>
          <w:sz w:val="44"/>
          <w:szCs w:val="44"/>
        </w:rPr>
      </w:pPr>
      <w:r w:rsidRPr="002A6C47">
        <w:rPr>
          <w:rFonts w:eastAsia="方正小标宋简体" w:hint="eastAsia"/>
          <w:sz w:val="44"/>
          <w:szCs w:val="44"/>
        </w:rPr>
        <w:t>淄博康贝医疗器械有限公司检查情况表</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3"/>
        <w:gridCol w:w="3827"/>
        <w:gridCol w:w="1843"/>
        <w:gridCol w:w="1439"/>
      </w:tblGrid>
      <w:tr w:rsidR="00D50BAD" w:rsidRPr="002A6C47" w:rsidTr="006C3B5F">
        <w:trPr>
          <w:trHeight w:val="419"/>
          <w:jc w:val="center"/>
        </w:trPr>
        <w:tc>
          <w:tcPr>
            <w:tcW w:w="1843" w:type="dxa"/>
            <w:vAlign w:val="center"/>
          </w:tcPr>
          <w:p w:rsidR="00D50BAD" w:rsidRPr="002A6C47" w:rsidRDefault="00D50BAD" w:rsidP="006C3B5F">
            <w:pPr>
              <w:jc w:val="center"/>
              <w:rPr>
                <w:szCs w:val="21"/>
              </w:rPr>
            </w:pPr>
            <w:r w:rsidRPr="002A6C47">
              <w:rPr>
                <w:rFonts w:hint="eastAsia"/>
                <w:szCs w:val="21"/>
              </w:rPr>
              <w:t>企业名称</w:t>
            </w:r>
          </w:p>
        </w:tc>
        <w:tc>
          <w:tcPr>
            <w:tcW w:w="3827" w:type="dxa"/>
            <w:vAlign w:val="center"/>
          </w:tcPr>
          <w:p w:rsidR="00D50BAD" w:rsidRPr="002A6C47" w:rsidRDefault="00D50BAD" w:rsidP="006C3B5F">
            <w:pPr>
              <w:jc w:val="center"/>
              <w:rPr>
                <w:szCs w:val="21"/>
              </w:rPr>
            </w:pPr>
            <w:r w:rsidRPr="002A6C47">
              <w:rPr>
                <w:rFonts w:hint="eastAsia"/>
                <w:szCs w:val="21"/>
              </w:rPr>
              <w:t>淄博康贝医疗器械有限公司</w:t>
            </w:r>
          </w:p>
        </w:tc>
        <w:tc>
          <w:tcPr>
            <w:tcW w:w="1843" w:type="dxa"/>
            <w:vAlign w:val="center"/>
          </w:tcPr>
          <w:p w:rsidR="00D50BAD" w:rsidRPr="002A6C47" w:rsidRDefault="00D50BAD" w:rsidP="006C3B5F">
            <w:pPr>
              <w:jc w:val="center"/>
              <w:rPr>
                <w:szCs w:val="21"/>
              </w:rPr>
            </w:pPr>
            <w:r w:rsidRPr="002A6C47">
              <w:rPr>
                <w:rFonts w:hint="eastAsia"/>
                <w:szCs w:val="21"/>
              </w:rPr>
              <w:t>法定代表人</w:t>
            </w:r>
          </w:p>
        </w:tc>
        <w:tc>
          <w:tcPr>
            <w:tcW w:w="1439" w:type="dxa"/>
            <w:vAlign w:val="center"/>
          </w:tcPr>
          <w:p w:rsidR="00D50BAD" w:rsidRPr="002A6C47" w:rsidRDefault="00D50BAD" w:rsidP="006C3B5F">
            <w:pPr>
              <w:jc w:val="center"/>
              <w:rPr>
                <w:szCs w:val="21"/>
              </w:rPr>
            </w:pPr>
            <w:r w:rsidRPr="002A6C47">
              <w:rPr>
                <w:rFonts w:hint="eastAsia"/>
                <w:szCs w:val="21"/>
              </w:rPr>
              <w:t>吴兆华</w:t>
            </w:r>
          </w:p>
        </w:tc>
      </w:tr>
      <w:tr w:rsidR="00D50BAD" w:rsidRPr="002A6C47" w:rsidTr="006C3B5F">
        <w:trPr>
          <w:trHeight w:val="374"/>
          <w:jc w:val="center"/>
        </w:trPr>
        <w:tc>
          <w:tcPr>
            <w:tcW w:w="1843" w:type="dxa"/>
            <w:vAlign w:val="center"/>
          </w:tcPr>
          <w:p w:rsidR="00D50BAD" w:rsidRPr="002A6C47" w:rsidRDefault="00D50BAD" w:rsidP="006C3B5F">
            <w:pPr>
              <w:jc w:val="center"/>
              <w:rPr>
                <w:szCs w:val="21"/>
              </w:rPr>
            </w:pPr>
            <w:r w:rsidRPr="002A6C47">
              <w:rPr>
                <w:rFonts w:hint="eastAsia"/>
                <w:szCs w:val="21"/>
              </w:rPr>
              <w:t>企业负责人</w:t>
            </w:r>
          </w:p>
        </w:tc>
        <w:tc>
          <w:tcPr>
            <w:tcW w:w="3827" w:type="dxa"/>
            <w:vAlign w:val="center"/>
          </w:tcPr>
          <w:p w:rsidR="00D50BAD" w:rsidRPr="002A6C47" w:rsidRDefault="00D50BAD" w:rsidP="006C3B5F">
            <w:pPr>
              <w:jc w:val="center"/>
              <w:rPr>
                <w:szCs w:val="21"/>
              </w:rPr>
            </w:pPr>
            <w:r w:rsidRPr="002A6C47">
              <w:rPr>
                <w:rFonts w:hint="eastAsia"/>
                <w:szCs w:val="21"/>
              </w:rPr>
              <w:t>吴兆华</w:t>
            </w:r>
          </w:p>
        </w:tc>
        <w:tc>
          <w:tcPr>
            <w:tcW w:w="1843" w:type="dxa"/>
            <w:vAlign w:val="center"/>
          </w:tcPr>
          <w:p w:rsidR="00D50BAD" w:rsidRPr="002A6C47" w:rsidRDefault="00D50BAD" w:rsidP="006C3B5F">
            <w:pPr>
              <w:jc w:val="center"/>
              <w:rPr>
                <w:szCs w:val="21"/>
              </w:rPr>
            </w:pPr>
            <w:r w:rsidRPr="002A6C47">
              <w:rPr>
                <w:rFonts w:hint="eastAsia"/>
                <w:szCs w:val="21"/>
              </w:rPr>
              <w:t>管理者代表</w:t>
            </w:r>
          </w:p>
        </w:tc>
        <w:tc>
          <w:tcPr>
            <w:tcW w:w="1439" w:type="dxa"/>
            <w:vAlign w:val="center"/>
          </w:tcPr>
          <w:p w:rsidR="00D50BAD" w:rsidRPr="002A6C47" w:rsidRDefault="00D50BAD" w:rsidP="006C3B5F">
            <w:pPr>
              <w:jc w:val="center"/>
              <w:rPr>
                <w:szCs w:val="21"/>
              </w:rPr>
            </w:pPr>
            <w:r w:rsidRPr="002A6C47">
              <w:rPr>
                <w:rFonts w:hint="eastAsia"/>
                <w:szCs w:val="21"/>
              </w:rPr>
              <w:t>吴越</w:t>
            </w:r>
          </w:p>
        </w:tc>
      </w:tr>
      <w:tr w:rsidR="00D50BAD" w:rsidRPr="002A6C47" w:rsidTr="006C3B5F">
        <w:trPr>
          <w:trHeight w:val="737"/>
          <w:jc w:val="center"/>
        </w:trPr>
        <w:tc>
          <w:tcPr>
            <w:tcW w:w="1843" w:type="dxa"/>
            <w:vAlign w:val="center"/>
          </w:tcPr>
          <w:p w:rsidR="00D50BAD" w:rsidRPr="002A6C47" w:rsidRDefault="00D50BAD" w:rsidP="006C3B5F">
            <w:pPr>
              <w:jc w:val="center"/>
              <w:rPr>
                <w:szCs w:val="21"/>
              </w:rPr>
            </w:pPr>
            <w:r w:rsidRPr="002A6C47">
              <w:rPr>
                <w:rFonts w:hint="eastAsia"/>
                <w:szCs w:val="21"/>
              </w:rPr>
              <w:t>注册地址</w:t>
            </w:r>
          </w:p>
        </w:tc>
        <w:tc>
          <w:tcPr>
            <w:tcW w:w="7109" w:type="dxa"/>
            <w:gridSpan w:val="3"/>
            <w:vAlign w:val="center"/>
          </w:tcPr>
          <w:p w:rsidR="00D50BAD" w:rsidRPr="002A6C47" w:rsidRDefault="00D50BAD" w:rsidP="006C3B5F">
            <w:pPr>
              <w:jc w:val="center"/>
              <w:rPr>
                <w:szCs w:val="21"/>
              </w:rPr>
            </w:pPr>
            <w:r w:rsidRPr="002A6C47">
              <w:rPr>
                <w:rFonts w:hint="eastAsia"/>
                <w:szCs w:val="21"/>
              </w:rPr>
              <w:t>淄博市博山区城东街道办事处良庄三泉山</w:t>
            </w:r>
          </w:p>
        </w:tc>
      </w:tr>
      <w:tr w:rsidR="00D50BAD" w:rsidRPr="002A6C47" w:rsidTr="006C3B5F">
        <w:trPr>
          <w:trHeight w:val="436"/>
          <w:jc w:val="center"/>
        </w:trPr>
        <w:tc>
          <w:tcPr>
            <w:tcW w:w="1843" w:type="dxa"/>
            <w:vAlign w:val="center"/>
          </w:tcPr>
          <w:p w:rsidR="00D50BAD" w:rsidRPr="002A6C47" w:rsidRDefault="00D50BAD" w:rsidP="006C3B5F">
            <w:pPr>
              <w:jc w:val="center"/>
              <w:rPr>
                <w:szCs w:val="21"/>
              </w:rPr>
            </w:pPr>
            <w:r w:rsidRPr="002A6C47">
              <w:rPr>
                <w:rFonts w:hint="eastAsia"/>
                <w:szCs w:val="21"/>
              </w:rPr>
              <w:t>生产地址</w:t>
            </w:r>
          </w:p>
        </w:tc>
        <w:tc>
          <w:tcPr>
            <w:tcW w:w="7109" w:type="dxa"/>
            <w:gridSpan w:val="3"/>
            <w:vAlign w:val="center"/>
          </w:tcPr>
          <w:p w:rsidR="00D50BAD" w:rsidRPr="002A6C47" w:rsidRDefault="00D50BAD" w:rsidP="006C3B5F">
            <w:pPr>
              <w:jc w:val="center"/>
              <w:rPr>
                <w:szCs w:val="21"/>
              </w:rPr>
            </w:pPr>
            <w:r w:rsidRPr="002A6C47">
              <w:rPr>
                <w:rFonts w:hint="eastAsia"/>
                <w:szCs w:val="21"/>
              </w:rPr>
              <w:t>淄博市博山区城东街道办事处良庄三泉山</w:t>
            </w:r>
          </w:p>
        </w:tc>
      </w:tr>
      <w:tr w:rsidR="00D50BAD" w:rsidRPr="002A6C47" w:rsidTr="006C3B5F">
        <w:trPr>
          <w:trHeight w:val="516"/>
          <w:jc w:val="center"/>
        </w:trPr>
        <w:tc>
          <w:tcPr>
            <w:tcW w:w="1843" w:type="dxa"/>
            <w:vAlign w:val="center"/>
          </w:tcPr>
          <w:p w:rsidR="00D50BAD" w:rsidRPr="002A6C47" w:rsidRDefault="00D50BAD" w:rsidP="006C3B5F">
            <w:pPr>
              <w:jc w:val="center"/>
              <w:rPr>
                <w:szCs w:val="21"/>
              </w:rPr>
            </w:pPr>
            <w:r w:rsidRPr="002A6C47">
              <w:rPr>
                <w:rFonts w:hint="eastAsia"/>
                <w:szCs w:val="21"/>
              </w:rPr>
              <w:t>检查日期</w:t>
            </w:r>
          </w:p>
        </w:tc>
        <w:tc>
          <w:tcPr>
            <w:tcW w:w="7109" w:type="dxa"/>
            <w:gridSpan w:val="3"/>
            <w:vAlign w:val="center"/>
          </w:tcPr>
          <w:p w:rsidR="00D50BAD" w:rsidRPr="002A6C47" w:rsidRDefault="00D50BAD" w:rsidP="006C3B5F">
            <w:pPr>
              <w:jc w:val="center"/>
              <w:rPr>
                <w:szCs w:val="21"/>
              </w:rPr>
            </w:pPr>
            <w:r w:rsidRPr="002A6C47">
              <w:rPr>
                <w:szCs w:val="21"/>
              </w:rPr>
              <w:t>2017</w:t>
            </w:r>
            <w:r w:rsidRPr="002A6C47">
              <w:rPr>
                <w:szCs w:val="21"/>
              </w:rPr>
              <w:t>年</w:t>
            </w:r>
            <w:r w:rsidRPr="002A6C47">
              <w:rPr>
                <w:szCs w:val="21"/>
              </w:rPr>
              <w:t>6</w:t>
            </w:r>
            <w:r w:rsidRPr="002A6C47">
              <w:rPr>
                <w:szCs w:val="21"/>
              </w:rPr>
              <w:t>月</w:t>
            </w:r>
            <w:r w:rsidRPr="002A6C47">
              <w:rPr>
                <w:rFonts w:hint="eastAsia"/>
                <w:szCs w:val="21"/>
              </w:rPr>
              <w:t>6</w:t>
            </w:r>
            <w:r w:rsidRPr="002A6C47">
              <w:rPr>
                <w:szCs w:val="21"/>
              </w:rPr>
              <w:t>日</w:t>
            </w:r>
            <w:r>
              <w:rPr>
                <w:rFonts w:hint="eastAsia"/>
                <w:szCs w:val="21"/>
              </w:rPr>
              <w:t>—</w:t>
            </w:r>
            <w:r w:rsidRPr="002A6C47">
              <w:rPr>
                <w:szCs w:val="21"/>
              </w:rPr>
              <w:t>6</w:t>
            </w:r>
            <w:r w:rsidRPr="002A6C47">
              <w:rPr>
                <w:szCs w:val="21"/>
              </w:rPr>
              <w:t>月</w:t>
            </w:r>
            <w:r w:rsidRPr="002A6C47">
              <w:rPr>
                <w:rFonts w:hint="eastAsia"/>
                <w:szCs w:val="21"/>
              </w:rPr>
              <w:t>7</w:t>
            </w:r>
            <w:r w:rsidRPr="002A6C47">
              <w:rPr>
                <w:szCs w:val="21"/>
              </w:rPr>
              <w:t>日</w:t>
            </w:r>
          </w:p>
        </w:tc>
      </w:tr>
      <w:tr w:rsidR="00D50BAD" w:rsidRPr="002A6C47" w:rsidTr="006C3B5F">
        <w:trPr>
          <w:trHeight w:val="454"/>
          <w:jc w:val="center"/>
        </w:trPr>
        <w:tc>
          <w:tcPr>
            <w:tcW w:w="1843" w:type="dxa"/>
            <w:vAlign w:val="center"/>
          </w:tcPr>
          <w:p w:rsidR="00D50BAD" w:rsidRPr="002A6C47" w:rsidRDefault="00D50BAD" w:rsidP="006C3B5F">
            <w:pPr>
              <w:jc w:val="center"/>
              <w:rPr>
                <w:szCs w:val="21"/>
              </w:rPr>
            </w:pPr>
            <w:r w:rsidRPr="002A6C47">
              <w:rPr>
                <w:rFonts w:hint="eastAsia"/>
                <w:szCs w:val="21"/>
              </w:rPr>
              <w:t>产品名称</w:t>
            </w:r>
          </w:p>
        </w:tc>
        <w:tc>
          <w:tcPr>
            <w:tcW w:w="7109" w:type="dxa"/>
            <w:gridSpan w:val="3"/>
            <w:vAlign w:val="center"/>
          </w:tcPr>
          <w:p w:rsidR="00D50BAD" w:rsidRPr="002A6C47" w:rsidRDefault="00D50BAD" w:rsidP="006C3B5F">
            <w:pPr>
              <w:jc w:val="center"/>
              <w:rPr>
                <w:szCs w:val="21"/>
              </w:rPr>
            </w:pPr>
            <w:r w:rsidRPr="002A6C47">
              <w:rPr>
                <w:rFonts w:hint="eastAsia"/>
                <w:szCs w:val="21"/>
              </w:rPr>
              <w:t>一次性使用血液灌流器</w:t>
            </w:r>
          </w:p>
        </w:tc>
      </w:tr>
      <w:tr w:rsidR="00D50BAD" w:rsidRPr="002A6C47" w:rsidTr="006C3B5F">
        <w:trPr>
          <w:trHeight w:val="534"/>
          <w:jc w:val="center"/>
        </w:trPr>
        <w:tc>
          <w:tcPr>
            <w:tcW w:w="1843" w:type="dxa"/>
            <w:vAlign w:val="center"/>
          </w:tcPr>
          <w:p w:rsidR="00D50BAD" w:rsidRPr="002A6C47" w:rsidRDefault="00D50BAD" w:rsidP="006C3B5F">
            <w:pPr>
              <w:jc w:val="center"/>
              <w:rPr>
                <w:szCs w:val="21"/>
              </w:rPr>
            </w:pPr>
            <w:r w:rsidRPr="002A6C47">
              <w:rPr>
                <w:rFonts w:hint="eastAsia"/>
                <w:szCs w:val="21"/>
              </w:rPr>
              <w:t>检查目的</w:t>
            </w:r>
          </w:p>
        </w:tc>
        <w:tc>
          <w:tcPr>
            <w:tcW w:w="7109" w:type="dxa"/>
            <w:gridSpan w:val="3"/>
            <w:vAlign w:val="center"/>
          </w:tcPr>
          <w:p w:rsidR="00D50BAD" w:rsidRPr="002A6C47" w:rsidRDefault="00D50BAD" w:rsidP="006C3B5F">
            <w:pPr>
              <w:jc w:val="center"/>
              <w:rPr>
                <w:szCs w:val="21"/>
              </w:rPr>
            </w:pPr>
            <w:r w:rsidRPr="002A6C47">
              <w:rPr>
                <w:rFonts w:hint="eastAsia"/>
                <w:szCs w:val="21"/>
              </w:rPr>
              <w:t>合规检查</w:t>
            </w:r>
          </w:p>
        </w:tc>
      </w:tr>
      <w:tr w:rsidR="00D50BAD" w:rsidRPr="002A6C47" w:rsidTr="006C3B5F">
        <w:trPr>
          <w:trHeight w:val="884"/>
          <w:jc w:val="center"/>
        </w:trPr>
        <w:tc>
          <w:tcPr>
            <w:tcW w:w="1843" w:type="dxa"/>
            <w:vAlign w:val="center"/>
          </w:tcPr>
          <w:p w:rsidR="00D50BAD" w:rsidRPr="002A6C47" w:rsidRDefault="00D50BAD" w:rsidP="006C3B5F">
            <w:pPr>
              <w:jc w:val="center"/>
              <w:rPr>
                <w:szCs w:val="21"/>
              </w:rPr>
            </w:pPr>
            <w:r w:rsidRPr="002A6C47">
              <w:rPr>
                <w:rFonts w:hint="eastAsia"/>
                <w:szCs w:val="21"/>
              </w:rPr>
              <w:t>检查依据</w:t>
            </w:r>
          </w:p>
        </w:tc>
        <w:tc>
          <w:tcPr>
            <w:tcW w:w="7109" w:type="dxa"/>
            <w:gridSpan w:val="3"/>
            <w:vAlign w:val="center"/>
          </w:tcPr>
          <w:p w:rsidR="00D50BAD" w:rsidRPr="002A6C47" w:rsidRDefault="00D50BAD" w:rsidP="006C3B5F">
            <w:pPr>
              <w:spacing w:line="360" w:lineRule="auto"/>
              <w:rPr>
                <w:bCs/>
                <w:kern w:val="0"/>
                <w:szCs w:val="21"/>
              </w:rPr>
            </w:pPr>
            <w:r w:rsidRPr="002A6C47">
              <w:rPr>
                <w:bCs/>
                <w:kern w:val="0"/>
                <w:szCs w:val="21"/>
              </w:rPr>
              <w:t>《医疗器械生产质量管理规范》《医疗器械生产质量管理规范附录无菌医疗器械》</w:t>
            </w:r>
          </w:p>
        </w:tc>
      </w:tr>
      <w:tr w:rsidR="00D50BAD" w:rsidRPr="002A6C47" w:rsidTr="006C3B5F">
        <w:trPr>
          <w:trHeight w:val="906"/>
          <w:jc w:val="center"/>
        </w:trPr>
        <w:tc>
          <w:tcPr>
            <w:tcW w:w="8952" w:type="dxa"/>
            <w:gridSpan w:val="4"/>
            <w:vAlign w:val="center"/>
          </w:tcPr>
          <w:p w:rsidR="00D50BAD" w:rsidRPr="002A6C47" w:rsidRDefault="00D50BAD" w:rsidP="006C3B5F">
            <w:pPr>
              <w:jc w:val="center"/>
              <w:rPr>
                <w:b/>
                <w:bCs/>
                <w:szCs w:val="21"/>
              </w:rPr>
            </w:pPr>
            <w:r w:rsidRPr="002A6C47">
              <w:rPr>
                <w:rFonts w:hint="eastAsia"/>
                <w:b/>
                <w:bCs/>
                <w:szCs w:val="21"/>
              </w:rPr>
              <w:t>主要缺陷和问题及其判定依据</w:t>
            </w:r>
          </w:p>
          <w:p w:rsidR="00D50BAD" w:rsidRPr="002A6C47" w:rsidRDefault="00D50BAD" w:rsidP="006C3B5F">
            <w:pPr>
              <w:jc w:val="left"/>
              <w:rPr>
                <w:szCs w:val="21"/>
              </w:rPr>
            </w:pPr>
            <w:r w:rsidRPr="002A6C47">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D50BAD" w:rsidRPr="002A6C47" w:rsidTr="006C3B5F">
        <w:trPr>
          <w:trHeight w:val="336"/>
          <w:jc w:val="center"/>
        </w:trPr>
        <w:tc>
          <w:tcPr>
            <w:tcW w:w="1843" w:type="dxa"/>
            <w:tcBorders>
              <w:bottom w:val="single" w:sz="4" w:space="0" w:color="auto"/>
            </w:tcBorders>
            <w:vAlign w:val="center"/>
          </w:tcPr>
          <w:p w:rsidR="00D50BAD" w:rsidRPr="002A6C47" w:rsidRDefault="00D50BAD" w:rsidP="006C3B5F">
            <w:pPr>
              <w:jc w:val="center"/>
              <w:rPr>
                <w:b/>
                <w:szCs w:val="21"/>
              </w:rPr>
            </w:pPr>
            <w:r w:rsidRPr="002A6C47">
              <w:rPr>
                <w:rFonts w:hint="eastAsia"/>
                <w:b/>
                <w:bCs/>
                <w:szCs w:val="21"/>
              </w:rPr>
              <w:t>依据条款</w:t>
            </w:r>
          </w:p>
        </w:tc>
        <w:tc>
          <w:tcPr>
            <w:tcW w:w="7109" w:type="dxa"/>
            <w:gridSpan w:val="3"/>
            <w:tcBorders>
              <w:bottom w:val="single" w:sz="4" w:space="0" w:color="auto"/>
            </w:tcBorders>
            <w:vAlign w:val="center"/>
          </w:tcPr>
          <w:p w:rsidR="00D50BAD" w:rsidRPr="002A6C47" w:rsidRDefault="00D50BAD" w:rsidP="006C3B5F">
            <w:pPr>
              <w:jc w:val="center"/>
              <w:rPr>
                <w:b/>
                <w:szCs w:val="21"/>
              </w:rPr>
            </w:pPr>
            <w:r w:rsidRPr="002A6C47">
              <w:rPr>
                <w:rFonts w:hint="eastAsia"/>
                <w:b/>
                <w:szCs w:val="21"/>
              </w:rPr>
              <w:t>缺陷和问题描述</w:t>
            </w:r>
          </w:p>
        </w:tc>
      </w:tr>
      <w:tr w:rsidR="00D50BAD" w:rsidRPr="002A6C47" w:rsidTr="006C3B5F">
        <w:trPr>
          <w:trHeight w:val="550"/>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现场检查共发现</w:t>
            </w:r>
            <w:r w:rsidRPr="002A6C47">
              <w:rPr>
                <w:rFonts w:hint="eastAsia"/>
                <w:szCs w:val="21"/>
              </w:rPr>
              <w:t>8</w:t>
            </w:r>
            <w:r w:rsidRPr="002A6C47">
              <w:rPr>
                <w:rFonts w:hint="eastAsia"/>
                <w:szCs w:val="21"/>
              </w:rPr>
              <w:t>项一般缺陷：</w:t>
            </w:r>
          </w:p>
        </w:tc>
      </w:tr>
      <w:tr w:rsidR="00D50BAD" w:rsidRPr="002A6C47" w:rsidTr="006C3B5F">
        <w:trPr>
          <w:trHeight w:val="550"/>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规范第七条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管理者代表的任命文件无正式文件编号且存在两种不同版本。</w:t>
            </w:r>
          </w:p>
        </w:tc>
      </w:tr>
      <w:tr w:rsidR="00D50BAD" w:rsidRPr="002A6C47" w:rsidTr="006C3B5F">
        <w:trPr>
          <w:trHeight w:val="382"/>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规范第十七条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原材料库墙面渗水，地上有积水，防潮通风设施不足。</w:t>
            </w:r>
          </w:p>
        </w:tc>
      </w:tr>
      <w:tr w:rsidR="00D50BAD" w:rsidRPr="002A6C47" w:rsidTr="006C3B5F">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规范第二十三条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纯化水制水机压力表校准期限为</w:t>
            </w:r>
            <w:r>
              <w:rPr>
                <w:rFonts w:hint="eastAsia"/>
                <w:szCs w:val="21"/>
              </w:rPr>
              <w:t>20</w:t>
            </w:r>
            <w:r w:rsidRPr="002A6C47">
              <w:rPr>
                <w:szCs w:val="21"/>
              </w:rPr>
              <w:t>17</w:t>
            </w:r>
            <w:r w:rsidRPr="002A6C47">
              <w:rPr>
                <w:szCs w:val="21"/>
              </w:rPr>
              <w:t>年</w:t>
            </w:r>
            <w:r w:rsidRPr="002A6C47">
              <w:rPr>
                <w:rFonts w:hint="eastAsia"/>
                <w:szCs w:val="21"/>
              </w:rPr>
              <w:t>5</w:t>
            </w:r>
            <w:r w:rsidRPr="002A6C47">
              <w:rPr>
                <w:szCs w:val="21"/>
              </w:rPr>
              <w:t>月</w:t>
            </w:r>
            <w:r w:rsidRPr="002A6C47">
              <w:rPr>
                <w:rFonts w:hint="eastAsia"/>
                <w:szCs w:val="21"/>
              </w:rPr>
              <w:t>6</w:t>
            </w:r>
            <w:r w:rsidRPr="002A6C47">
              <w:rPr>
                <w:szCs w:val="21"/>
              </w:rPr>
              <w:t>日</w:t>
            </w:r>
            <w:r w:rsidRPr="002A6C47">
              <w:rPr>
                <w:rFonts w:hint="eastAsia"/>
                <w:szCs w:val="21"/>
              </w:rPr>
              <w:t>，超出校准有效期使用。</w:t>
            </w:r>
          </w:p>
        </w:tc>
      </w:tr>
      <w:tr w:rsidR="00D50BAD" w:rsidRPr="002A6C47" w:rsidTr="006C3B5F">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规范第五十条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一次性使用血液灌流器生产记录（批号：</w:t>
            </w:r>
            <w:r w:rsidRPr="002A6C47">
              <w:rPr>
                <w:rFonts w:hint="eastAsia"/>
                <w:szCs w:val="21"/>
              </w:rPr>
              <w:t>170526</w:t>
            </w:r>
            <w:r w:rsidRPr="002A6C47">
              <w:rPr>
                <w:rFonts w:hint="eastAsia"/>
                <w:szCs w:val="21"/>
              </w:rPr>
              <w:t>，型号：</w:t>
            </w:r>
            <w:r w:rsidRPr="002A6C47">
              <w:rPr>
                <w:rFonts w:hint="eastAsia"/>
                <w:szCs w:val="21"/>
              </w:rPr>
              <w:t>YST-60</w:t>
            </w:r>
            <w:r w:rsidRPr="002A6C47">
              <w:rPr>
                <w:rFonts w:hint="eastAsia"/>
                <w:szCs w:val="21"/>
              </w:rPr>
              <w:t>）物料平衡表中实际入库产品数量填写错误。</w:t>
            </w:r>
          </w:p>
        </w:tc>
      </w:tr>
      <w:tr w:rsidR="00D50BAD" w:rsidRPr="002A6C47" w:rsidTr="006C3B5F">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规范第五十七条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万级电子天平操作台无防震措施，影响天平正常使用。</w:t>
            </w:r>
          </w:p>
        </w:tc>
      </w:tr>
      <w:tr w:rsidR="00D50BAD" w:rsidRPr="002A6C47" w:rsidTr="006C3B5F">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2.2.4</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一次性使用血液灌流器初包装封口工序未按照要求放置在净化车间内。</w:t>
            </w:r>
          </w:p>
        </w:tc>
      </w:tr>
      <w:tr w:rsidR="00D50BAD" w:rsidRPr="002A6C47" w:rsidTr="006C3B5F">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2.2.14</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adjustRightInd w:val="0"/>
              <w:snapToGrid w:val="0"/>
              <w:spacing w:line="360" w:lineRule="auto"/>
              <w:rPr>
                <w:szCs w:val="21"/>
              </w:rPr>
            </w:pPr>
            <w:r w:rsidRPr="002A6C47">
              <w:rPr>
                <w:rFonts w:hint="eastAsia"/>
                <w:szCs w:val="21"/>
              </w:rPr>
              <w:t>安全门玻璃非钢化玻璃，为普通玻璃，紧急情况下影响出口使用。</w:t>
            </w:r>
          </w:p>
        </w:tc>
      </w:tr>
      <w:tr w:rsidR="00D50BAD" w:rsidRPr="002A6C47" w:rsidTr="006C3B5F">
        <w:trPr>
          <w:trHeight w:val="435"/>
          <w:jc w:val="center"/>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2.5.1</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无法证明现生产用聚丙烯外壳原材料与进行过生物学评价的材料一致。</w:t>
            </w:r>
          </w:p>
        </w:tc>
      </w:tr>
      <w:tr w:rsidR="00D50BAD" w:rsidRPr="002A6C47" w:rsidTr="006C3B5F">
        <w:trPr>
          <w:trHeight w:val="312"/>
          <w:jc w:val="center"/>
        </w:trPr>
        <w:tc>
          <w:tcPr>
            <w:tcW w:w="8952" w:type="dxa"/>
            <w:gridSpan w:val="4"/>
            <w:tcBorders>
              <w:top w:val="single" w:sz="4" w:space="0" w:color="auto"/>
              <w:left w:val="single" w:sz="4" w:space="0" w:color="auto"/>
              <w:bottom w:val="single" w:sz="4" w:space="0" w:color="auto"/>
              <w:right w:val="single" w:sz="4" w:space="0" w:color="auto"/>
            </w:tcBorders>
          </w:tcPr>
          <w:p w:rsidR="00D50BAD" w:rsidRPr="002A6C47" w:rsidRDefault="00D50BAD" w:rsidP="006C3B5F">
            <w:pPr>
              <w:jc w:val="center"/>
              <w:rPr>
                <w:szCs w:val="21"/>
              </w:rPr>
            </w:pPr>
            <w:r w:rsidRPr="002A6C47">
              <w:rPr>
                <w:rFonts w:hint="eastAsia"/>
                <w:b/>
                <w:bCs/>
                <w:szCs w:val="21"/>
              </w:rPr>
              <w:t>处理措施</w:t>
            </w:r>
          </w:p>
        </w:tc>
      </w:tr>
      <w:tr w:rsidR="00D50BAD" w:rsidRPr="002A6C47" w:rsidTr="006C3B5F">
        <w:trPr>
          <w:trHeight w:val="275"/>
          <w:jc w:val="center"/>
        </w:trPr>
        <w:tc>
          <w:tcPr>
            <w:tcW w:w="8952" w:type="dxa"/>
            <w:gridSpan w:val="4"/>
            <w:tcBorders>
              <w:top w:val="single" w:sz="4" w:space="0" w:color="auto"/>
              <w:left w:val="single" w:sz="4" w:space="0" w:color="auto"/>
              <w:bottom w:val="single" w:sz="4" w:space="0" w:color="auto"/>
              <w:right w:val="single" w:sz="4" w:space="0" w:color="auto"/>
            </w:tcBorders>
          </w:tcPr>
          <w:p w:rsidR="00D50BAD" w:rsidRPr="002A6C47" w:rsidRDefault="00D50BAD" w:rsidP="006C3B5F">
            <w:pPr>
              <w:jc w:val="center"/>
              <w:rPr>
                <w:szCs w:val="21"/>
              </w:rPr>
            </w:pPr>
            <w:r w:rsidRPr="002A6C47">
              <w:rPr>
                <w:rFonts w:hint="eastAsia"/>
                <w:b/>
                <w:bCs/>
                <w:szCs w:val="21"/>
              </w:rPr>
              <w:t>限期整改</w:t>
            </w:r>
          </w:p>
        </w:tc>
      </w:tr>
      <w:bookmarkEnd w:id="0"/>
    </w:tbl>
    <w:p w:rsidR="00417E1A" w:rsidRDefault="00417E1A" w:rsidP="00DF0C47"/>
    <w:sectPr w:rsidR="00417E1A" w:rsidSect="008F4EAA">
      <w:footerReference w:type="even" r:id="rId6"/>
      <w:footerReference w:type="default" r:id="rId7"/>
      <w:pgSz w:w="11906" w:h="16838"/>
      <w:pgMar w:top="1928" w:right="1531" w:bottom="1701"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DEE" w:rsidRDefault="00504DEE" w:rsidP="00D50BAD">
      <w:r>
        <w:separator/>
      </w:r>
    </w:p>
  </w:endnote>
  <w:endnote w:type="continuationSeparator" w:id="1">
    <w:p w:rsidR="00504DEE" w:rsidRDefault="00504DEE" w:rsidP="00D50B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48" w:rsidRPr="008F4EAA" w:rsidRDefault="00B23F19">
    <w:pPr>
      <w:pStyle w:val="a4"/>
      <w:rPr>
        <w:sz w:val="28"/>
        <w:szCs w:val="28"/>
      </w:rPr>
    </w:pPr>
    <w:r w:rsidRPr="008F4EAA">
      <w:rPr>
        <w:rFonts w:hint="eastAsia"/>
        <w:color w:val="FFFFFF"/>
        <w:sz w:val="28"/>
        <w:szCs w:val="28"/>
      </w:rPr>
      <w:t>—</w:t>
    </w:r>
    <w:r w:rsidRPr="008F4EAA">
      <w:rPr>
        <w:rFonts w:hint="eastAsia"/>
        <w:sz w:val="28"/>
        <w:szCs w:val="28"/>
      </w:rPr>
      <w:t>—</w:t>
    </w:r>
    <w:r w:rsidR="00822BD0" w:rsidRPr="008F4EAA">
      <w:rPr>
        <w:sz w:val="28"/>
        <w:szCs w:val="28"/>
      </w:rPr>
      <w:fldChar w:fldCharType="begin"/>
    </w:r>
    <w:r w:rsidRPr="008F4EAA">
      <w:rPr>
        <w:sz w:val="28"/>
        <w:szCs w:val="28"/>
      </w:rPr>
      <w:instrText>PAGE   \* MERGEFORMAT</w:instrText>
    </w:r>
    <w:r w:rsidR="00822BD0" w:rsidRPr="008F4EAA">
      <w:rPr>
        <w:sz w:val="28"/>
        <w:szCs w:val="28"/>
      </w:rPr>
      <w:fldChar w:fldCharType="separate"/>
    </w:r>
    <w:r w:rsidRPr="00DD7DCC">
      <w:rPr>
        <w:noProof/>
        <w:sz w:val="28"/>
        <w:szCs w:val="28"/>
        <w:lang w:val="zh-CN"/>
      </w:rPr>
      <w:t>4</w:t>
    </w:r>
    <w:r w:rsidR="00822BD0" w:rsidRPr="008F4EAA">
      <w:rPr>
        <w:sz w:val="28"/>
        <w:szCs w:val="28"/>
      </w:rPr>
      <w:fldChar w:fldCharType="end"/>
    </w:r>
    <w:r w:rsidRPr="008F4EAA">
      <w:rPr>
        <w:rFonts w:hint="eastAsia"/>
        <w:sz w:val="28"/>
        <w:szCs w:val="28"/>
      </w:rPr>
      <w:t>—</w:t>
    </w:r>
  </w:p>
  <w:p w:rsidR="00054F05" w:rsidRDefault="00504DEE" w:rsidP="008F4EA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48" w:rsidRPr="008F4EAA" w:rsidRDefault="00B23F19" w:rsidP="008F4EAA">
    <w:pPr>
      <w:pStyle w:val="a4"/>
      <w:wordWrap w:val="0"/>
      <w:jc w:val="right"/>
      <w:rPr>
        <w:sz w:val="28"/>
        <w:szCs w:val="28"/>
      </w:rPr>
    </w:pPr>
    <w:r w:rsidRPr="008F4EAA">
      <w:rPr>
        <w:rFonts w:hint="eastAsia"/>
        <w:sz w:val="28"/>
        <w:szCs w:val="28"/>
      </w:rPr>
      <w:t>—</w:t>
    </w:r>
    <w:r w:rsidR="00822BD0" w:rsidRPr="008F4EAA">
      <w:rPr>
        <w:sz w:val="28"/>
        <w:szCs w:val="28"/>
      </w:rPr>
      <w:fldChar w:fldCharType="begin"/>
    </w:r>
    <w:r w:rsidRPr="008F4EAA">
      <w:rPr>
        <w:sz w:val="28"/>
        <w:szCs w:val="28"/>
      </w:rPr>
      <w:instrText>PAGE   \* MERGEFORMAT</w:instrText>
    </w:r>
    <w:r w:rsidR="00822BD0" w:rsidRPr="008F4EAA">
      <w:rPr>
        <w:sz w:val="28"/>
        <w:szCs w:val="28"/>
      </w:rPr>
      <w:fldChar w:fldCharType="separate"/>
    </w:r>
    <w:r w:rsidR="00DF0C47" w:rsidRPr="00DF0C47">
      <w:rPr>
        <w:noProof/>
        <w:sz w:val="28"/>
        <w:szCs w:val="28"/>
        <w:lang w:val="zh-CN"/>
      </w:rPr>
      <w:t>3</w:t>
    </w:r>
    <w:r w:rsidR="00822BD0" w:rsidRPr="008F4EAA">
      <w:rPr>
        <w:sz w:val="28"/>
        <w:szCs w:val="28"/>
      </w:rPr>
      <w:fldChar w:fldCharType="end"/>
    </w:r>
    <w:r w:rsidRPr="008F4EAA">
      <w:rPr>
        <w:rFonts w:hint="eastAsia"/>
        <w:sz w:val="28"/>
        <w:szCs w:val="28"/>
      </w:rPr>
      <w:t>—</w:t>
    </w:r>
    <w:r w:rsidRPr="008F4EAA">
      <w:rPr>
        <w:rFonts w:hint="eastAsia"/>
        <w:color w:val="FFFFFF"/>
        <w:sz w:val="28"/>
        <w:szCs w:val="28"/>
      </w:rPr>
      <w:t>—</w:t>
    </w:r>
  </w:p>
  <w:p w:rsidR="00054F05" w:rsidRDefault="00504DEE" w:rsidP="008F4EAA">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DEE" w:rsidRDefault="00504DEE" w:rsidP="00D50BAD">
      <w:r>
        <w:separator/>
      </w:r>
    </w:p>
  </w:footnote>
  <w:footnote w:type="continuationSeparator" w:id="1">
    <w:p w:rsidR="00504DEE" w:rsidRDefault="00504DEE" w:rsidP="00D50BA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7E9F"/>
    <w:rsid w:val="00107E9F"/>
    <w:rsid w:val="00417E1A"/>
    <w:rsid w:val="00504DEE"/>
    <w:rsid w:val="00822BD0"/>
    <w:rsid w:val="00A50084"/>
    <w:rsid w:val="00B23F19"/>
    <w:rsid w:val="00D50BAD"/>
    <w:rsid w:val="00DF0C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BA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0BA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50BAD"/>
    <w:rPr>
      <w:sz w:val="18"/>
      <w:szCs w:val="18"/>
    </w:rPr>
  </w:style>
  <w:style w:type="paragraph" w:styleId="a4">
    <w:name w:val="footer"/>
    <w:basedOn w:val="a"/>
    <w:link w:val="Char0"/>
    <w:uiPriority w:val="99"/>
    <w:unhideWhenUsed/>
    <w:rsid w:val="00D50BA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50BAD"/>
    <w:rPr>
      <w:sz w:val="18"/>
      <w:szCs w:val="18"/>
    </w:rPr>
  </w:style>
  <w:style w:type="paragraph" w:styleId="a5">
    <w:name w:val="Balloon Text"/>
    <w:basedOn w:val="a"/>
    <w:link w:val="Char1"/>
    <w:uiPriority w:val="99"/>
    <w:semiHidden/>
    <w:unhideWhenUsed/>
    <w:rsid w:val="00D50BAD"/>
    <w:rPr>
      <w:sz w:val="18"/>
      <w:szCs w:val="18"/>
    </w:rPr>
  </w:style>
  <w:style w:type="character" w:customStyle="1" w:styleId="Char1">
    <w:name w:val="批注框文本 Char"/>
    <w:basedOn w:val="a0"/>
    <w:link w:val="a5"/>
    <w:uiPriority w:val="99"/>
    <w:semiHidden/>
    <w:rsid w:val="00D50BA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BA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0BA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50BAD"/>
    <w:rPr>
      <w:sz w:val="18"/>
      <w:szCs w:val="18"/>
    </w:rPr>
  </w:style>
  <w:style w:type="paragraph" w:styleId="a4">
    <w:name w:val="footer"/>
    <w:basedOn w:val="a"/>
    <w:link w:val="Char0"/>
    <w:uiPriority w:val="99"/>
    <w:unhideWhenUsed/>
    <w:rsid w:val="00D50BA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50BAD"/>
    <w:rPr>
      <w:sz w:val="18"/>
      <w:szCs w:val="18"/>
    </w:rPr>
  </w:style>
  <w:style w:type="paragraph" w:styleId="a5">
    <w:name w:val="Balloon Text"/>
    <w:basedOn w:val="a"/>
    <w:link w:val="Char1"/>
    <w:uiPriority w:val="99"/>
    <w:semiHidden/>
    <w:unhideWhenUsed/>
    <w:rsid w:val="00D50BAD"/>
    <w:rPr>
      <w:sz w:val="18"/>
      <w:szCs w:val="18"/>
    </w:rPr>
  </w:style>
  <w:style w:type="character" w:customStyle="1" w:styleId="Char1">
    <w:name w:val="批注框文本 Char"/>
    <w:basedOn w:val="a0"/>
    <w:link w:val="a5"/>
    <w:uiPriority w:val="99"/>
    <w:semiHidden/>
    <w:rsid w:val="00D50BA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103</Words>
  <Characters>592</Characters>
  <Application>Microsoft Office Word</Application>
  <DocSecurity>0</DocSecurity>
  <Lines>4</Lines>
  <Paragraphs>1</Paragraphs>
  <ScaleCrop>false</ScaleCrop>
  <Company>CFDA</Company>
  <LinksUpToDate>false</LinksUpToDate>
  <CharactersWithSpaces>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2017-07-07T08:38:00Z</dcterms:created>
  <dcterms:modified xsi:type="dcterms:W3CDTF">2017-07-07T08:38:00Z</dcterms:modified>
</cp:coreProperties>
</file>