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9E" w:rsidRDefault="00F2319E" w:rsidP="00D952D8">
      <w:pPr>
        <w:spacing w:line="560" w:lineRule="exact"/>
        <w:rPr>
          <w:rFonts w:ascii="Times New Roman" w:eastAsia="黑体" w:hAnsi="Times New Roman"/>
          <w:color w:val="000000"/>
          <w:sz w:val="32"/>
          <w:szCs w:val="32"/>
        </w:rPr>
      </w:pPr>
      <w:r w:rsidRPr="005370AD">
        <w:rPr>
          <w:rFonts w:ascii="Times New Roman" w:eastAsia="黑体" w:hAnsi="Times New Roman"/>
          <w:color w:val="000000"/>
          <w:sz w:val="32"/>
          <w:szCs w:val="32"/>
        </w:rPr>
        <w:t>附件</w:t>
      </w:r>
      <w:r w:rsidRPr="005370AD">
        <w:rPr>
          <w:rFonts w:ascii="Times New Roman" w:eastAsia="黑体" w:hAnsi="Times New Roman"/>
          <w:color w:val="000000"/>
          <w:sz w:val="32"/>
          <w:szCs w:val="32"/>
        </w:rPr>
        <w:t>2</w:t>
      </w:r>
    </w:p>
    <w:p w:rsidR="001C1380" w:rsidRPr="005370AD" w:rsidRDefault="001C1380" w:rsidP="00D952D8">
      <w:pPr>
        <w:spacing w:line="56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F2319E" w:rsidRDefault="00F2319E" w:rsidP="00D952D8">
      <w:pPr>
        <w:tabs>
          <w:tab w:val="left" w:pos="3240"/>
        </w:tabs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天津市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201</w:t>
      </w: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6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年下半年非基本药物品种药品抽验不合格情况汇总表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 xml:space="preserve">                                                                          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（表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1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：化学药品</w:t>
      </w:r>
      <w:r w:rsidRPr="005370AD">
        <w:rPr>
          <w:rFonts w:ascii="Times New Roman" w:eastAsia="方正小标宋简体" w:hAnsi="Times New Roman" w:hint="eastAsia"/>
          <w:color w:val="000000"/>
          <w:sz w:val="44"/>
          <w:szCs w:val="44"/>
        </w:rPr>
        <w:t>、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中成药部分）</w:t>
      </w:r>
    </w:p>
    <w:p w:rsidR="001C1380" w:rsidRPr="005370AD" w:rsidRDefault="001C1380" w:rsidP="00D952D8">
      <w:pPr>
        <w:tabs>
          <w:tab w:val="left" w:pos="3240"/>
        </w:tabs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</w:p>
    <w:tbl>
      <w:tblPr>
        <w:tblW w:w="15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135"/>
        <w:gridCol w:w="992"/>
        <w:gridCol w:w="1140"/>
        <w:gridCol w:w="2076"/>
        <w:gridCol w:w="1701"/>
        <w:gridCol w:w="2601"/>
        <w:gridCol w:w="1980"/>
        <w:gridCol w:w="1559"/>
        <w:gridCol w:w="1324"/>
      </w:tblGrid>
      <w:tr w:rsidR="00F2319E" w:rsidRPr="005370AD">
        <w:trPr>
          <w:trHeight w:val="936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药品名称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b/>
                <w:bCs/>
                <w:color w:val="000000"/>
                <w:sz w:val="22"/>
              </w:rPr>
              <w:t>分类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20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标示药品生产单位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不合格项目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供样单位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检验依据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检验单位</w:t>
            </w:r>
          </w:p>
        </w:tc>
        <w:tc>
          <w:tcPr>
            <w:tcW w:w="132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抽样单位</w:t>
            </w:r>
          </w:p>
        </w:tc>
      </w:tr>
      <w:tr w:rsidR="00F2319E" w:rsidRPr="005370AD">
        <w:trPr>
          <w:trHeight w:val="1454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美索巴莫胶囊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化学药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20141102</w:t>
            </w:r>
          </w:p>
        </w:tc>
        <w:tc>
          <w:tcPr>
            <w:tcW w:w="20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长春长红制药有限公司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【检查】溶出度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天津中新药业集团环渤海药业有限公司大港港西街大药房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《国家药品标准》化学药品地标升国标第三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册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2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>
        <w:trPr>
          <w:trHeight w:val="1454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润肺止咳胶囊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中成药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20160304</w:t>
            </w:r>
          </w:p>
        </w:tc>
        <w:tc>
          <w:tcPr>
            <w:tcW w:w="20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青海鲁抗大地药业有限公司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天津市宝一堂津东大药房连锁有限公司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国家药品标准WS-10130（ZD-0130）-2002-2011Z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津南区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药品检验所</w:t>
            </w:r>
          </w:p>
        </w:tc>
        <w:tc>
          <w:tcPr>
            <w:tcW w:w="132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东丽局</w:t>
            </w:r>
          </w:p>
        </w:tc>
      </w:tr>
      <w:tr w:rsidR="00F2319E" w:rsidRPr="005370AD">
        <w:trPr>
          <w:trHeight w:val="1454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润肺止咳胶囊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中成药</w:t>
            </w:r>
          </w:p>
        </w:tc>
        <w:tc>
          <w:tcPr>
            <w:tcW w:w="114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20160306</w:t>
            </w:r>
          </w:p>
        </w:tc>
        <w:tc>
          <w:tcPr>
            <w:tcW w:w="20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青海鲁抗大地药业有限公司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天津市滨海新区塘沽秋实大药房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国家药品标准WS-10130（ZD-0130）-2002-2011Z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2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</w:tbl>
    <w:p w:rsidR="00F2319E" w:rsidRPr="005370AD" w:rsidRDefault="00F2319E" w:rsidP="00F2319E">
      <w:pPr>
        <w:rPr>
          <w:rFonts w:ascii="Times New Roman" w:eastAsia="黑体" w:hAnsi="Times New Roman"/>
          <w:color w:val="000000"/>
          <w:sz w:val="32"/>
          <w:szCs w:val="32"/>
        </w:rPr>
      </w:pPr>
    </w:p>
    <w:sectPr w:rsidR="00F2319E" w:rsidRPr="005370AD" w:rsidSect="00D01D79">
      <w:footerReference w:type="even" r:id="rId6"/>
      <w:footerReference w:type="default" r:id="rId7"/>
      <w:type w:val="continuous"/>
      <w:pgSz w:w="16838" w:h="11906" w:orient="landscape" w:code="9"/>
      <w:pgMar w:top="1474" w:right="1985" w:bottom="1304" w:left="209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98D" w:rsidRDefault="00A5298D">
      <w:r>
        <w:separator/>
      </w:r>
    </w:p>
  </w:endnote>
  <w:endnote w:type="continuationSeparator" w:id="1">
    <w:p w:rsidR="00A5298D" w:rsidRDefault="00A52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4C68A0" w:rsidRDefault="00FF1523" w:rsidP="00FF1523">
    <w:pPr>
      <w:pStyle w:val="a4"/>
      <w:framePr w:w="1081" w:wrap="around" w:vAnchor="text" w:hAnchor="page" w:x="1798" w:y="18"/>
      <w:rPr>
        <w:rStyle w:val="a5"/>
        <w:sz w:val="21"/>
        <w:szCs w:val="21"/>
      </w:rPr>
    </w:pPr>
    <w:r w:rsidRPr="00AA68C0">
      <w:rPr>
        <w:rStyle w:val="a5"/>
        <w:rFonts w:ascii="Times New Roman"/>
        <w:sz w:val="28"/>
        <w:szCs w:val="28"/>
      </w:rPr>
      <w:t>—</w:t>
    </w:r>
    <w:r w:rsidR="00E60954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E60954" w:rsidRPr="00AA68C0">
      <w:rPr>
        <w:rStyle w:val="a5"/>
        <w:rFonts w:ascii="Times New Roman"/>
        <w:sz w:val="28"/>
        <w:szCs w:val="28"/>
      </w:rPr>
      <w:fldChar w:fldCharType="separate"/>
    </w:r>
    <w:r w:rsidR="00D01D79">
      <w:rPr>
        <w:rStyle w:val="a5"/>
        <w:rFonts w:ascii="Times New Roman"/>
        <w:noProof/>
        <w:sz w:val="28"/>
        <w:szCs w:val="28"/>
      </w:rPr>
      <w:t>4</w:t>
    </w:r>
    <w:r w:rsidR="00E60954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B95F17" w:rsidRDefault="00FF1523" w:rsidP="00FF1523">
    <w:pPr>
      <w:pStyle w:val="a4"/>
      <w:framePr w:w="833" w:wrap="around" w:vAnchor="text" w:hAnchor="page" w:x="9361" w:y="4"/>
      <w:tabs>
        <w:tab w:val="left" w:pos="720"/>
      </w:tabs>
      <w:rPr>
        <w:rStyle w:val="a5"/>
        <w:rFonts w:ascii="Times New Roman"/>
        <w:sz w:val="24"/>
        <w:szCs w:val="24"/>
      </w:rPr>
    </w:pPr>
    <w:r w:rsidRPr="00AA68C0">
      <w:rPr>
        <w:rStyle w:val="a5"/>
        <w:rFonts w:ascii="Times New Roman"/>
        <w:sz w:val="28"/>
        <w:szCs w:val="28"/>
      </w:rPr>
      <w:t>—</w:t>
    </w:r>
    <w:r w:rsidR="00E60954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E60954" w:rsidRPr="00AA68C0">
      <w:rPr>
        <w:rStyle w:val="a5"/>
        <w:rFonts w:ascii="Times New Roman"/>
        <w:sz w:val="28"/>
        <w:szCs w:val="28"/>
      </w:rPr>
      <w:fldChar w:fldCharType="separate"/>
    </w:r>
    <w:r w:rsidR="00D01D79">
      <w:rPr>
        <w:rStyle w:val="a5"/>
        <w:rFonts w:ascii="Times New Roman"/>
        <w:noProof/>
        <w:sz w:val="28"/>
        <w:szCs w:val="28"/>
      </w:rPr>
      <w:t>1</w:t>
    </w:r>
    <w:r w:rsidR="00E60954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98D" w:rsidRDefault="00A5298D">
      <w:r>
        <w:separator/>
      </w:r>
    </w:p>
  </w:footnote>
  <w:footnote w:type="continuationSeparator" w:id="1">
    <w:p w:rsidR="00A5298D" w:rsidRDefault="00A529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ocumentProtection w:edit="form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E76"/>
    <w:rsid w:val="00033A11"/>
    <w:rsid w:val="000958FF"/>
    <w:rsid w:val="000F741B"/>
    <w:rsid w:val="00130ABC"/>
    <w:rsid w:val="00130E7E"/>
    <w:rsid w:val="00171482"/>
    <w:rsid w:val="00197847"/>
    <w:rsid w:val="001C1380"/>
    <w:rsid w:val="00250C1A"/>
    <w:rsid w:val="002A0099"/>
    <w:rsid w:val="002F184B"/>
    <w:rsid w:val="0042286D"/>
    <w:rsid w:val="004C648C"/>
    <w:rsid w:val="0059368C"/>
    <w:rsid w:val="005F34F8"/>
    <w:rsid w:val="00631948"/>
    <w:rsid w:val="006601C2"/>
    <w:rsid w:val="007243C2"/>
    <w:rsid w:val="007D40AE"/>
    <w:rsid w:val="007D5794"/>
    <w:rsid w:val="008620E3"/>
    <w:rsid w:val="009B76E0"/>
    <w:rsid w:val="009C163F"/>
    <w:rsid w:val="00A049A5"/>
    <w:rsid w:val="00A506D4"/>
    <w:rsid w:val="00A5298D"/>
    <w:rsid w:val="00AE1E76"/>
    <w:rsid w:val="00B35FE3"/>
    <w:rsid w:val="00BD42AA"/>
    <w:rsid w:val="00C0515F"/>
    <w:rsid w:val="00C34D6E"/>
    <w:rsid w:val="00D01D79"/>
    <w:rsid w:val="00D952D8"/>
    <w:rsid w:val="00DB62B6"/>
    <w:rsid w:val="00DC1E42"/>
    <w:rsid w:val="00DD14F2"/>
    <w:rsid w:val="00E304D0"/>
    <w:rsid w:val="00E60954"/>
    <w:rsid w:val="00EA4380"/>
    <w:rsid w:val="00ED6B74"/>
    <w:rsid w:val="00F2319E"/>
    <w:rsid w:val="00FA514B"/>
    <w:rsid w:val="00FB347D"/>
    <w:rsid w:val="00FF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AE1E76"/>
    <w:pPr>
      <w:spacing w:after="120"/>
    </w:pPr>
    <w:rPr>
      <w:kern w:val="0"/>
      <w:sz w:val="20"/>
      <w:szCs w:val="20"/>
    </w:rPr>
  </w:style>
  <w:style w:type="character" w:customStyle="1" w:styleId="Char">
    <w:name w:val="正文文本 Char"/>
    <w:link w:val="a3"/>
    <w:rsid w:val="00AE1E76"/>
    <w:rPr>
      <w:rFonts w:ascii="Calibri" w:eastAsia="宋体" w:hAnsi="Calibri" w:cs="Times New Roman"/>
    </w:rPr>
  </w:style>
  <w:style w:type="paragraph" w:styleId="a4">
    <w:name w:val="footer"/>
    <w:basedOn w:val="a"/>
    <w:rsid w:val="00FF1523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 w:hAnsi="Times New Roman"/>
      <w:color w:val="000000"/>
      <w:sz w:val="18"/>
      <w:szCs w:val="18"/>
    </w:rPr>
  </w:style>
  <w:style w:type="character" w:styleId="a5">
    <w:name w:val="page number"/>
    <w:basedOn w:val="a0"/>
    <w:rsid w:val="00FF1523"/>
  </w:style>
  <w:style w:type="paragraph" w:customStyle="1" w:styleId="CharCharCharCharCharChar1Char">
    <w:name w:val="Char Char Char Char Char Char1 Char"/>
    <w:basedOn w:val="a"/>
    <w:rsid w:val="00130E7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32"/>
      <w:lang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0958F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0958FF"/>
    <w:rPr>
      <w:kern w:val="2"/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422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4228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>微软中国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天津市市场和质量监督管理委员会文件</dc:title>
  <dc:creator>管理员</dc:creator>
  <cp:lastModifiedBy>wxl</cp:lastModifiedBy>
  <cp:revision>2</cp:revision>
  <dcterms:created xsi:type="dcterms:W3CDTF">2017-02-09T09:40:00Z</dcterms:created>
  <dcterms:modified xsi:type="dcterms:W3CDTF">2017-02-09T09:40:00Z</dcterms:modified>
</cp:coreProperties>
</file>