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40F" w:rsidRPr="003A2101" w:rsidRDefault="00F3540F" w:rsidP="00F3540F">
      <w:pPr>
        <w:widowControl/>
        <w:jc w:val="left"/>
        <w:rPr>
          <w:rFonts w:ascii="黑体" w:eastAsia="黑体" w:hAnsi="黑体"/>
          <w:sz w:val="32"/>
          <w:szCs w:val="32"/>
        </w:rPr>
      </w:pPr>
      <w:bookmarkStart w:id="0" w:name="zhengwen"/>
      <w:r w:rsidRPr="003A2101">
        <w:rPr>
          <w:rFonts w:ascii="黑体" w:eastAsia="黑体" w:hAnsi="黑体" w:hint="eastAsia"/>
          <w:sz w:val="32"/>
          <w:szCs w:val="32"/>
        </w:rPr>
        <w:t>附件2</w:t>
      </w:r>
    </w:p>
    <w:p w:rsidR="00F3540F" w:rsidRPr="00200A95" w:rsidRDefault="00F3540F" w:rsidP="00F3540F">
      <w:pPr>
        <w:widowControl/>
        <w:spacing w:line="240" w:lineRule="exact"/>
        <w:jc w:val="left"/>
        <w:rPr>
          <w:rFonts w:eastAsia="方正小标宋简体"/>
          <w:sz w:val="32"/>
          <w:szCs w:val="32"/>
        </w:rPr>
      </w:pPr>
    </w:p>
    <w:p w:rsidR="00F3540F" w:rsidRDefault="00F3540F" w:rsidP="00F3540F">
      <w:pPr>
        <w:widowControl/>
        <w:jc w:val="center"/>
        <w:rPr>
          <w:rFonts w:eastAsia="方正小标宋简体"/>
          <w:sz w:val="44"/>
          <w:szCs w:val="44"/>
        </w:rPr>
      </w:pPr>
      <w:r w:rsidRPr="00200A95">
        <w:rPr>
          <w:rFonts w:eastAsia="方正小标宋简体" w:hint="eastAsia"/>
          <w:sz w:val="44"/>
          <w:szCs w:val="44"/>
        </w:rPr>
        <w:t>广西昌鑫科技有限公司检查情况表</w:t>
      </w:r>
    </w:p>
    <w:tbl>
      <w:tblPr>
        <w:tblW w:w="9023" w:type="dxa"/>
        <w:jc w:val="center"/>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94"/>
        <w:gridCol w:w="2440"/>
        <w:gridCol w:w="2234"/>
        <w:gridCol w:w="2555"/>
      </w:tblGrid>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napToGrid w:val="0"/>
              <w:spacing w:line="240" w:lineRule="atLeast"/>
              <w:ind w:rightChars="-36" w:right="-76"/>
              <w:jc w:val="center"/>
              <w:rPr>
                <w:szCs w:val="21"/>
              </w:rPr>
            </w:pPr>
            <w:r w:rsidRPr="00332475">
              <w:rPr>
                <w:szCs w:val="21"/>
              </w:rPr>
              <w:t>企业名称</w:t>
            </w:r>
          </w:p>
        </w:tc>
        <w:tc>
          <w:tcPr>
            <w:tcW w:w="2440"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Cs/>
                <w:szCs w:val="21"/>
              </w:rPr>
            </w:pPr>
            <w:r w:rsidRPr="00332475">
              <w:rPr>
                <w:szCs w:val="21"/>
              </w:rPr>
              <w:t>广西昌鑫科技有限公司</w:t>
            </w:r>
          </w:p>
        </w:tc>
        <w:tc>
          <w:tcPr>
            <w:tcW w:w="223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napToGrid w:val="0"/>
              <w:spacing w:line="240" w:lineRule="atLeast"/>
              <w:ind w:rightChars="-36" w:right="-76" w:firstLineChars="18" w:firstLine="38"/>
              <w:jc w:val="center"/>
              <w:rPr>
                <w:szCs w:val="21"/>
              </w:rPr>
            </w:pPr>
            <w:r w:rsidRPr="00332475">
              <w:rPr>
                <w:szCs w:val="21"/>
              </w:rPr>
              <w:t>法定代表人</w:t>
            </w:r>
          </w:p>
        </w:tc>
        <w:tc>
          <w:tcPr>
            <w:tcW w:w="2555"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
                <w:bCs/>
                <w:w w:val="80"/>
                <w:szCs w:val="21"/>
              </w:rPr>
            </w:pPr>
            <w:r w:rsidRPr="00332475">
              <w:rPr>
                <w:bCs/>
                <w:szCs w:val="21"/>
              </w:rPr>
              <w:t>李晓平</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ind w:rightChars="-36" w:right="-76"/>
              <w:jc w:val="center"/>
              <w:rPr>
                <w:szCs w:val="21"/>
              </w:rPr>
            </w:pPr>
            <w:r w:rsidRPr="00332475">
              <w:rPr>
                <w:szCs w:val="21"/>
              </w:rPr>
              <w:t>企业负责人</w:t>
            </w:r>
          </w:p>
        </w:tc>
        <w:tc>
          <w:tcPr>
            <w:tcW w:w="2440"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Cs/>
                <w:szCs w:val="21"/>
              </w:rPr>
            </w:pPr>
            <w:r w:rsidRPr="00332475">
              <w:rPr>
                <w:bCs/>
                <w:szCs w:val="21"/>
              </w:rPr>
              <w:t>李晓平</w:t>
            </w:r>
          </w:p>
        </w:tc>
        <w:tc>
          <w:tcPr>
            <w:tcW w:w="223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napToGrid w:val="0"/>
              <w:spacing w:line="240" w:lineRule="atLeast"/>
              <w:ind w:rightChars="-36" w:right="-76" w:firstLineChars="18" w:firstLine="38"/>
              <w:jc w:val="center"/>
              <w:rPr>
                <w:szCs w:val="21"/>
              </w:rPr>
            </w:pPr>
            <w:r w:rsidRPr="00332475">
              <w:rPr>
                <w:szCs w:val="21"/>
              </w:rPr>
              <w:t>管理者代表</w:t>
            </w:r>
          </w:p>
        </w:tc>
        <w:tc>
          <w:tcPr>
            <w:tcW w:w="2555"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
                <w:bCs/>
                <w:w w:val="80"/>
                <w:szCs w:val="21"/>
              </w:rPr>
            </w:pPr>
            <w:r w:rsidRPr="00332475">
              <w:rPr>
                <w:bCs/>
                <w:szCs w:val="21"/>
              </w:rPr>
              <w:t>桂四平</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注册地址</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Cs/>
                <w:szCs w:val="21"/>
              </w:rPr>
            </w:pPr>
            <w:r w:rsidRPr="00332475">
              <w:rPr>
                <w:szCs w:val="21"/>
              </w:rPr>
              <w:t>东兴市江平工业园区潭吉片区</w:t>
            </w:r>
            <w:r w:rsidRPr="00332475">
              <w:rPr>
                <w:szCs w:val="21"/>
              </w:rPr>
              <w:t>B-3-7#</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生产地址</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Cs/>
                <w:szCs w:val="21"/>
              </w:rPr>
            </w:pPr>
            <w:r w:rsidRPr="00332475">
              <w:rPr>
                <w:szCs w:val="21"/>
              </w:rPr>
              <w:t>东兴市江平工业园区潭吉片区</w:t>
            </w:r>
            <w:r w:rsidRPr="00332475">
              <w:rPr>
                <w:szCs w:val="21"/>
              </w:rPr>
              <w:t>B-3-7#</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检查日期</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2017</w:t>
            </w:r>
            <w:r w:rsidRPr="00332475">
              <w:rPr>
                <w:szCs w:val="21"/>
              </w:rPr>
              <w:t>年</w:t>
            </w:r>
            <w:r w:rsidRPr="00332475">
              <w:rPr>
                <w:szCs w:val="21"/>
              </w:rPr>
              <w:t>6</w:t>
            </w:r>
            <w:r w:rsidRPr="00332475">
              <w:rPr>
                <w:szCs w:val="21"/>
              </w:rPr>
              <w:t>月</w:t>
            </w:r>
            <w:r w:rsidRPr="00332475">
              <w:rPr>
                <w:szCs w:val="21"/>
              </w:rPr>
              <w:t>22</w:t>
            </w:r>
            <w:r w:rsidRPr="00332475">
              <w:rPr>
                <w:szCs w:val="21"/>
              </w:rPr>
              <w:t>日</w:t>
            </w:r>
            <w:r w:rsidRPr="00332475">
              <w:rPr>
                <w:szCs w:val="21"/>
              </w:rPr>
              <w:t>—6</w:t>
            </w:r>
            <w:r w:rsidRPr="00332475">
              <w:rPr>
                <w:szCs w:val="21"/>
              </w:rPr>
              <w:t>月</w:t>
            </w:r>
            <w:r w:rsidRPr="00332475">
              <w:rPr>
                <w:szCs w:val="21"/>
              </w:rPr>
              <w:t>23</w:t>
            </w:r>
            <w:r w:rsidRPr="00332475">
              <w:rPr>
                <w:szCs w:val="21"/>
              </w:rPr>
              <w:t>日</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产品名称</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Cs/>
                <w:szCs w:val="21"/>
              </w:rPr>
            </w:pPr>
            <w:r w:rsidRPr="00332475">
              <w:rPr>
                <w:szCs w:val="21"/>
              </w:rPr>
              <w:t>一次性使用活检针</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检查目的</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合规检查</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检查依据</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《医疗器械生产质量管理规范》</w:t>
            </w:r>
          </w:p>
          <w:p w:rsidR="00F3540F" w:rsidRPr="00332475" w:rsidRDefault="00F3540F" w:rsidP="0005282A">
            <w:pPr>
              <w:jc w:val="center"/>
              <w:rPr>
                <w:szCs w:val="21"/>
              </w:rPr>
            </w:pPr>
            <w:r w:rsidRPr="00332475">
              <w:rPr>
                <w:szCs w:val="21"/>
              </w:rPr>
              <w:t>《医疗器械生产质量管理规范附录无菌医疗器械》</w:t>
            </w:r>
          </w:p>
        </w:tc>
      </w:tr>
      <w:tr w:rsidR="00F3540F" w:rsidRPr="00332475" w:rsidTr="0005282A">
        <w:trPr>
          <w:cantSplit/>
          <w:trHeight w:val="1985"/>
          <w:jc w:val="center"/>
        </w:trPr>
        <w:tc>
          <w:tcPr>
            <w:tcW w:w="9023" w:type="dxa"/>
            <w:gridSpan w:val="4"/>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b/>
                <w:bCs/>
                <w:szCs w:val="21"/>
              </w:rPr>
            </w:pPr>
            <w:r w:rsidRPr="00332475">
              <w:rPr>
                <w:b/>
                <w:bCs/>
                <w:szCs w:val="21"/>
              </w:rPr>
              <w:t>主要缺陷和问题及其判定依据</w:t>
            </w:r>
          </w:p>
          <w:p w:rsidR="00F3540F" w:rsidRPr="00332475" w:rsidRDefault="00F3540F" w:rsidP="0005282A">
            <w:pPr>
              <w:jc w:val="center"/>
              <w:rPr>
                <w:szCs w:val="21"/>
              </w:rPr>
            </w:pPr>
            <w:r w:rsidRPr="00332475">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b/>
                <w:bCs/>
                <w:szCs w:val="21"/>
              </w:rPr>
              <w:t>依据条款</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缺陷和问题描述</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rPr>
                <w:b/>
                <w:bCs/>
                <w:szCs w:val="21"/>
              </w:rPr>
            </w:pP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jc w:val="center"/>
              <w:rPr>
                <w:szCs w:val="21"/>
              </w:rPr>
            </w:pPr>
            <w:r w:rsidRPr="00332475">
              <w:rPr>
                <w:szCs w:val="21"/>
              </w:rPr>
              <w:t>现场检查发现</w:t>
            </w:r>
            <w:r w:rsidRPr="00332475">
              <w:rPr>
                <w:szCs w:val="21"/>
              </w:rPr>
              <w:t>9</w:t>
            </w:r>
            <w:r w:rsidRPr="00332475">
              <w:rPr>
                <w:szCs w:val="21"/>
              </w:rPr>
              <w:t>项严重缺陷：</w:t>
            </w:r>
          </w:p>
        </w:tc>
      </w:tr>
      <w:tr w:rsidR="00F3540F" w:rsidRPr="00332475" w:rsidTr="0005282A">
        <w:trPr>
          <w:cantSplit/>
          <w:trHeight w:val="536"/>
          <w:jc w:val="center"/>
        </w:trPr>
        <w:tc>
          <w:tcPr>
            <w:tcW w:w="1794" w:type="dxa"/>
            <w:tcBorders>
              <w:top w:val="nil"/>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规范第十条</w:t>
            </w:r>
          </w:p>
        </w:tc>
        <w:tc>
          <w:tcPr>
            <w:tcW w:w="7229" w:type="dxa"/>
            <w:gridSpan w:val="3"/>
            <w:tcBorders>
              <w:top w:val="nil"/>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质量部某专职检验员不具备所从事物理、化学、生物检验的专业知识背景，现场提问无法完整回答物理、化学、纯化水检查项目和产品出厂检验要求。</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规范第二十一条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不具备产品检验所必须的照度仪。</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规范第三十一条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现场未见</w:t>
            </w:r>
            <w:r w:rsidRPr="00332475">
              <w:rPr>
                <w:szCs w:val="21"/>
              </w:rPr>
              <w:t>HJZ-01</w:t>
            </w:r>
            <w:r w:rsidRPr="00332475">
              <w:rPr>
                <w:szCs w:val="21"/>
              </w:rPr>
              <w:t>、</w:t>
            </w:r>
            <w:r w:rsidRPr="00332475">
              <w:rPr>
                <w:szCs w:val="21"/>
              </w:rPr>
              <w:t>HJZ-02</w:t>
            </w:r>
            <w:r w:rsidRPr="00332475">
              <w:rPr>
                <w:szCs w:val="21"/>
              </w:rPr>
              <w:t>两个型号的样品和批生产记录。</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规范第五十条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抽查一次性使用活检针（生产批号</w:t>
            </w:r>
            <w:r w:rsidRPr="00332475">
              <w:rPr>
                <w:szCs w:val="21"/>
              </w:rPr>
              <w:t>20150118</w:t>
            </w:r>
            <w:r w:rsidRPr="00332475">
              <w:rPr>
                <w:szCs w:val="21"/>
              </w:rPr>
              <w:t>）批生产记录，生产批量</w:t>
            </w:r>
            <w:r w:rsidRPr="00332475">
              <w:rPr>
                <w:szCs w:val="21"/>
              </w:rPr>
              <w:t>100</w:t>
            </w:r>
            <w:r w:rsidRPr="00332475">
              <w:rPr>
                <w:szCs w:val="21"/>
              </w:rPr>
              <w:t>支。该批次产品用于注册检验和生物学试验</w:t>
            </w:r>
            <w:r w:rsidRPr="00332475">
              <w:rPr>
                <w:szCs w:val="21"/>
              </w:rPr>
              <w:t>69</w:t>
            </w:r>
            <w:r w:rsidRPr="00332475">
              <w:rPr>
                <w:szCs w:val="21"/>
              </w:rPr>
              <w:t>支，用于留样</w:t>
            </w:r>
            <w:r w:rsidRPr="00332475">
              <w:rPr>
                <w:szCs w:val="21"/>
              </w:rPr>
              <w:t>26</w:t>
            </w:r>
            <w:r w:rsidRPr="00332475">
              <w:rPr>
                <w:szCs w:val="21"/>
              </w:rPr>
              <w:t>支，用于出厂检验</w:t>
            </w:r>
            <w:r w:rsidRPr="00332475">
              <w:rPr>
                <w:szCs w:val="21"/>
              </w:rPr>
              <w:t>30</w:t>
            </w:r>
            <w:r w:rsidRPr="00332475">
              <w:rPr>
                <w:szCs w:val="21"/>
              </w:rPr>
              <w:t>支，无法实现追溯。</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lastRenderedPageBreak/>
              <w:t>规范第五十八条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中间品库、粉料间现场查见多个周转箱内放有已粉碎的粒料和生产后的边角废料，无任何标识。</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规范第五十九条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一次性使用无菌活检针（生产批号</w:t>
            </w:r>
            <w:r w:rsidRPr="00332475">
              <w:rPr>
                <w:szCs w:val="21"/>
              </w:rPr>
              <w:t>20150118</w:t>
            </w:r>
            <w:r w:rsidRPr="00332475">
              <w:rPr>
                <w:szCs w:val="21"/>
              </w:rPr>
              <w:t>）批检验报告出具时间为</w:t>
            </w:r>
            <w:r w:rsidRPr="00332475">
              <w:rPr>
                <w:szCs w:val="21"/>
              </w:rPr>
              <w:t>2015</w:t>
            </w:r>
            <w:r w:rsidRPr="00332475">
              <w:rPr>
                <w:szCs w:val="21"/>
              </w:rPr>
              <w:t>年</w:t>
            </w:r>
            <w:r w:rsidRPr="00332475">
              <w:rPr>
                <w:szCs w:val="21"/>
              </w:rPr>
              <w:t>2</w:t>
            </w:r>
            <w:r w:rsidRPr="00332475">
              <w:rPr>
                <w:szCs w:val="21"/>
              </w:rPr>
              <w:t>月</w:t>
            </w:r>
            <w:r w:rsidRPr="00332475">
              <w:rPr>
                <w:szCs w:val="21"/>
              </w:rPr>
              <w:t>4</w:t>
            </w:r>
            <w:r w:rsidRPr="00332475">
              <w:rPr>
                <w:szCs w:val="21"/>
              </w:rPr>
              <w:t>日，该批次无菌检验完成时间为</w:t>
            </w:r>
            <w:r w:rsidRPr="00332475">
              <w:rPr>
                <w:szCs w:val="21"/>
              </w:rPr>
              <w:t>2015</w:t>
            </w:r>
            <w:r w:rsidRPr="00332475">
              <w:rPr>
                <w:szCs w:val="21"/>
              </w:rPr>
              <w:t>年</w:t>
            </w:r>
            <w:r w:rsidRPr="00332475">
              <w:rPr>
                <w:szCs w:val="21"/>
              </w:rPr>
              <w:t>2</w:t>
            </w:r>
            <w:r w:rsidRPr="00332475">
              <w:rPr>
                <w:szCs w:val="21"/>
              </w:rPr>
              <w:t>月</w:t>
            </w:r>
            <w:r w:rsidRPr="00332475">
              <w:rPr>
                <w:szCs w:val="21"/>
              </w:rPr>
              <w:t>9</w:t>
            </w:r>
            <w:r w:rsidRPr="00332475">
              <w:rPr>
                <w:szCs w:val="21"/>
              </w:rPr>
              <w:t>日。</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规范第六十条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企业未能提供一次性使用无菌活检针（生产批号</w:t>
            </w:r>
            <w:r w:rsidRPr="00332475">
              <w:rPr>
                <w:szCs w:val="21"/>
              </w:rPr>
              <w:t>20150118</w:t>
            </w:r>
            <w:r w:rsidRPr="00332475">
              <w:rPr>
                <w:szCs w:val="21"/>
              </w:rPr>
              <w:t>）的批准放行记录。</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规范第七十八条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企业在</w:t>
            </w:r>
            <w:r w:rsidRPr="00332475">
              <w:rPr>
                <w:szCs w:val="21"/>
              </w:rPr>
              <w:t>2015</w:t>
            </w:r>
            <w:r w:rsidRPr="00332475">
              <w:rPr>
                <w:szCs w:val="21"/>
              </w:rPr>
              <w:t>年、</w:t>
            </w:r>
            <w:r w:rsidRPr="00332475">
              <w:rPr>
                <w:szCs w:val="21"/>
              </w:rPr>
              <w:t>2016</w:t>
            </w:r>
            <w:r w:rsidRPr="00332475">
              <w:rPr>
                <w:szCs w:val="21"/>
              </w:rPr>
              <w:t>年管理评审报告中未评估符合医疗器械法规的适用性。</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2.7.1</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企业的无菌、微生物限度、阳性对照间共用一套空调系统。阳性对照室检测使用超净工作台。</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现场检查发现</w:t>
            </w:r>
            <w:r w:rsidRPr="00332475">
              <w:rPr>
                <w:szCs w:val="21"/>
              </w:rPr>
              <w:t>21</w:t>
            </w:r>
            <w:r w:rsidRPr="00332475">
              <w:rPr>
                <w:szCs w:val="21"/>
              </w:rPr>
              <w:t>项一般缺陷：</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规范第七条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企业现行有效的质量手册发布实施日期</w:t>
            </w:r>
            <w:r w:rsidRPr="00332475">
              <w:rPr>
                <w:szCs w:val="21"/>
              </w:rPr>
              <w:t>2014</w:t>
            </w:r>
            <w:r w:rsidRPr="00332475">
              <w:rPr>
                <w:szCs w:val="21"/>
              </w:rPr>
              <w:t>年</w:t>
            </w:r>
            <w:r w:rsidRPr="00332475">
              <w:rPr>
                <w:szCs w:val="21"/>
              </w:rPr>
              <w:t>5</w:t>
            </w:r>
            <w:r w:rsidRPr="00332475">
              <w:rPr>
                <w:szCs w:val="21"/>
              </w:rPr>
              <w:t>月</w:t>
            </w:r>
            <w:r w:rsidRPr="00332475">
              <w:rPr>
                <w:szCs w:val="21"/>
              </w:rPr>
              <w:t>10</w:t>
            </w:r>
            <w:r w:rsidRPr="00332475">
              <w:rPr>
                <w:szCs w:val="21"/>
              </w:rPr>
              <w:t>日，管理者代表为田海峰；在企业的人员任命文件（昌鑫第</w:t>
            </w:r>
            <w:r w:rsidRPr="00332475">
              <w:rPr>
                <w:szCs w:val="21"/>
              </w:rPr>
              <w:t>2017</w:t>
            </w:r>
            <w:r w:rsidRPr="00332475">
              <w:rPr>
                <w:szCs w:val="21"/>
              </w:rPr>
              <w:t>年第</w:t>
            </w:r>
            <w:r w:rsidRPr="00332475">
              <w:rPr>
                <w:szCs w:val="21"/>
              </w:rPr>
              <w:t>1</w:t>
            </w:r>
            <w:r w:rsidRPr="00332475">
              <w:rPr>
                <w:szCs w:val="21"/>
              </w:rPr>
              <w:t>号）任命桂四平为管理者代表。</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规范第八条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质量部经理不熟悉法规规定的阳性对照所需的检测设备；现场要求其操作电子天平，未进行天平校准直接出示数据。</w:t>
            </w:r>
          </w:p>
        </w:tc>
      </w:tr>
      <w:tr w:rsidR="00F3540F" w:rsidRPr="00332475" w:rsidTr="0005282A">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规范第十七条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杂物堆放在原材料库标识为不合格和召回的区域内。</w:t>
            </w:r>
          </w:p>
        </w:tc>
      </w:tr>
      <w:tr w:rsidR="00F3540F" w:rsidRPr="00332475" w:rsidTr="0005282A">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规范第二十条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洁净车间内的注塑机未运行，但标识为运行。</w:t>
            </w:r>
          </w:p>
        </w:tc>
      </w:tr>
      <w:tr w:rsidR="00F3540F" w:rsidRPr="00332475" w:rsidTr="0005282A">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规范第二十二条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尘埃粒子计数仪无使用记录。</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highlight w:val="yellow"/>
              </w:rPr>
            </w:pPr>
            <w:r w:rsidRPr="00332475">
              <w:rPr>
                <w:szCs w:val="21"/>
              </w:rPr>
              <w:t>规范第二十三条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highlight w:val="yellow"/>
              </w:rPr>
            </w:pPr>
            <w:r w:rsidRPr="00332475">
              <w:rPr>
                <w:szCs w:val="21"/>
              </w:rPr>
              <w:t>洁净车间的台秤（</w:t>
            </w:r>
            <w:r w:rsidRPr="00332475">
              <w:rPr>
                <w:szCs w:val="21"/>
              </w:rPr>
              <w:t>JL-A004-2</w:t>
            </w:r>
            <w:r w:rsidRPr="00332475">
              <w:rPr>
                <w:szCs w:val="21"/>
              </w:rPr>
              <w:t>）未提供检定证书。</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规范第二十七条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洁净车间的中间品库传递窗内放有不同产品的生产记录；原料库</w:t>
            </w:r>
            <w:r w:rsidRPr="00332475">
              <w:rPr>
                <w:szCs w:val="21"/>
              </w:rPr>
              <w:t>MABS</w:t>
            </w:r>
            <w:r w:rsidRPr="00332475">
              <w:rPr>
                <w:szCs w:val="21"/>
              </w:rPr>
              <w:t>的货位卡的标识内容无生产批号的信息；成品库的温湿度监控记录有涂改。</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规范第五十五条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中间品库放置的零部件物料，存放于周转箱内，无防护措施。</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规范第五十七条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电子天平直接放在洁净车间的地面上；检验室的电子天平未按规定放置在防震工作台。</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规范第六十一条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未查见生产批号</w:t>
            </w:r>
            <w:r w:rsidRPr="00332475">
              <w:rPr>
                <w:szCs w:val="21"/>
              </w:rPr>
              <w:t>20150118</w:t>
            </w:r>
            <w:r w:rsidRPr="00332475">
              <w:rPr>
                <w:szCs w:val="21"/>
              </w:rPr>
              <w:t>、型号规格</w:t>
            </w:r>
            <w:r w:rsidRPr="00332475">
              <w:rPr>
                <w:szCs w:val="21"/>
              </w:rPr>
              <w:t>HJZ-03</w:t>
            </w:r>
            <w:r w:rsidRPr="00332475">
              <w:rPr>
                <w:szCs w:val="21"/>
              </w:rPr>
              <w:t>的一次性使用无菌活检针的留样观察样品。</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规范第七十六条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企业未建立产品信息告知程序。</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lastRenderedPageBreak/>
              <w:t>无菌附录</w:t>
            </w:r>
            <w:r w:rsidRPr="00332475">
              <w:rPr>
                <w:szCs w:val="21"/>
              </w:rPr>
              <w:t>2.1.2</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裸手消毒使用的新洁尔灭已于</w:t>
            </w:r>
            <w:r w:rsidRPr="00332475">
              <w:rPr>
                <w:szCs w:val="21"/>
              </w:rPr>
              <w:t>2017</w:t>
            </w:r>
            <w:r w:rsidRPr="00332475">
              <w:rPr>
                <w:szCs w:val="21"/>
              </w:rPr>
              <w:t>年</w:t>
            </w:r>
            <w:r w:rsidRPr="00332475">
              <w:rPr>
                <w:szCs w:val="21"/>
              </w:rPr>
              <w:t>3</w:t>
            </w:r>
            <w:r w:rsidRPr="00332475">
              <w:rPr>
                <w:szCs w:val="21"/>
              </w:rPr>
              <w:t>月过期。</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2.1.3</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洁净车间某员工的健康证已于</w:t>
            </w:r>
            <w:r w:rsidRPr="00332475">
              <w:rPr>
                <w:szCs w:val="21"/>
              </w:rPr>
              <w:t>2016</w:t>
            </w:r>
            <w:r w:rsidRPr="00332475">
              <w:rPr>
                <w:szCs w:val="21"/>
              </w:rPr>
              <w:t>年</w:t>
            </w:r>
            <w:r w:rsidRPr="00332475">
              <w:rPr>
                <w:szCs w:val="21"/>
              </w:rPr>
              <w:t>6</w:t>
            </w:r>
            <w:r w:rsidRPr="00332475">
              <w:rPr>
                <w:szCs w:val="21"/>
              </w:rPr>
              <w:t>月过期。</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2.2.1</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生产厂区有杂草、积水和建筑垃圾；环氧乙烷气体存放区设置在工人宿舍隔壁，无相应防护措施；留样室设置在企业厨房隔壁。</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2.2.2</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洁净室内的内包间和洁净室外的外包间通过物流通道相通，无压差监测装置；洁净车间内的生产车间包括粉料车间，均未安装指示压差的装置。</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2.2.6</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洁净车间的注塑间、粉料间、拌料间内查见若干周转箱内放置有粒料、内包材、生产后的边角废料。</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2.2.8</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工位器具间的洗槽内有拖布，洗衣间的晾衣杆上有抹布。</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2.2.14</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洁净室的安全门外有带锁的推拉门和超过</w:t>
            </w:r>
            <w:r w:rsidRPr="00332475">
              <w:rPr>
                <w:szCs w:val="21"/>
              </w:rPr>
              <w:t>20</w:t>
            </w:r>
            <w:r w:rsidRPr="00332475">
              <w:rPr>
                <w:szCs w:val="21"/>
              </w:rPr>
              <w:t>厘米的台阶。</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2.3.4</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器具清洗间、洁具间的纯化水管，不是</w:t>
            </w:r>
            <w:r w:rsidRPr="00332475">
              <w:rPr>
                <w:szCs w:val="21"/>
              </w:rPr>
              <w:t>U</w:t>
            </w:r>
            <w:r w:rsidRPr="00332475">
              <w:rPr>
                <w:szCs w:val="21"/>
              </w:rPr>
              <w:t>型管道设计，有盲管。</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2.7.2</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highlight w:val="yellow"/>
              </w:rPr>
            </w:pPr>
            <w:r w:rsidRPr="00332475">
              <w:rPr>
                <w:szCs w:val="21"/>
              </w:rPr>
              <w:t>化学实验室台面放置的酚酞指示剂、铅标准液已于</w:t>
            </w:r>
            <w:r w:rsidRPr="00332475">
              <w:rPr>
                <w:szCs w:val="21"/>
              </w:rPr>
              <w:t>2016</w:t>
            </w:r>
            <w:r w:rsidRPr="00332475">
              <w:rPr>
                <w:szCs w:val="21"/>
              </w:rPr>
              <w:t>年</w:t>
            </w:r>
            <w:r w:rsidRPr="00332475">
              <w:rPr>
                <w:szCs w:val="21"/>
              </w:rPr>
              <w:t>10</w:t>
            </w:r>
            <w:r w:rsidRPr="00332475">
              <w:rPr>
                <w:szCs w:val="21"/>
              </w:rPr>
              <w:t>月</w:t>
            </w:r>
            <w:r w:rsidRPr="00332475">
              <w:rPr>
                <w:szCs w:val="21"/>
              </w:rPr>
              <w:t>13</w:t>
            </w:r>
            <w:r w:rsidRPr="00332475">
              <w:rPr>
                <w:szCs w:val="21"/>
              </w:rPr>
              <w:t>日失效，甲基红指示液已于</w:t>
            </w:r>
            <w:r w:rsidRPr="00332475">
              <w:rPr>
                <w:szCs w:val="21"/>
              </w:rPr>
              <w:t>2016</w:t>
            </w:r>
            <w:r w:rsidRPr="00332475">
              <w:rPr>
                <w:szCs w:val="21"/>
              </w:rPr>
              <w:t>年</w:t>
            </w:r>
            <w:r w:rsidRPr="00332475">
              <w:rPr>
                <w:szCs w:val="21"/>
              </w:rPr>
              <w:t>12</w:t>
            </w:r>
            <w:r w:rsidRPr="00332475">
              <w:rPr>
                <w:szCs w:val="21"/>
              </w:rPr>
              <w:t>月</w:t>
            </w:r>
            <w:r w:rsidRPr="00332475">
              <w:rPr>
                <w:szCs w:val="21"/>
              </w:rPr>
              <w:t>7</w:t>
            </w:r>
            <w:r w:rsidRPr="00332475">
              <w:rPr>
                <w:szCs w:val="21"/>
              </w:rPr>
              <w:t>日失效。</w:t>
            </w:r>
          </w:p>
        </w:tc>
      </w:tr>
      <w:tr w:rsidR="00F3540F" w:rsidRPr="00332475" w:rsidTr="0005282A">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无菌附录</w:t>
            </w:r>
            <w:r w:rsidRPr="00332475">
              <w:rPr>
                <w:szCs w:val="21"/>
              </w:rPr>
              <w:t>2.7.3</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rPr>
                <w:szCs w:val="21"/>
              </w:rPr>
            </w:pPr>
            <w:r w:rsidRPr="00332475">
              <w:rPr>
                <w:szCs w:val="21"/>
              </w:rPr>
              <w:t>生物准备室冰箱内放置的营养琼脂培养基（生产批号</w:t>
            </w:r>
            <w:r w:rsidRPr="00332475">
              <w:rPr>
                <w:szCs w:val="21"/>
              </w:rPr>
              <w:t>20140221-00</w:t>
            </w:r>
            <w:r w:rsidRPr="00332475">
              <w:rPr>
                <w:szCs w:val="21"/>
              </w:rPr>
              <w:t>，有效期至</w:t>
            </w:r>
            <w:r w:rsidRPr="00332475">
              <w:rPr>
                <w:szCs w:val="21"/>
              </w:rPr>
              <w:t>2017-02-20</w:t>
            </w:r>
            <w:r w:rsidRPr="00332475">
              <w:rPr>
                <w:szCs w:val="21"/>
              </w:rPr>
              <w:t>）已失效。</w:t>
            </w:r>
          </w:p>
        </w:tc>
      </w:tr>
      <w:tr w:rsidR="00F3540F" w:rsidRPr="00332475" w:rsidTr="0005282A">
        <w:trPr>
          <w:cantSplit/>
          <w:trHeight w:val="481"/>
          <w:jc w:val="center"/>
        </w:trPr>
        <w:tc>
          <w:tcPr>
            <w:tcW w:w="9023" w:type="dxa"/>
            <w:gridSpan w:val="4"/>
            <w:tcBorders>
              <w:top w:val="single" w:sz="4" w:space="0" w:color="auto"/>
              <w:left w:val="single" w:sz="4" w:space="0" w:color="auto"/>
              <w:bottom w:val="single" w:sz="4" w:space="0" w:color="auto"/>
              <w:right w:val="single" w:sz="4" w:space="0" w:color="auto"/>
            </w:tcBorders>
            <w:vAlign w:val="center"/>
          </w:tcPr>
          <w:p w:rsidR="00F3540F" w:rsidRPr="00332475" w:rsidRDefault="00F3540F" w:rsidP="0005282A">
            <w:pPr>
              <w:spacing w:line="360" w:lineRule="auto"/>
              <w:jc w:val="center"/>
              <w:rPr>
                <w:szCs w:val="21"/>
              </w:rPr>
            </w:pPr>
            <w:r w:rsidRPr="00332475">
              <w:rPr>
                <w:bCs/>
                <w:szCs w:val="21"/>
              </w:rPr>
              <w:t>处理措施</w:t>
            </w:r>
          </w:p>
        </w:tc>
      </w:tr>
      <w:tr w:rsidR="00F3540F" w:rsidRPr="00332475" w:rsidTr="0005282A">
        <w:trPr>
          <w:cantSplit/>
          <w:trHeight w:val="481"/>
          <w:jc w:val="center"/>
        </w:trPr>
        <w:tc>
          <w:tcPr>
            <w:tcW w:w="9023" w:type="dxa"/>
            <w:gridSpan w:val="4"/>
            <w:tcBorders>
              <w:top w:val="nil"/>
              <w:left w:val="single" w:sz="4" w:space="0" w:color="auto"/>
              <w:bottom w:val="single" w:sz="4" w:space="0" w:color="auto"/>
              <w:right w:val="single" w:sz="4" w:space="0" w:color="auto"/>
            </w:tcBorders>
            <w:vAlign w:val="center"/>
          </w:tcPr>
          <w:p w:rsidR="00F3540F" w:rsidRPr="00332475" w:rsidRDefault="00F3540F" w:rsidP="0005282A">
            <w:pPr>
              <w:spacing w:line="360" w:lineRule="auto"/>
              <w:jc w:val="center"/>
              <w:rPr>
                <w:b/>
                <w:szCs w:val="21"/>
              </w:rPr>
            </w:pPr>
            <w:r w:rsidRPr="00332475">
              <w:rPr>
                <w:b/>
                <w:szCs w:val="21"/>
              </w:rPr>
              <w:t>停产整改</w:t>
            </w:r>
          </w:p>
        </w:tc>
      </w:tr>
      <w:bookmarkEnd w:id="0"/>
    </w:tbl>
    <w:p w:rsidR="00F3540F" w:rsidRPr="00200A95" w:rsidRDefault="00F3540F" w:rsidP="00F3540F"/>
    <w:p w:rsidR="00BE7FD5" w:rsidRDefault="00BE7FD5"/>
    <w:sectPr w:rsidR="00BE7FD5" w:rsidSect="00332475">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4C4" w:rsidRDefault="006854C4" w:rsidP="00F3540F">
      <w:r>
        <w:separator/>
      </w:r>
    </w:p>
  </w:endnote>
  <w:endnote w:type="continuationSeparator" w:id="1">
    <w:p w:rsidR="006854C4" w:rsidRDefault="006854C4" w:rsidP="00F354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8" w:rsidRPr="00332475" w:rsidRDefault="002110B9">
    <w:pPr>
      <w:pStyle w:val="a4"/>
      <w:rPr>
        <w:sz w:val="28"/>
        <w:szCs w:val="28"/>
      </w:rPr>
    </w:pPr>
    <w:r w:rsidRPr="00332475">
      <w:rPr>
        <w:rFonts w:hint="eastAsia"/>
        <w:color w:val="FFFFFF"/>
        <w:sz w:val="28"/>
        <w:szCs w:val="28"/>
      </w:rPr>
      <w:t>—</w:t>
    </w:r>
    <w:r w:rsidRPr="00332475">
      <w:rPr>
        <w:rFonts w:hint="eastAsia"/>
        <w:sz w:val="28"/>
        <w:szCs w:val="28"/>
      </w:rPr>
      <w:t>—</w:t>
    </w:r>
    <w:r w:rsidR="00621ED4" w:rsidRPr="00332475">
      <w:rPr>
        <w:sz w:val="28"/>
        <w:szCs w:val="28"/>
      </w:rPr>
      <w:fldChar w:fldCharType="begin"/>
    </w:r>
    <w:r w:rsidRPr="00332475">
      <w:rPr>
        <w:sz w:val="28"/>
        <w:szCs w:val="28"/>
      </w:rPr>
      <w:instrText>PAGE   \* MERGEFORMAT</w:instrText>
    </w:r>
    <w:r w:rsidR="00621ED4" w:rsidRPr="00332475">
      <w:rPr>
        <w:sz w:val="28"/>
        <w:szCs w:val="28"/>
      </w:rPr>
      <w:fldChar w:fldCharType="separate"/>
    </w:r>
    <w:r w:rsidRPr="001C45C0">
      <w:rPr>
        <w:noProof/>
        <w:sz w:val="28"/>
        <w:szCs w:val="28"/>
        <w:lang w:val="zh-CN"/>
      </w:rPr>
      <w:t>8</w:t>
    </w:r>
    <w:r w:rsidR="00621ED4" w:rsidRPr="00332475">
      <w:rPr>
        <w:sz w:val="28"/>
        <w:szCs w:val="28"/>
      </w:rPr>
      <w:fldChar w:fldCharType="end"/>
    </w:r>
    <w:r w:rsidRPr="00332475">
      <w:rPr>
        <w:rFonts w:hint="eastAsia"/>
        <w:sz w:val="28"/>
        <w:szCs w:val="28"/>
      </w:rPr>
      <w:t>—</w:t>
    </w:r>
  </w:p>
  <w:p w:rsidR="00054F05" w:rsidRDefault="006854C4"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8" w:rsidRPr="00332475" w:rsidRDefault="002110B9" w:rsidP="00332475">
    <w:pPr>
      <w:pStyle w:val="a4"/>
      <w:wordWrap w:val="0"/>
      <w:jc w:val="right"/>
      <w:rPr>
        <w:sz w:val="28"/>
        <w:szCs w:val="28"/>
      </w:rPr>
    </w:pPr>
    <w:r w:rsidRPr="00332475">
      <w:rPr>
        <w:rFonts w:hint="eastAsia"/>
        <w:sz w:val="28"/>
        <w:szCs w:val="28"/>
      </w:rPr>
      <w:t>—</w:t>
    </w:r>
    <w:r w:rsidR="00621ED4" w:rsidRPr="00332475">
      <w:rPr>
        <w:sz w:val="28"/>
        <w:szCs w:val="28"/>
      </w:rPr>
      <w:fldChar w:fldCharType="begin"/>
    </w:r>
    <w:r w:rsidRPr="00332475">
      <w:rPr>
        <w:sz w:val="28"/>
        <w:szCs w:val="28"/>
      </w:rPr>
      <w:instrText>PAGE   \* MERGEFORMAT</w:instrText>
    </w:r>
    <w:r w:rsidR="00621ED4" w:rsidRPr="00332475">
      <w:rPr>
        <w:sz w:val="28"/>
        <w:szCs w:val="28"/>
      </w:rPr>
      <w:fldChar w:fldCharType="separate"/>
    </w:r>
    <w:r w:rsidR="00E90085" w:rsidRPr="00E90085">
      <w:rPr>
        <w:noProof/>
        <w:sz w:val="28"/>
        <w:szCs w:val="28"/>
        <w:lang w:val="zh-CN"/>
      </w:rPr>
      <w:t>3</w:t>
    </w:r>
    <w:r w:rsidR="00621ED4" w:rsidRPr="00332475">
      <w:rPr>
        <w:sz w:val="28"/>
        <w:szCs w:val="28"/>
      </w:rPr>
      <w:fldChar w:fldCharType="end"/>
    </w:r>
    <w:r w:rsidRPr="00332475">
      <w:rPr>
        <w:rFonts w:hint="eastAsia"/>
        <w:sz w:val="28"/>
        <w:szCs w:val="28"/>
      </w:rPr>
      <w:t>—</w:t>
    </w:r>
    <w:r w:rsidRPr="00332475">
      <w:rPr>
        <w:rFonts w:hint="eastAsia"/>
        <w:color w:val="FFFFFF"/>
        <w:sz w:val="28"/>
        <w:szCs w:val="28"/>
      </w:rPr>
      <w:t>—</w:t>
    </w:r>
  </w:p>
  <w:p w:rsidR="00054F05" w:rsidRDefault="006854C4"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4C4" w:rsidRDefault="006854C4" w:rsidP="00F3540F">
      <w:r>
        <w:separator/>
      </w:r>
    </w:p>
  </w:footnote>
  <w:footnote w:type="continuationSeparator" w:id="1">
    <w:p w:rsidR="006854C4" w:rsidRDefault="006854C4" w:rsidP="00F354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8147C"/>
    <w:rsid w:val="002110B9"/>
    <w:rsid w:val="005603A3"/>
    <w:rsid w:val="0058147C"/>
    <w:rsid w:val="00621ED4"/>
    <w:rsid w:val="006854C4"/>
    <w:rsid w:val="00BE7FD5"/>
    <w:rsid w:val="00E90085"/>
    <w:rsid w:val="00F3540F"/>
    <w:rsid w:val="00FD2B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40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54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3540F"/>
    <w:rPr>
      <w:sz w:val="18"/>
      <w:szCs w:val="18"/>
    </w:rPr>
  </w:style>
  <w:style w:type="paragraph" w:styleId="a4">
    <w:name w:val="footer"/>
    <w:basedOn w:val="a"/>
    <w:link w:val="Char0"/>
    <w:uiPriority w:val="99"/>
    <w:unhideWhenUsed/>
    <w:rsid w:val="00F354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3540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40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54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3540F"/>
    <w:rPr>
      <w:sz w:val="18"/>
      <w:szCs w:val="18"/>
    </w:rPr>
  </w:style>
  <w:style w:type="paragraph" w:styleId="a4">
    <w:name w:val="footer"/>
    <w:basedOn w:val="a"/>
    <w:link w:val="Char0"/>
    <w:uiPriority w:val="99"/>
    <w:unhideWhenUsed/>
    <w:rsid w:val="00F354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3540F"/>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1620</Characters>
  <Application>Microsoft Office Word</Application>
  <DocSecurity>0</DocSecurity>
  <Lines>13</Lines>
  <Paragraphs>3</Paragraphs>
  <ScaleCrop>false</ScaleCrop>
  <Company>CFDA</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2017-07-14T09:38:00Z</dcterms:created>
  <dcterms:modified xsi:type="dcterms:W3CDTF">2017-07-14T09:38:00Z</dcterms:modified>
</cp:coreProperties>
</file>