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18" w:rsidRDefault="008C0918" w:rsidP="008C0918">
      <w:pPr>
        <w:spacing w:line="360" w:lineRule="auto"/>
        <w:jc w:val="left"/>
        <w:rPr>
          <w:rFonts w:ascii="黑体" w:eastAsia="黑体" w:hAnsi="黑体"/>
          <w:sz w:val="32"/>
          <w:szCs w:val="32"/>
        </w:rPr>
      </w:pPr>
      <w:bookmarkStart w:id="0" w:name="_GoBack"/>
      <w:bookmarkEnd w:id="0"/>
      <w:r w:rsidRPr="00016FC1">
        <w:rPr>
          <w:rFonts w:ascii="黑体" w:eastAsia="黑体" w:hAnsi="黑体" w:hint="eastAsia"/>
          <w:sz w:val="32"/>
          <w:szCs w:val="32"/>
        </w:rPr>
        <w:t>附件</w:t>
      </w:r>
      <w:r>
        <w:rPr>
          <w:rFonts w:ascii="黑体" w:eastAsia="黑体" w:hAnsi="黑体" w:hint="eastAsia"/>
          <w:sz w:val="32"/>
          <w:szCs w:val="32"/>
        </w:rPr>
        <w:t>3</w:t>
      </w:r>
    </w:p>
    <w:p w:rsidR="0097762D" w:rsidRPr="00A95EB8" w:rsidRDefault="0097762D" w:rsidP="00A95EB8">
      <w:pPr>
        <w:spacing w:line="360" w:lineRule="auto"/>
        <w:jc w:val="center"/>
        <w:rPr>
          <w:rFonts w:ascii="方正小标宋简体" w:eastAsia="方正小标宋简体"/>
          <w:bCs/>
          <w:kern w:val="44"/>
          <w:sz w:val="44"/>
          <w:szCs w:val="44"/>
        </w:rPr>
      </w:pPr>
    </w:p>
    <w:p w:rsidR="00F21F53" w:rsidRDefault="00973FFE" w:rsidP="0085440A">
      <w:pPr>
        <w:snapToGrid w:val="0"/>
        <w:ind w:firstLineChars="250" w:firstLine="1104"/>
        <w:rPr>
          <w:rFonts w:ascii="方正小标宋简体" w:eastAsia="方正小标宋简体"/>
          <w:b/>
          <w:bCs/>
          <w:kern w:val="44"/>
          <w:sz w:val="44"/>
          <w:szCs w:val="44"/>
        </w:rPr>
      </w:pPr>
      <w:r w:rsidRPr="00A95EB8">
        <w:rPr>
          <w:rFonts w:ascii="方正小标宋简体" w:eastAsia="方正小标宋简体" w:hint="eastAsia"/>
          <w:b/>
          <w:bCs/>
          <w:kern w:val="44"/>
          <w:sz w:val="44"/>
          <w:szCs w:val="44"/>
        </w:rPr>
        <w:t>医疗器械生产质量管理规范附录</w:t>
      </w:r>
    </w:p>
    <w:p w:rsidR="0097762D" w:rsidRDefault="00973FFE" w:rsidP="0085440A">
      <w:pPr>
        <w:snapToGrid w:val="0"/>
        <w:ind w:left="1546" w:hangingChars="350" w:hanging="1546"/>
        <w:rPr>
          <w:rFonts w:ascii="方正小标宋简体" w:eastAsia="方正小标宋简体"/>
          <w:b/>
          <w:bCs/>
          <w:kern w:val="44"/>
          <w:sz w:val="44"/>
          <w:szCs w:val="44"/>
        </w:rPr>
      </w:pPr>
      <w:r w:rsidRPr="00A95EB8">
        <w:rPr>
          <w:rFonts w:ascii="方正小标宋简体" w:eastAsia="方正小标宋简体" w:hint="eastAsia"/>
          <w:b/>
          <w:bCs/>
          <w:kern w:val="44"/>
          <w:sz w:val="44"/>
          <w:szCs w:val="44"/>
        </w:rPr>
        <w:t>定制式义齿</w:t>
      </w:r>
      <w:r w:rsidR="00130C82" w:rsidRPr="00A95EB8">
        <w:rPr>
          <w:rFonts w:ascii="方正小标宋简体" w:eastAsia="方正小标宋简体" w:hint="eastAsia"/>
          <w:b/>
          <w:bCs/>
          <w:kern w:val="44"/>
          <w:sz w:val="44"/>
          <w:szCs w:val="44"/>
        </w:rPr>
        <w:t>及现场检查指导原则</w:t>
      </w:r>
      <w:r w:rsidR="00F21F53">
        <w:rPr>
          <w:rFonts w:ascii="方正小标宋简体" w:eastAsia="方正小标宋简体" w:hint="eastAsia"/>
          <w:b/>
          <w:bCs/>
          <w:kern w:val="44"/>
          <w:sz w:val="44"/>
          <w:szCs w:val="44"/>
        </w:rPr>
        <w:t>公开征求意见后的</w:t>
      </w:r>
      <w:r w:rsidR="00025BAD" w:rsidRPr="00A95EB8">
        <w:rPr>
          <w:rFonts w:ascii="方正小标宋简体" w:eastAsia="方正小标宋简体" w:hint="eastAsia"/>
          <w:b/>
          <w:bCs/>
          <w:kern w:val="44"/>
          <w:sz w:val="44"/>
          <w:szCs w:val="44"/>
        </w:rPr>
        <w:t>主要</w:t>
      </w:r>
      <w:r w:rsidR="00611E8E" w:rsidRPr="00A95EB8">
        <w:rPr>
          <w:rFonts w:ascii="方正小标宋简体" w:eastAsia="方正小标宋简体" w:hint="eastAsia"/>
          <w:b/>
          <w:bCs/>
          <w:kern w:val="44"/>
          <w:sz w:val="44"/>
          <w:szCs w:val="44"/>
        </w:rPr>
        <w:t>修改</w:t>
      </w:r>
      <w:r w:rsidR="00025BAD" w:rsidRPr="00A95EB8">
        <w:rPr>
          <w:rFonts w:ascii="方正小标宋简体" w:eastAsia="方正小标宋简体" w:hint="eastAsia"/>
          <w:b/>
          <w:bCs/>
          <w:kern w:val="44"/>
          <w:sz w:val="44"/>
          <w:szCs w:val="44"/>
        </w:rPr>
        <w:t>内容</w:t>
      </w:r>
      <w:r w:rsidRPr="00A95EB8">
        <w:rPr>
          <w:rFonts w:ascii="方正小标宋简体" w:eastAsia="方正小标宋简体" w:hint="eastAsia"/>
          <w:b/>
          <w:bCs/>
          <w:kern w:val="44"/>
          <w:sz w:val="44"/>
          <w:szCs w:val="44"/>
        </w:rPr>
        <w:t>说</w:t>
      </w:r>
      <w:r w:rsidR="0097762D">
        <w:rPr>
          <w:rFonts w:ascii="方正小标宋简体" w:eastAsia="方正小标宋简体" w:hint="eastAsia"/>
          <w:b/>
          <w:bCs/>
          <w:kern w:val="44"/>
          <w:sz w:val="44"/>
          <w:szCs w:val="44"/>
        </w:rPr>
        <w:t>明</w:t>
      </w:r>
    </w:p>
    <w:p w:rsidR="0097762D" w:rsidRDefault="0097762D" w:rsidP="00A95EB8">
      <w:pPr>
        <w:spacing w:line="360" w:lineRule="auto"/>
        <w:ind w:firstLineChars="600" w:firstLine="2650"/>
        <w:rPr>
          <w:rFonts w:ascii="方正小标宋简体" w:eastAsia="方正小标宋简体"/>
          <w:b/>
          <w:bCs/>
          <w:kern w:val="44"/>
          <w:sz w:val="44"/>
          <w:szCs w:val="44"/>
        </w:rPr>
      </w:pPr>
    </w:p>
    <w:p w:rsidR="00973FFE" w:rsidRPr="0097762D" w:rsidRDefault="00973FFE" w:rsidP="0085440A">
      <w:pPr>
        <w:spacing w:line="360" w:lineRule="auto"/>
        <w:ind w:firstLineChars="200" w:firstLine="640"/>
        <w:rPr>
          <w:rFonts w:ascii="仿宋_GB2312" w:eastAsia="仿宋_GB2312"/>
          <w:sz w:val="32"/>
          <w:szCs w:val="32"/>
        </w:rPr>
      </w:pPr>
      <w:r w:rsidRPr="0097762D">
        <w:rPr>
          <w:rFonts w:ascii="仿宋_GB2312" w:eastAsia="仿宋_GB2312" w:hint="eastAsia"/>
          <w:sz w:val="32"/>
          <w:szCs w:val="32"/>
        </w:rPr>
        <w:t>国家食品药品监督管理总局医疗器械监管司</w:t>
      </w:r>
      <w:r w:rsidR="00611E8E" w:rsidRPr="0097762D">
        <w:rPr>
          <w:rFonts w:ascii="仿宋_GB2312" w:eastAsia="仿宋_GB2312" w:hint="eastAsia"/>
          <w:sz w:val="32"/>
          <w:szCs w:val="32"/>
        </w:rPr>
        <w:t>组织</w:t>
      </w:r>
      <w:r w:rsidRPr="0097762D">
        <w:rPr>
          <w:rFonts w:ascii="仿宋_GB2312" w:eastAsia="仿宋_GB2312" w:hint="eastAsia"/>
          <w:sz w:val="32"/>
          <w:szCs w:val="32"/>
        </w:rPr>
        <w:t>起草制定</w:t>
      </w:r>
      <w:r w:rsidRPr="0097762D">
        <w:rPr>
          <w:rFonts w:ascii="仿宋_GB2312" w:eastAsia="仿宋_GB2312" w:hint="eastAsia"/>
          <w:bCs/>
          <w:kern w:val="44"/>
          <w:sz w:val="32"/>
          <w:szCs w:val="32"/>
        </w:rPr>
        <w:t>《医疗器械生产质量管理规范附录定制式义齿》（以下简称《义齿附录》）</w:t>
      </w:r>
      <w:r w:rsidR="00130C82" w:rsidRPr="0097762D">
        <w:rPr>
          <w:rFonts w:ascii="仿宋_GB2312" w:eastAsia="仿宋_GB2312" w:hint="eastAsia"/>
          <w:bCs/>
          <w:kern w:val="44"/>
          <w:sz w:val="32"/>
          <w:szCs w:val="32"/>
        </w:rPr>
        <w:t>和《医疗器械生产质量管理规范定制式义齿现场检查指导原则》</w:t>
      </w:r>
      <w:r w:rsidR="00152865" w:rsidRPr="0097762D">
        <w:rPr>
          <w:rFonts w:ascii="仿宋_GB2312" w:eastAsia="仿宋_GB2312" w:hint="eastAsia"/>
          <w:bCs/>
          <w:kern w:val="44"/>
          <w:sz w:val="32"/>
          <w:szCs w:val="32"/>
        </w:rPr>
        <w:t>（以下简称《指导原则》）</w:t>
      </w:r>
      <w:r w:rsidRPr="0097762D">
        <w:rPr>
          <w:rFonts w:ascii="仿宋_GB2312" w:eastAsia="仿宋_GB2312" w:hint="eastAsia"/>
          <w:sz w:val="32"/>
          <w:szCs w:val="32"/>
        </w:rPr>
        <w:t>，</w:t>
      </w:r>
      <w:r w:rsidR="002D2C02" w:rsidRPr="0097762D">
        <w:rPr>
          <w:rFonts w:ascii="仿宋_GB2312" w:eastAsia="仿宋_GB2312" w:hint="eastAsia"/>
          <w:bCs/>
          <w:kern w:val="44"/>
          <w:sz w:val="32"/>
          <w:szCs w:val="32"/>
        </w:rPr>
        <w:t>《义齿附录》和《指导原则》</w:t>
      </w:r>
      <w:r w:rsidR="002D2C02" w:rsidRPr="0097762D">
        <w:rPr>
          <w:rFonts w:ascii="仿宋_GB2312" w:eastAsia="仿宋_GB2312" w:hint="eastAsia"/>
          <w:sz w:val="32"/>
          <w:szCs w:val="32"/>
        </w:rPr>
        <w:t>已于2016年4月20日向社会公开征求意见，结合收集的反馈意见，对</w:t>
      </w:r>
      <w:r w:rsidR="002D2C02" w:rsidRPr="0097762D">
        <w:rPr>
          <w:rFonts w:ascii="仿宋_GB2312" w:eastAsia="仿宋_GB2312" w:hint="eastAsia"/>
          <w:bCs/>
          <w:kern w:val="44"/>
          <w:sz w:val="32"/>
          <w:szCs w:val="32"/>
        </w:rPr>
        <w:t>《义齿附录》和《指导原则》进行了修改完善</w:t>
      </w:r>
      <w:r w:rsidR="00025BAD" w:rsidRPr="0097762D">
        <w:rPr>
          <w:rFonts w:ascii="仿宋_GB2312" w:eastAsia="仿宋_GB2312" w:hint="eastAsia"/>
          <w:bCs/>
          <w:kern w:val="44"/>
          <w:sz w:val="32"/>
          <w:szCs w:val="32"/>
        </w:rPr>
        <w:t>。主要修改内容</w:t>
      </w:r>
      <w:r w:rsidR="00130C82" w:rsidRPr="0097762D">
        <w:rPr>
          <w:rFonts w:ascii="仿宋_GB2312" w:eastAsia="仿宋_GB2312" w:hint="eastAsia"/>
          <w:sz w:val="32"/>
          <w:szCs w:val="32"/>
        </w:rPr>
        <w:t>说明</w:t>
      </w:r>
      <w:r w:rsidR="00AA4FDA" w:rsidRPr="0097762D">
        <w:rPr>
          <w:rFonts w:ascii="仿宋_GB2312" w:eastAsia="仿宋_GB2312" w:hint="eastAsia"/>
          <w:sz w:val="32"/>
          <w:szCs w:val="32"/>
        </w:rPr>
        <w:t>将重点</w:t>
      </w:r>
      <w:r w:rsidR="00130C82" w:rsidRPr="0097762D">
        <w:rPr>
          <w:rFonts w:ascii="仿宋_GB2312" w:eastAsia="仿宋_GB2312" w:hint="eastAsia"/>
          <w:sz w:val="32"/>
          <w:szCs w:val="32"/>
        </w:rPr>
        <w:t>就</w:t>
      </w:r>
      <w:r w:rsidR="008E512C" w:rsidRPr="0097762D">
        <w:rPr>
          <w:rFonts w:ascii="仿宋_GB2312" w:eastAsia="仿宋_GB2312" w:hint="eastAsia"/>
          <w:sz w:val="32"/>
          <w:szCs w:val="32"/>
        </w:rPr>
        <w:t>《</w:t>
      </w:r>
      <w:r w:rsidR="00AA4FDA" w:rsidRPr="0097762D">
        <w:rPr>
          <w:rFonts w:ascii="仿宋_GB2312" w:eastAsia="仿宋_GB2312" w:hint="eastAsia"/>
          <w:sz w:val="32"/>
          <w:szCs w:val="32"/>
        </w:rPr>
        <w:t>义齿</w:t>
      </w:r>
      <w:r w:rsidR="00130C82" w:rsidRPr="0097762D">
        <w:rPr>
          <w:rFonts w:ascii="仿宋_GB2312" w:eastAsia="仿宋_GB2312" w:hint="eastAsia"/>
          <w:sz w:val="32"/>
          <w:szCs w:val="32"/>
        </w:rPr>
        <w:t>附录</w:t>
      </w:r>
      <w:r w:rsidR="008E512C" w:rsidRPr="0097762D">
        <w:rPr>
          <w:rFonts w:ascii="仿宋_GB2312" w:eastAsia="仿宋_GB2312" w:hint="eastAsia"/>
          <w:sz w:val="32"/>
          <w:szCs w:val="32"/>
        </w:rPr>
        <w:t>》</w:t>
      </w:r>
      <w:r w:rsidR="002D2C02" w:rsidRPr="0097762D">
        <w:rPr>
          <w:rFonts w:ascii="仿宋_GB2312" w:eastAsia="仿宋_GB2312" w:hint="eastAsia"/>
          <w:bCs/>
          <w:kern w:val="44"/>
          <w:sz w:val="32"/>
          <w:szCs w:val="32"/>
        </w:rPr>
        <w:t>和《指导原则》的</w:t>
      </w:r>
      <w:r w:rsidR="008A2467" w:rsidRPr="0097762D">
        <w:rPr>
          <w:rFonts w:ascii="仿宋_GB2312" w:eastAsia="仿宋_GB2312" w:hint="eastAsia"/>
          <w:bCs/>
          <w:kern w:val="44"/>
          <w:sz w:val="32"/>
          <w:szCs w:val="32"/>
        </w:rPr>
        <w:t>反馈</w:t>
      </w:r>
      <w:r w:rsidR="002D2C02" w:rsidRPr="0097762D">
        <w:rPr>
          <w:rFonts w:ascii="仿宋_GB2312" w:eastAsia="仿宋_GB2312" w:hint="eastAsia"/>
          <w:bCs/>
          <w:kern w:val="44"/>
          <w:sz w:val="32"/>
          <w:szCs w:val="32"/>
        </w:rPr>
        <w:t>意见整理</w:t>
      </w:r>
      <w:r w:rsidR="008A2467" w:rsidRPr="0097762D">
        <w:rPr>
          <w:rFonts w:ascii="仿宋_GB2312" w:eastAsia="仿宋_GB2312" w:hint="eastAsia"/>
          <w:bCs/>
          <w:kern w:val="44"/>
          <w:sz w:val="32"/>
          <w:szCs w:val="32"/>
        </w:rPr>
        <w:t>和</w:t>
      </w:r>
      <w:r w:rsidR="002D2C02" w:rsidRPr="0097762D">
        <w:rPr>
          <w:rFonts w:ascii="仿宋_GB2312" w:eastAsia="仿宋_GB2312" w:hint="eastAsia"/>
          <w:bCs/>
          <w:kern w:val="44"/>
          <w:sz w:val="32"/>
          <w:szCs w:val="32"/>
        </w:rPr>
        <w:t>分析</w:t>
      </w:r>
      <w:r w:rsidR="008A2467" w:rsidRPr="0097762D">
        <w:rPr>
          <w:rFonts w:ascii="仿宋_GB2312" w:eastAsia="仿宋_GB2312" w:hint="eastAsia"/>
          <w:bCs/>
          <w:kern w:val="44"/>
          <w:sz w:val="32"/>
          <w:szCs w:val="32"/>
        </w:rPr>
        <w:t>的</w:t>
      </w:r>
      <w:r w:rsidR="002D2C02" w:rsidRPr="0097762D">
        <w:rPr>
          <w:rFonts w:ascii="仿宋_GB2312" w:eastAsia="仿宋_GB2312" w:hint="eastAsia"/>
          <w:bCs/>
          <w:kern w:val="44"/>
          <w:sz w:val="32"/>
          <w:szCs w:val="32"/>
        </w:rPr>
        <w:t>情况</w:t>
      </w:r>
      <w:r w:rsidR="00130C82" w:rsidRPr="0097762D">
        <w:rPr>
          <w:rFonts w:ascii="仿宋_GB2312" w:eastAsia="仿宋_GB2312" w:hint="eastAsia"/>
          <w:sz w:val="32"/>
          <w:szCs w:val="32"/>
        </w:rPr>
        <w:t>予以说明</w:t>
      </w:r>
      <w:r w:rsidR="00AA4FDA" w:rsidRPr="0097762D">
        <w:rPr>
          <w:rFonts w:ascii="仿宋_GB2312" w:eastAsia="仿宋_GB2312" w:hint="eastAsia"/>
          <w:sz w:val="32"/>
          <w:szCs w:val="32"/>
        </w:rPr>
        <w:t>。</w:t>
      </w:r>
    </w:p>
    <w:p w:rsidR="008A2467" w:rsidRPr="0097762D" w:rsidRDefault="00B07202" w:rsidP="006F39DA">
      <w:pPr>
        <w:spacing w:line="360" w:lineRule="auto"/>
        <w:ind w:firstLineChars="200" w:firstLine="640"/>
        <w:rPr>
          <w:rFonts w:ascii="仿宋_GB2312" w:eastAsia="仿宋_GB2312"/>
          <w:bCs/>
          <w:kern w:val="44"/>
          <w:sz w:val="32"/>
          <w:szCs w:val="32"/>
        </w:rPr>
      </w:pPr>
      <w:r>
        <w:rPr>
          <w:rFonts w:ascii="仿宋_GB2312" w:eastAsia="仿宋_GB2312" w:hint="eastAsia"/>
          <w:bCs/>
          <w:kern w:val="44"/>
          <w:sz w:val="32"/>
          <w:szCs w:val="32"/>
        </w:rPr>
        <w:t>一、</w:t>
      </w:r>
      <w:r w:rsidR="008A2467" w:rsidRPr="0097762D">
        <w:rPr>
          <w:rFonts w:ascii="仿宋_GB2312" w:eastAsia="仿宋_GB2312" w:hint="eastAsia"/>
          <w:bCs/>
          <w:kern w:val="44"/>
          <w:sz w:val="32"/>
          <w:szCs w:val="32"/>
        </w:rPr>
        <w:t>《义齿附录》和《指导原则》内容较第一次公开征求意见</w:t>
      </w:r>
      <w:r w:rsidR="00523BA5" w:rsidRPr="0097762D">
        <w:rPr>
          <w:rFonts w:ascii="仿宋_GB2312" w:eastAsia="仿宋_GB2312" w:hint="eastAsia"/>
          <w:bCs/>
          <w:kern w:val="44"/>
          <w:sz w:val="32"/>
          <w:szCs w:val="32"/>
        </w:rPr>
        <w:t>主要</w:t>
      </w:r>
      <w:r w:rsidR="00880EB0" w:rsidRPr="0097762D">
        <w:rPr>
          <w:rFonts w:ascii="仿宋_GB2312" w:eastAsia="仿宋_GB2312" w:hint="eastAsia"/>
          <w:bCs/>
          <w:kern w:val="44"/>
          <w:sz w:val="32"/>
          <w:szCs w:val="32"/>
        </w:rPr>
        <w:t>变化</w:t>
      </w:r>
    </w:p>
    <w:p w:rsidR="00880EB0" w:rsidRPr="0097762D" w:rsidRDefault="00880EB0" w:rsidP="00A95EB8">
      <w:pPr>
        <w:spacing w:line="360" w:lineRule="auto"/>
        <w:ind w:firstLineChars="150" w:firstLine="480"/>
        <w:rPr>
          <w:rFonts w:ascii="仿宋_GB2312" w:eastAsia="仿宋_GB2312"/>
          <w:bCs/>
          <w:kern w:val="44"/>
          <w:sz w:val="32"/>
          <w:szCs w:val="32"/>
        </w:rPr>
      </w:pPr>
      <w:r w:rsidRPr="0097762D">
        <w:rPr>
          <w:rFonts w:ascii="仿宋_GB2312" w:eastAsia="仿宋_GB2312" w:hint="eastAsia"/>
          <w:bCs/>
          <w:kern w:val="44"/>
          <w:sz w:val="32"/>
          <w:szCs w:val="32"/>
        </w:rPr>
        <w:t>（一</w:t>
      </w:r>
      <w:r w:rsidR="00053967">
        <w:rPr>
          <w:rFonts w:ascii="仿宋_GB2312" w:eastAsia="仿宋_GB2312" w:hint="eastAsia"/>
          <w:bCs/>
          <w:kern w:val="44"/>
          <w:sz w:val="32"/>
          <w:szCs w:val="32"/>
        </w:rPr>
        <w:t>）</w:t>
      </w:r>
      <w:r w:rsidRPr="0097762D">
        <w:rPr>
          <w:rFonts w:ascii="仿宋_GB2312" w:eastAsia="仿宋_GB2312" w:hint="eastAsia"/>
          <w:bCs/>
          <w:kern w:val="44"/>
          <w:sz w:val="32"/>
          <w:szCs w:val="32"/>
        </w:rPr>
        <w:t>《义齿附录》</w:t>
      </w:r>
      <w:r w:rsidR="00053967">
        <w:rPr>
          <w:rFonts w:ascii="仿宋_GB2312" w:eastAsia="仿宋_GB2312" w:hint="eastAsia"/>
          <w:bCs/>
          <w:kern w:val="44"/>
          <w:sz w:val="32"/>
          <w:szCs w:val="32"/>
        </w:rPr>
        <w:t>部分</w:t>
      </w:r>
      <w:r w:rsidRPr="0097762D">
        <w:rPr>
          <w:rFonts w:ascii="仿宋_GB2312" w:eastAsia="仿宋_GB2312" w:hint="eastAsia"/>
          <w:bCs/>
          <w:kern w:val="44"/>
          <w:sz w:val="32"/>
          <w:szCs w:val="32"/>
        </w:rPr>
        <w:t>：</w:t>
      </w:r>
    </w:p>
    <w:p w:rsidR="008A2467" w:rsidRPr="00A95EB8" w:rsidRDefault="008A2467" w:rsidP="00A95EB8">
      <w:pPr>
        <w:spacing w:line="360" w:lineRule="auto"/>
        <w:ind w:firstLineChars="200" w:firstLine="640"/>
        <w:rPr>
          <w:rFonts w:ascii="仿宋_GB2312" w:eastAsia="仿宋_GB2312"/>
          <w:bCs/>
          <w:kern w:val="44"/>
          <w:sz w:val="32"/>
          <w:szCs w:val="32"/>
        </w:rPr>
      </w:pPr>
      <w:r w:rsidRPr="0097762D">
        <w:rPr>
          <w:rFonts w:ascii="仿宋_GB2312" w:eastAsia="仿宋_GB2312" w:hint="eastAsia"/>
          <w:bCs/>
          <w:kern w:val="44"/>
          <w:sz w:val="32"/>
          <w:szCs w:val="32"/>
        </w:rPr>
        <w:t>一是弱化</w:t>
      </w:r>
      <w:r w:rsidRPr="00A95EB8">
        <w:rPr>
          <w:rFonts w:ascii="仿宋_GB2312" w:eastAsia="仿宋_GB2312" w:hint="eastAsia"/>
          <w:sz w:val="32"/>
          <w:szCs w:val="32"/>
        </w:rPr>
        <w:t>具有口腔修复学等相关专业知识的人员比例，突出了对人员相关专业知识培训的要求</w:t>
      </w:r>
      <w:r w:rsidR="00880EB0" w:rsidRPr="0097762D">
        <w:rPr>
          <w:rFonts w:ascii="仿宋_GB2312" w:eastAsia="仿宋_GB2312" w:hint="eastAsia"/>
          <w:sz w:val="32"/>
          <w:szCs w:val="32"/>
        </w:rPr>
        <w:t>；</w:t>
      </w:r>
      <w:r w:rsidR="00880EB0" w:rsidRPr="0097762D">
        <w:rPr>
          <w:rFonts w:ascii="仿宋_GB2312" w:eastAsia="仿宋_GB2312"/>
          <w:bCs/>
          <w:kern w:val="44"/>
          <w:sz w:val="32"/>
          <w:szCs w:val="32"/>
        </w:rPr>
        <w:t xml:space="preserve"> </w:t>
      </w:r>
    </w:p>
    <w:p w:rsidR="008A2467" w:rsidRPr="0097762D" w:rsidRDefault="008A2467" w:rsidP="006F39DA">
      <w:pPr>
        <w:spacing w:line="360" w:lineRule="auto"/>
        <w:ind w:firstLineChars="200" w:firstLine="640"/>
        <w:rPr>
          <w:rFonts w:ascii="仿宋_GB2312" w:eastAsia="仿宋_GB2312"/>
          <w:sz w:val="32"/>
          <w:szCs w:val="32"/>
        </w:rPr>
      </w:pPr>
      <w:r w:rsidRPr="0097762D">
        <w:rPr>
          <w:rFonts w:ascii="仿宋_GB2312" w:eastAsia="仿宋_GB2312" w:hint="eastAsia"/>
          <w:sz w:val="32"/>
          <w:szCs w:val="32"/>
        </w:rPr>
        <w:t>二是强调了使用未注册或备案的原材料生产的定制式</w:t>
      </w:r>
      <w:r w:rsidRPr="00A95EB8">
        <w:rPr>
          <w:rFonts w:ascii="仿宋_GB2312" w:eastAsia="仿宋_GB2312" w:hint="eastAsia"/>
          <w:sz w:val="32"/>
          <w:szCs w:val="32"/>
        </w:rPr>
        <w:lastRenderedPageBreak/>
        <w:t>义齿按照第三类医疗器械管理的要求</w:t>
      </w:r>
      <w:r w:rsidR="00880EB0" w:rsidRPr="00A95EB8">
        <w:rPr>
          <w:rFonts w:ascii="仿宋_GB2312" w:eastAsia="仿宋_GB2312" w:hint="eastAsia"/>
          <w:sz w:val="32"/>
          <w:szCs w:val="32"/>
        </w:rPr>
        <w:t>；</w:t>
      </w:r>
    </w:p>
    <w:p w:rsidR="008A2467" w:rsidRPr="0097762D" w:rsidRDefault="008A2467" w:rsidP="006F39DA">
      <w:pPr>
        <w:spacing w:line="360" w:lineRule="auto"/>
        <w:ind w:firstLineChars="200" w:firstLine="640"/>
        <w:rPr>
          <w:rFonts w:ascii="仿宋_GB2312" w:eastAsia="仿宋_GB2312"/>
          <w:sz w:val="32"/>
          <w:szCs w:val="32"/>
        </w:rPr>
      </w:pPr>
      <w:r w:rsidRPr="0097762D">
        <w:rPr>
          <w:rFonts w:ascii="仿宋_GB2312" w:eastAsia="仿宋_GB2312" w:hint="eastAsia"/>
          <w:sz w:val="32"/>
          <w:szCs w:val="32"/>
        </w:rPr>
        <w:t>三是突出了</w:t>
      </w:r>
      <w:r w:rsidR="00FF3721" w:rsidRPr="0097762D">
        <w:rPr>
          <w:rFonts w:ascii="仿宋_GB2312" w:eastAsia="仿宋_GB2312" w:hint="eastAsia"/>
          <w:sz w:val="32"/>
          <w:szCs w:val="32"/>
        </w:rPr>
        <w:t>定制式义齿</w:t>
      </w:r>
      <w:r w:rsidRPr="0097762D">
        <w:rPr>
          <w:rFonts w:ascii="仿宋_GB2312" w:eastAsia="仿宋_GB2312" w:hint="eastAsia"/>
          <w:sz w:val="32"/>
          <w:szCs w:val="32"/>
        </w:rPr>
        <w:t>产品标签和说明书的法规要求</w:t>
      </w:r>
      <w:r w:rsidR="00880EB0" w:rsidRPr="0097762D">
        <w:rPr>
          <w:rFonts w:ascii="仿宋_GB2312" w:eastAsia="仿宋_GB2312" w:hint="eastAsia"/>
          <w:sz w:val="32"/>
          <w:szCs w:val="32"/>
        </w:rPr>
        <w:t>；</w:t>
      </w:r>
    </w:p>
    <w:p w:rsidR="008A2467" w:rsidRPr="0097762D" w:rsidRDefault="008A2467" w:rsidP="006F39DA">
      <w:pPr>
        <w:spacing w:line="360" w:lineRule="auto"/>
        <w:ind w:firstLineChars="200" w:firstLine="640"/>
        <w:rPr>
          <w:rFonts w:ascii="仿宋_GB2312" w:eastAsia="仿宋_GB2312" w:hAnsi="华文仿宋"/>
          <w:sz w:val="32"/>
          <w:szCs w:val="32"/>
        </w:rPr>
      </w:pPr>
      <w:r w:rsidRPr="0097762D">
        <w:rPr>
          <w:rFonts w:ascii="仿宋_GB2312" w:eastAsia="仿宋_GB2312" w:hint="eastAsia"/>
          <w:sz w:val="32"/>
          <w:szCs w:val="32"/>
        </w:rPr>
        <w:t>四是增加了</w:t>
      </w:r>
      <w:r w:rsidRPr="0097762D">
        <w:rPr>
          <w:rFonts w:ascii="仿宋_GB2312" w:eastAsia="仿宋_GB2312" w:hAnsi="华文仿宋" w:hint="eastAsia"/>
          <w:sz w:val="32"/>
          <w:szCs w:val="32"/>
        </w:rPr>
        <w:t>对于已按照医疗器械注册或备案的义齿金属原材料应同时符合经注册或备案的产品技术要求的要求</w:t>
      </w:r>
      <w:r w:rsidR="00880EB0" w:rsidRPr="0097762D">
        <w:rPr>
          <w:rFonts w:ascii="仿宋_GB2312" w:eastAsia="仿宋_GB2312" w:hAnsi="华文仿宋" w:hint="eastAsia"/>
          <w:sz w:val="32"/>
          <w:szCs w:val="32"/>
        </w:rPr>
        <w:t>；</w:t>
      </w:r>
    </w:p>
    <w:p w:rsidR="008A2467" w:rsidRPr="00A95EB8" w:rsidRDefault="008A2467" w:rsidP="006F39DA">
      <w:pPr>
        <w:spacing w:line="360" w:lineRule="auto"/>
        <w:ind w:firstLineChars="200" w:firstLine="640"/>
        <w:rPr>
          <w:rFonts w:ascii="仿宋_GB2312" w:eastAsia="仿宋_GB2312"/>
          <w:sz w:val="32"/>
          <w:szCs w:val="32"/>
        </w:rPr>
      </w:pPr>
      <w:r w:rsidRPr="0097762D">
        <w:rPr>
          <w:rFonts w:ascii="仿宋_GB2312" w:eastAsia="仿宋_GB2312" w:hAnsi="华文仿宋" w:hint="eastAsia"/>
          <w:sz w:val="32"/>
          <w:szCs w:val="32"/>
        </w:rPr>
        <w:t>五是重新描述了</w:t>
      </w:r>
      <w:r w:rsidRPr="00A95EB8">
        <w:rPr>
          <w:rFonts w:ascii="仿宋_GB2312" w:eastAsia="仿宋_GB2312" w:hint="eastAsia"/>
          <w:sz w:val="32"/>
          <w:szCs w:val="32"/>
        </w:rPr>
        <w:t>金属原材料进货检验时查阅、留存金属原材料生产企业出厂检验报告的要求</w:t>
      </w:r>
      <w:r w:rsidR="00880EB0" w:rsidRPr="00A95EB8">
        <w:rPr>
          <w:rFonts w:ascii="仿宋_GB2312" w:eastAsia="仿宋_GB2312" w:hint="eastAsia"/>
          <w:sz w:val="32"/>
          <w:szCs w:val="32"/>
        </w:rPr>
        <w:t>；</w:t>
      </w:r>
    </w:p>
    <w:p w:rsidR="008A2467" w:rsidRPr="00A95EB8" w:rsidRDefault="008A2467" w:rsidP="006F39DA">
      <w:pPr>
        <w:spacing w:line="360" w:lineRule="auto"/>
        <w:ind w:firstLineChars="200" w:firstLine="640"/>
        <w:rPr>
          <w:rFonts w:ascii="仿宋_GB2312" w:eastAsia="仿宋_GB2312"/>
          <w:sz w:val="32"/>
          <w:szCs w:val="32"/>
        </w:rPr>
      </w:pPr>
      <w:r w:rsidRPr="00A95EB8">
        <w:rPr>
          <w:rFonts w:ascii="仿宋_GB2312" w:eastAsia="仿宋_GB2312" w:hint="eastAsia"/>
          <w:sz w:val="32"/>
          <w:szCs w:val="32"/>
        </w:rPr>
        <w:t>六是弱化了有关验证、确认的要求</w:t>
      </w:r>
      <w:r w:rsidR="00880EB0" w:rsidRPr="00A95EB8">
        <w:rPr>
          <w:rFonts w:ascii="仿宋_GB2312" w:eastAsia="仿宋_GB2312" w:hint="eastAsia"/>
          <w:sz w:val="32"/>
          <w:szCs w:val="32"/>
        </w:rPr>
        <w:t>；</w:t>
      </w:r>
    </w:p>
    <w:p w:rsidR="008A2467" w:rsidRPr="00A95EB8" w:rsidRDefault="008A2467" w:rsidP="006F39DA">
      <w:pPr>
        <w:spacing w:line="360" w:lineRule="auto"/>
        <w:ind w:firstLineChars="200" w:firstLine="640"/>
        <w:rPr>
          <w:rFonts w:ascii="仿宋_GB2312" w:eastAsia="仿宋_GB2312"/>
          <w:sz w:val="32"/>
          <w:szCs w:val="32"/>
        </w:rPr>
      </w:pPr>
      <w:r w:rsidRPr="00A95EB8">
        <w:rPr>
          <w:rFonts w:ascii="仿宋_GB2312" w:eastAsia="仿宋_GB2312" w:hint="eastAsia"/>
          <w:sz w:val="32"/>
          <w:szCs w:val="32"/>
        </w:rPr>
        <w:t>七是</w:t>
      </w:r>
      <w:r w:rsidR="00114779" w:rsidRPr="00A95EB8">
        <w:rPr>
          <w:rFonts w:ascii="仿宋_GB2312" w:eastAsia="仿宋_GB2312" w:hint="eastAsia"/>
          <w:sz w:val="32"/>
          <w:szCs w:val="32"/>
        </w:rPr>
        <w:t>删除了不得使用金属废料的要求</w:t>
      </w:r>
      <w:r w:rsidR="00880EB0" w:rsidRPr="00A95EB8">
        <w:rPr>
          <w:rFonts w:ascii="仿宋_GB2312" w:eastAsia="仿宋_GB2312" w:hint="eastAsia"/>
          <w:sz w:val="32"/>
          <w:szCs w:val="32"/>
        </w:rPr>
        <w:t>，强调严格按照说明书执行的要求；</w:t>
      </w:r>
    </w:p>
    <w:p w:rsidR="00114779" w:rsidRPr="00A95EB8" w:rsidRDefault="00114779" w:rsidP="006F39DA">
      <w:pPr>
        <w:spacing w:line="360" w:lineRule="auto"/>
        <w:ind w:firstLineChars="200" w:firstLine="640"/>
        <w:rPr>
          <w:rFonts w:ascii="仿宋_GB2312" w:eastAsia="仿宋_GB2312"/>
          <w:sz w:val="32"/>
          <w:szCs w:val="32"/>
        </w:rPr>
      </w:pPr>
      <w:r w:rsidRPr="00A95EB8">
        <w:rPr>
          <w:rFonts w:ascii="仿宋_GB2312" w:eastAsia="仿宋_GB2312" w:hint="eastAsia"/>
          <w:sz w:val="32"/>
          <w:szCs w:val="32"/>
        </w:rPr>
        <w:t>八是调整了术语</w:t>
      </w:r>
      <w:r w:rsidR="00880EB0" w:rsidRPr="00A95EB8">
        <w:rPr>
          <w:rFonts w:ascii="仿宋_GB2312" w:eastAsia="仿宋_GB2312" w:hint="eastAsia"/>
          <w:sz w:val="32"/>
          <w:szCs w:val="32"/>
        </w:rPr>
        <w:t>。</w:t>
      </w:r>
    </w:p>
    <w:p w:rsidR="00880EB0" w:rsidRPr="00A95EB8" w:rsidRDefault="00880EB0" w:rsidP="0085440A">
      <w:pPr>
        <w:spacing w:line="360" w:lineRule="auto"/>
        <w:ind w:firstLineChars="150" w:firstLine="480"/>
        <w:rPr>
          <w:rFonts w:ascii="仿宋_GB2312" w:eastAsia="仿宋_GB2312"/>
          <w:bCs/>
          <w:kern w:val="44"/>
          <w:sz w:val="32"/>
          <w:szCs w:val="32"/>
        </w:rPr>
      </w:pPr>
      <w:r w:rsidRPr="0097762D">
        <w:rPr>
          <w:rFonts w:ascii="仿宋_GB2312" w:eastAsia="仿宋_GB2312" w:hint="eastAsia"/>
          <w:bCs/>
          <w:kern w:val="44"/>
          <w:sz w:val="32"/>
          <w:szCs w:val="32"/>
        </w:rPr>
        <w:t>（二</w:t>
      </w:r>
      <w:r w:rsidR="00053967">
        <w:rPr>
          <w:rFonts w:ascii="仿宋_GB2312" w:eastAsia="仿宋_GB2312" w:hint="eastAsia"/>
          <w:bCs/>
          <w:kern w:val="44"/>
          <w:sz w:val="32"/>
          <w:szCs w:val="32"/>
        </w:rPr>
        <w:t>）</w:t>
      </w:r>
      <w:r w:rsidRPr="0097762D">
        <w:rPr>
          <w:rFonts w:ascii="仿宋_GB2312" w:eastAsia="仿宋_GB2312" w:hint="eastAsia"/>
          <w:bCs/>
          <w:kern w:val="44"/>
          <w:sz w:val="32"/>
          <w:szCs w:val="32"/>
        </w:rPr>
        <w:t>《</w:t>
      </w:r>
      <w:r w:rsidRPr="0097762D">
        <w:rPr>
          <w:rFonts w:ascii="仿宋_GB2312" w:eastAsia="仿宋_GB2312" w:hint="eastAsia"/>
          <w:sz w:val="32"/>
          <w:szCs w:val="32"/>
        </w:rPr>
        <w:t>指导原则</w:t>
      </w:r>
      <w:r w:rsidRPr="0097762D">
        <w:rPr>
          <w:rFonts w:ascii="仿宋_GB2312" w:eastAsia="仿宋_GB2312" w:hint="eastAsia"/>
          <w:bCs/>
          <w:kern w:val="44"/>
          <w:sz w:val="32"/>
          <w:szCs w:val="32"/>
        </w:rPr>
        <w:t>》</w:t>
      </w:r>
      <w:r w:rsidR="00053967">
        <w:rPr>
          <w:rFonts w:ascii="仿宋_GB2312" w:eastAsia="仿宋_GB2312" w:hint="eastAsia"/>
          <w:bCs/>
          <w:kern w:val="44"/>
          <w:sz w:val="32"/>
          <w:szCs w:val="32"/>
        </w:rPr>
        <w:t>部分</w:t>
      </w:r>
      <w:r w:rsidRPr="0097762D">
        <w:rPr>
          <w:rFonts w:ascii="仿宋_GB2312" w:eastAsia="仿宋_GB2312" w:hint="eastAsia"/>
          <w:bCs/>
          <w:kern w:val="44"/>
          <w:sz w:val="32"/>
          <w:szCs w:val="32"/>
        </w:rPr>
        <w:t>：</w:t>
      </w:r>
    </w:p>
    <w:p w:rsidR="00880EB0" w:rsidRPr="0097762D" w:rsidRDefault="00880EB0">
      <w:pPr>
        <w:spacing w:line="360" w:lineRule="auto"/>
        <w:ind w:firstLineChars="200" w:firstLine="640"/>
        <w:rPr>
          <w:rFonts w:ascii="仿宋_GB2312" w:eastAsia="仿宋_GB2312"/>
          <w:bCs/>
          <w:kern w:val="44"/>
          <w:sz w:val="32"/>
          <w:szCs w:val="32"/>
        </w:rPr>
      </w:pPr>
      <w:r w:rsidRPr="0097762D">
        <w:rPr>
          <w:rFonts w:ascii="仿宋_GB2312" w:eastAsia="仿宋_GB2312" w:hint="eastAsia"/>
          <w:sz w:val="32"/>
          <w:szCs w:val="32"/>
        </w:rPr>
        <w:t>一是对应</w:t>
      </w:r>
      <w:r w:rsidRPr="0097762D">
        <w:rPr>
          <w:rFonts w:ascii="仿宋_GB2312" w:eastAsia="仿宋_GB2312" w:hint="eastAsia"/>
          <w:bCs/>
          <w:kern w:val="44"/>
          <w:sz w:val="32"/>
          <w:szCs w:val="32"/>
        </w:rPr>
        <w:t>《义齿附录》进行了修改完善；</w:t>
      </w:r>
    </w:p>
    <w:p w:rsidR="00880EB0" w:rsidRPr="00A95EB8" w:rsidRDefault="00880EB0">
      <w:pPr>
        <w:spacing w:line="360" w:lineRule="auto"/>
        <w:ind w:firstLineChars="200" w:firstLine="640"/>
        <w:rPr>
          <w:rFonts w:ascii="仿宋_GB2312" w:eastAsia="仿宋_GB2312"/>
          <w:sz w:val="32"/>
          <w:szCs w:val="32"/>
        </w:rPr>
      </w:pPr>
      <w:r w:rsidRPr="0097762D">
        <w:rPr>
          <w:rFonts w:ascii="仿宋_GB2312" w:eastAsia="仿宋_GB2312" w:hint="eastAsia"/>
          <w:sz w:val="32"/>
          <w:szCs w:val="32"/>
        </w:rPr>
        <w:t>二是增加并细化了</w:t>
      </w:r>
      <w:r w:rsidR="00FF3721" w:rsidRPr="0097762D">
        <w:rPr>
          <w:rFonts w:ascii="仿宋_GB2312" w:eastAsia="仿宋_GB2312" w:hint="eastAsia"/>
          <w:sz w:val="32"/>
          <w:szCs w:val="32"/>
        </w:rPr>
        <w:t>定制式义齿</w:t>
      </w:r>
      <w:r w:rsidRPr="00A95EB8">
        <w:rPr>
          <w:rFonts w:ascii="仿宋_GB2312" w:eastAsia="仿宋_GB2312" w:hint="eastAsia"/>
          <w:sz w:val="32"/>
          <w:szCs w:val="32"/>
        </w:rPr>
        <w:t>产品有关的检查要点；</w:t>
      </w:r>
    </w:p>
    <w:p w:rsidR="00880EB0" w:rsidRPr="00A95EB8" w:rsidRDefault="00880EB0">
      <w:pPr>
        <w:spacing w:line="360" w:lineRule="auto"/>
        <w:ind w:firstLineChars="200" w:firstLine="640"/>
        <w:rPr>
          <w:rFonts w:ascii="仿宋_GB2312" w:eastAsia="仿宋_GB2312"/>
          <w:sz w:val="32"/>
          <w:szCs w:val="32"/>
        </w:rPr>
      </w:pPr>
      <w:r w:rsidRPr="00A95EB8">
        <w:rPr>
          <w:rFonts w:ascii="仿宋_GB2312" w:eastAsia="仿宋_GB2312" w:hint="eastAsia"/>
          <w:sz w:val="32"/>
          <w:szCs w:val="32"/>
        </w:rPr>
        <w:t>三是删除了与</w:t>
      </w:r>
      <w:r w:rsidR="00FF3721" w:rsidRPr="0097762D">
        <w:rPr>
          <w:rFonts w:ascii="仿宋_GB2312" w:eastAsia="仿宋_GB2312" w:hint="eastAsia"/>
          <w:sz w:val="32"/>
          <w:szCs w:val="32"/>
        </w:rPr>
        <w:t>定制式义齿</w:t>
      </w:r>
      <w:r w:rsidRPr="00A95EB8">
        <w:rPr>
          <w:rFonts w:ascii="仿宋_GB2312" w:eastAsia="仿宋_GB2312" w:hint="eastAsia"/>
          <w:sz w:val="32"/>
          <w:szCs w:val="32"/>
        </w:rPr>
        <w:t>产品无关的条款。</w:t>
      </w:r>
    </w:p>
    <w:p w:rsidR="00880EB0" w:rsidRPr="00A95EB8" w:rsidRDefault="00B07202" w:rsidP="00880EB0">
      <w:pPr>
        <w:spacing w:line="360" w:lineRule="auto"/>
        <w:ind w:firstLineChars="200" w:firstLine="640"/>
        <w:rPr>
          <w:rFonts w:ascii="仿宋_GB2312" w:eastAsia="仿宋_GB2312"/>
          <w:sz w:val="32"/>
          <w:szCs w:val="32"/>
        </w:rPr>
      </w:pPr>
      <w:r>
        <w:rPr>
          <w:rFonts w:ascii="仿宋_GB2312" w:eastAsia="仿宋_GB2312" w:hint="eastAsia"/>
          <w:sz w:val="32"/>
          <w:szCs w:val="32"/>
        </w:rPr>
        <w:t>二、</w:t>
      </w:r>
      <w:r w:rsidR="00880EB0" w:rsidRPr="00A95EB8">
        <w:rPr>
          <w:rFonts w:ascii="仿宋_GB2312" w:eastAsia="仿宋_GB2312" w:hint="eastAsia"/>
          <w:sz w:val="32"/>
          <w:szCs w:val="32"/>
        </w:rPr>
        <w:t>《义齿附录》和《指导原则》第一次公开征求意见</w:t>
      </w:r>
      <w:r w:rsidR="00053967">
        <w:rPr>
          <w:rFonts w:ascii="仿宋_GB2312" w:eastAsia="仿宋_GB2312" w:hint="eastAsia"/>
          <w:sz w:val="32"/>
          <w:szCs w:val="32"/>
        </w:rPr>
        <w:t>的</w:t>
      </w:r>
      <w:r w:rsidR="00880EB0" w:rsidRPr="00A95EB8">
        <w:rPr>
          <w:rFonts w:ascii="仿宋_GB2312" w:eastAsia="仿宋_GB2312" w:hint="eastAsia"/>
          <w:sz w:val="32"/>
          <w:szCs w:val="32"/>
        </w:rPr>
        <w:t>整理情况</w:t>
      </w:r>
    </w:p>
    <w:p w:rsidR="0091312B" w:rsidRPr="0097762D" w:rsidRDefault="00141D75" w:rsidP="0085440A">
      <w:pPr>
        <w:spacing w:line="360" w:lineRule="auto"/>
        <w:ind w:firstLineChars="150" w:firstLine="480"/>
        <w:rPr>
          <w:rFonts w:ascii="仿宋_GB2312" w:eastAsia="仿宋_GB2312"/>
          <w:sz w:val="32"/>
          <w:szCs w:val="32"/>
        </w:rPr>
      </w:pPr>
      <w:r w:rsidRPr="0097762D">
        <w:rPr>
          <w:rFonts w:ascii="仿宋_GB2312" w:eastAsia="仿宋_GB2312" w:hint="eastAsia"/>
          <w:sz w:val="32"/>
          <w:szCs w:val="32"/>
        </w:rPr>
        <w:t>（</w:t>
      </w:r>
      <w:r w:rsidR="00880EB0" w:rsidRPr="0097762D">
        <w:rPr>
          <w:rFonts w:ascii="仿宋_GB2312" w:eastAsia="仿宋_GB2312" w:hint="eastAsia"/>
          <w:sz w:val="32"/>
          <w:szCs w:val="32"/>
        </w:rPr>
        <w:t>一</w:t>
      </w:r>
      <w:r w:rsidRPr="0097762D">
        <w:rPr>
          <w:rFonts w:ascii="仿宋_GB2312" w:eastAsia="仿宋_GB2312" w:hint="eastAsia"/>
          <w:sz w:val="32"/>
          <w:szCs w:val="32"/>
        </w:rPr>
        <w:t>）</w:t>
      </w:r>
      <w:r w:rsidR="00366F3E" w:rsidRPr="0097762D">
        <w:rPr>
          <w:rFonts w:ascii="仿宋_GB2312" w:eastAsia="仿宋_GB2312" w:hint="eastAsia"/>
          <w:sz w:val="32"/>
          <w:szCs w:val="32"/>
        </w:rPr>
        <w:t>在人员方面，</w:t>
      </w:r>
      <w:r w:rsidRPr="0097762D">
        <w:rPr>
          <w:rFonts w:ascii="仿宋_GB2312" w:eastAsia="仿宋_GB2312" w:hint="eastAsia"/>
          <w:sz w:val="32"/>
          <w:szCs w:val="32"/>
        </w:rPr>
        <w:t>反馈</w:t>
      </w:r>
      <w:r w:rsidR="002F05F4" w:rsidRPr="0097762D">
        <w:rPr>
          <w:rFonts w:ascii="仿宋_GB2312" w:eastAsia="仿宋_GB2312" w:hint="eastAsia"/>
          <w:sz w:val="32"/>
          <w:szCs w:val="32"/>
        </w:rPr>
        <w:t>意见</w:t>
      </w:r>
      <w:r w:rsidR="00366F3E" w:rsidRPr="0097762D">
        <w:rPr>
          <w:rFonts w:ascii="仿宋_GB2312" w:eastAsia="仿宋_GB2312" w:hint="eastAsia"/>
          <w:sz w:val="32"/>
          <w:szCs w:val="32"/>
        </w:rPr>
        <w:t>主要</w:t>
      </w:r>
      <w:r w:rsidRPr="0097762D">
        <w:rPr>
          <w:rFonts w:ascii="仿宋_GB2312" w:eastAsia="仿宋_GB2312" w:hint="eastAsia"/>
          <w:sz w:val="32"/>
          <w:szCs w:val="32"/>
        </w:rPr>
        <w:t>集中的是资质问题</w:t>
      </w:r>
      <w:r w:rsidR="007B3223" w:rsidRPr="0097762D">
        <w:rPr>
          <w:rFonts w:ascii="仿宋_GB2312" w:eastAsia="仿宋_GB2312" w:hint="eastAsia"/>
          <w:sz w:val="32"/>
          <w:szCs w:val="32"/>
        </w:rPr>
        <w:t>。</w:t>
      </w:r>
      <w:r w:rsidR="001F3269" w:rsidRPr="0097762D">
        <w:rPr>
          <w:rFonts w:ascii="仿宋_GB2312" w:eastAsia="仿宋_GB2312" w:hint="eastAsia"/>
          <w:sz w:val="32"/>
          <w:szCs w:val="32"/>
        </w:rPr>
        <w:t>一是</w:t>
      </w:r>
      <w:r w:rsidR="0024651D" w:rsidRPr="0097762D">
        <w:rPr>
          <w:rFonts w:ascii="仿宋_GB2312" w:eastAsia="仿宋_GB2312" w:hint="eastAsia"/>
          <w:sz w:val="32"/>
          <w:szCs w:val="32"/>
        </w:rPr>
        <w:t>企业普遍</w:t>
      </w:r>
      <w:r w:rsidRPr="0097762D">
        <w:rPr>
          <w:rFonts w:ascii="仿宋_GB2312" w:eastAsia="仿宋_GB2312" w:hint="eastAsia"/>
          <w:sz w:val="32"/>
          <w:szCs w:val="32"/>
        </w:rPr>
        <w:t>认为</w:t>
      </w:r>
      <w:r w:rsidRPr="00A95EB8">
        <w:rPr>
          <w:rFonts w:ascii="仿宋_GB2312" w:eastAsia="仿宋_GB2312" w:hint="eastAsia"/>
          <w:sz w:val="32"/>
          <w:szCs w:val="32"/>
        </w:rPr>
        <w:t>口腔修复学相关专业</w:t>
      </w:r>
      <w:r w:rsidR="0024651D" w:rsidRPr="00A95EB8">
        <w:rPr>
          <w:rFonts w:ascii="仿宋_GB2312" w:eastAsia="仿宋_GB2312" w:hint="eastAsia"/>
          <w:sz w:val="32"/>
          <w:szCs w:val="32"/>
        </w:rPr>
        <w:t>不明确</w:t>
      </w:r>
      <w:r w:rsidRPr="00A95EB8">
        <w:rPr>
          <w:rFonts w:ascii="仿宋_GB2312" w:eastAsia="仿宋_GB2312" w:hint="eastAsia"/>
          <w:sz w:val="32"/>
          <w:szCs w:val="32"/>
        </w:rPr>
        <w:t>，</w:t>
      </w:r>
      <w:r w:rsidR="0024651D" w:rsidRPr="00A95EB8">
        <w:rPr>
          <w:rFonts w:ascii="仿宋_GB2312" w:eastAsia="仿宋_GB2312" w:hint="eastAsia"/>
          <w:sz w:val="32"/>
          <w:szCs w:val="32"/>
        </w:rPr>
        <w:t>且</w:t>
      </w:r>
      <w:r w:rsidRPr="00A95EB8">
        <w:rPr>
          <w:rFonts w:ascii="仿宋_GB2312" w:eastAsia="仿宋_GB2312" w:hint="eastAsia"/>
          <w:sz w:val="32"/>
          <w:szCs w:val="32"/>
        </w:rPr>
        <w:t>具有相</w:t>
      </w:r>
      <w:r w:rsidR="0024651D" w:rsidRPr="00A95EB8">
        <w:rPr>
          <w:rFonts w:ascii="仿宋_GB2312" w:eastAsia="仿宋_GB2312" w:hint="eastAsia"/>
          <w:sz w:val="32"/>
          <w:szCs w:val="32"/>
        </w:rPr>
        <w:t>应</w:t>
      </w:r>
      <w:r w:rsidRPr="00A95EB8">
        <w:rPr>
          <w:rFonts w:ascii="仿宋_GB2312" w:eastAsia="仿宋_GB2312" w:hint="eastAsia"/>
          <w:sz w:val="32"/>
          <w:szCs w:val="32"/>
        </w:rPr>
        <w:t>实践经验</w:t>
      </w:r>
      <w:r w:rsidR="0024651D" w:rsidRPr="00A95EB8">
        <w:rPr>
          <w:rFonts w:ascii="仿宋_GB2312" w:eastAsia="仿宋_GB2312" w:hint="eastAsia"/>
          <w:sz w:val="32"/>
          <w:szCs w:val="32"/>
        </w:rPr>
        <w:t>的人员比例不得少于30%</w:t>
      </w:r>
      <w:r w:rsidR="002C6682" w:rsidRPr="00A95EB8">
        <w:rPr>
          <w:rFonts w:ascii="仿宋_GB2312" w:eastAsia="仿宋_GB2312" w:hint="eastAsia"/>
          <w:sz w:val="32"/>
          <w:szCs w:val="32"/>
        </w:rPr>
        <w:t>的要求过高，不符合行业实际情况</w:t>
      </w:r>
      <w:r w:rsidR="001F3269" w:rsidRPr="00A95EB8">
        <w:rPr>
          <w:rFonts w:ascii="仿宋_GB2312" w:eastAsia="仿宋_GB2312" w:hint="eastAsia"/>
          <w:sz w:val="32"/>
          <w:szCs w:val="32"/>
        </w:rPr>
        <w:t>，二是</w:t>
      </w:r>
      <w:r w:rsidR="00602386" w:rsidRPr="00A95EB8">
        <w:rPr>
          <w:rFonts w:ascii="仿宋_GB2312" w:eastAsia="仿宋_GB2312" w:hint="eastAsia"/>
          <w:sz w:val="32"/>
          <w:szCs w:val="32"/>
        </w:rPr>
        <w:t>建议</w:t>
      </w:r>
      <w:r w:rsidR="001F3269" w:rsidRPr="00A95EB8">
        <w:rPr>
          <w:rFonts w:ascii="仿宋_GB2312" w:eastAsia="仿宋_GB2312" w:hint="eastAsia"/>
          <w:sz w:val="32"/>
          <w:szCs w:val="32"/>
        </w:rPr>
        <w:t>确定具体的学历要求</w:t>
      </w:r>
      <w:r w:rsidR="002C6682" w:rsidRPr="00A95EB8">
        <w:rPr>
          <w:rFonts w:ascii="仿宋_GB2312" w:eastAsia="仿宋_GB2312" w:hint="eastAsia"/>
          <w:sz w:val="32"/>
          <w:szCs w:val="32"/>
        </w:rPr>
        <w:t>。</w:t>
      </w:r>
      <w:r w:rsidR="00602386" w:rsidRPr="00A95EB8">
        <w:rPr>
          <w:rFonts w:ascii="仿宋_GB2312" w:eastAsia="仿宋_GB2312" w:hint="eastAsia"/>
          <w:sz w:val="32"/>
          <w:szCs w:val="32"/>
        </w:rPr>
        <w:t>因</w:t>
      </w:r>
      <w:r w:rsidR="001F3269" w:rsidRPr="00A95EB8">
        <w:rPr>
          <w:rFonts w:ascii="仿宋_GB2312" w:eastAsia="仿宋_GB2312" w:hint="eastAsia"/>
          <w:sz w:val="32"/>
          <w:szCs w:val="32"/>
        </w:rPr>
        <w:t>考虑不应限制具体资质</w:t>
      </w:r>
      <w:r w:rsidR="00F22515" w:rsidRPr="00A95EB8">
        <w:rPr>
          <w:rFonts w:ascii="仿宋_GB2312" w:eastAsia="仿宋_GB2312" w:hint="eastAsia"/>
          <w:sz w:val="32"/>
          <w:szCs w:val="32"/>
        </w:rPr>
        <w:t>和比例</w:t>
      </w:r>
      <w:r w:rsidR="001F3269" w:rsidRPr="00A95EB8">
        <w:rPr>
          <w:rFonts w:ascii="仿宋_GB2312" w:eastAsia="仿宋_GB2312" w:hint="eastAsia"/>
          <w:sz w:val="32"/>
          <w:szCs w:val="32"/>
        </w:rPr>
        <w:t>要求，</w:t>
      </w:r>
      <w:r w:rsidR="00602386" w:rsidRPr="00A95EB8">
        <w:rPr>
          <w:rFonts w:ascii="仿宋_GB2312" w:eastAsia="仿宋_GB2312" w:hint="eastAsia"/>
          <w:sz w:val="32"/>
          <w:szCs w:val="32"/>
        </w:rPr>
        <w:t>故</w:t>
      </w:r>
      <w:r w:rsidR="001F3269" w:rsidRPr="00A95EB8">
        <w:rPr>
          <w:rFonts w:ascii="仿宋_GB2312" w:eastAsia="仿宋_GB2312" w:hint="eastAsia"/>
          <w:sz w:val="32"/>
          <w:szCs w:val="32"/>
        </w:rPr>
        <w:t>在《义齿附录》中</w:t>
      </w:r>
      <w:r w:rsidR="00F22515" w:rsidRPr="00A95EB8">
        <w:rPr>
          <w:rFonts w:ascii="仿宋_GB2312" w:eastAsia="仿宋_GB2312" w:hint="eastAsia"/>
          <w:sz w:val="32"/>
          <w:szCs w:val="32"/>
        </w:rPr>
        <w:t>未对</w:t>
      </w:r>
      <w:r w:rsidR="001F1340" w:rsidRPr="00A95EB8">
        <w:rPr>
          <w:rFonts w:ascii="仿宋_GB2312" w:eastAsia="仿宋_GB2312" w:hint="eastAsia"/>
          <w:sz w:val="32"/>
          <w:szCs w:val="32"/>
        </w:rPr>
        <w:t>人员资质</w:t>
      </w:r>
      <w:r w:rsidR="00F22515" w:rsidRPr="00A95EB8">
        <w:rPr>
          <w:rFonts w:ascii="仿宋_GB2312" w:eastAsia="仿宋_GB2312" w:hint="eastAsia"/>
          <w:sz w:val="32"/>
          <w:szCs w:val="32"/>
        </w:rPr>
        <w:t>和比例提出硬性</w:t>
      </w:r>
      <w:r w:rsidR="001F1340" w:rsidRPr="00A95EB8">
        <w:rPr>
          <w:rFonts w:ascii="仿宋_GB2312" w:eastAsia="仿宋_GB2312" w:hint="eastAsia"/>
          <w:sz w:val="32"/>
          <w:szCs w:val="32"/>
        </w:rPr>
        <w:t>要求，</w:t>
      </w:r>
      <w:r w:rsidR="001F3269" w:rsidRPr="00A95EB8">
        <w:rPr>
          <w:rFonts w:ascii="仿宋_GB2312" w:eastAsia="仿宋_GB2312" w:hint="eastAsia"/>
          <w:sz w:val="32"/>
          <w:szCs w:val="32"/>
        </w:rPr>
        <w:t>突出</w:t>
      </w:r>
      <w:r w:rsidR="001F1340" w:rsidRPr="00A95EB8">
        <w:rPr>
          <w:rFonts w:ascii="仿宋_GB2312" w:eastAsia="仿宋_GB2312" w:hint="eastAsia"/>
          <w:sz w:val="32"/>
          <w:szCs w:val="32"/>
        </w:rPr>
        <w:t>了</w:t>
      </w:r>
      <w:r w:rsidR="001F3269" w:rsidRPr="00A95EB8">
        <w:rPr>
          <w:rFonts w:ascii="仿宋_GB2312" w:eastAsia="仿宋_GB2312" w:hint="eastAsia"/>
          <w:sz w:val="32"/>
          <w:szCs w:val="32"/>
        </w:rPr>
        <w:t>对</w:t>
      </w:r>
      <w:r w:rsidR="001F1340" w:rsidRPr="00A95EB8">
        <w:rPr>
          <w:rFonts w:ascii="仿宋_GB2312" w:eastAsia="仿宋_GB2312" w:hint="eastAsia"/>
          <w:sz w:val="32"/>
          <w:szCs w:val="32"/>
        </w:rPr>
        <w:t>人员</w:t>
      </w:r>
      <w:r w:rsidR="00A92398" w:rsidRPr="00A95EB8">
        <w:rPr>
          <w:rFonts w:ascii="仿宋_GB2312" w:eastAsia="仿宋_GB2312" w:hint="eastAsia"/>
          <w:sz w:val="32"/>
          <w:szCs w:val="32"/>
        </w:rPr>
        <w:t>相关专业知识</w:t>
      </w:r>
      <w:r w:rsidR="001F1340" w:rsidRPr="00A95EB8">
        <w:rPr>
          <w:rFonts w:ascii="仿宋_GB2312" w:eastAsia="仿宋_GB2312" w:hint="eastAsia"/>
          <w:sz w:val="32"/>
          <w:szCs w:val="32"/>
        </w:rPr>
        <w:t>培训的要求</w:t>
      </w:r>
      <w:r w:rsidR="00F22515" w:rsidRPr="0097762D">
        <w:rPr>
          <w:rFonts w:ascii="仿宋_GB2312" w:eastAsia="仿宋_GB2312" w:hint="eastAsia"/>
          <w:sz w:val="32"/>
          <w:szCs w:val="32"/>
        </w:rPr>
        <w:t>。</w:t>
      </w:r>
    </w:p>
    <w:p w:rsidR="0091312B" w:rsidRPr="0097762D" w:rsidRDefault="00366F3E" w:rsidP="00A95EB8">
      <w:pPr>
        <w:spacing w:line="360" w:lineRule="auto"/>
        <w:ind w:firstLineChars="200" w:firstLine="640"/>
        <w:rPr>
          <w:rFonts w:ascii="仿宋_GB2312" w:eastAsia="仿宋_GB2312"/>
          <w:sz w:val="32"/>
          <w:szCs w:val="32"/>
        </w:rPr>
      </w:pPr>
      <w:r w:rsidRPr="0097762D">
        <w:rPr>
          <w:rFonts w:ascii="仿宋_GB2312" w:eastAsia="仿宋_GB2312" w:hint="eastAsia"/>
          <w:sz w:val="32"/>
          <w:szCs w:val="32"/>
        </w:rPr>
        <w:lastRenderedPageBreak/>
        <w:t>（二）在厂房与设施方面，</w:t>
      </w:r>
      <w:r w:rsidR="0091312B" w:rsidRPr="0097762D">
        <w:rPr>
          <w:rFonts w:ascii="仿宋_GB2312" w:eastAsia="仿宋_GB2312" w:hint="eastAsia"/>
          <w:sz w:val="32"/>
          <w:szCs w:val="32"/>
        </w:rPr>
        <w:t>建议增加有关的知识点和检查要点，已在《指导原则》中增加。</w:t>
      </w:r>
    </w:p>
    <w:p w:rsidR="003559AF" w:rsidRPr="00C15B22" w:rsidRDefault="0091312B" w:rsidP="003559AF">
      <w:pPr>
        <w:spacing w:line="360" w:lineRule="auto"/>
        <w:ind w:firstLineChars="200" w:firstLine="640"/>
        <w:rPr>
          <w:rFonts w:eastAsia="仿宋_GB2312"/>
          <w:sz w:val="32"/>
          <w:szCs w:val="32"/>
        </w:rPr>
      </w:pPr>
      <w:r w:rsidRPr="0097762D">
        <w:rPr>
          <w:rFonts w:ascii="仿宋_GB2312" w:eastAsia="仿宋_GB2312" w:hint="eastAsia"/>
          <w:sz w:val="32"/>
          <w:szCs w:val="32"/>
        </w:rPr>
        <w:t>（三）</w:t>
      </w:r>
      <w:r w:rsidR="003559AF" w:rsidRPr="00C15B22">
        <w:rPr>
          <w:rFonts w:eastAsia="仿宋_GB2312" w:hint="eastAsia"/>
          <w:sz w:val="32"/>
          <w:szCs w:val="32"/>
        </w:rPr>
        <w:t>在设备方面，反馈意见主要集中的是</w:t>
      </w:r>
      <w:r w:rsidR="003559AF" w:rsidRPr="00016FC1">
        <w:rPr>
          <w:rFonts w:eastAsia="仿宋_GB2312"/>
          <w:sz w:val="32"/>
          <w:szCs w:val="32"/>
        </w:rPr>
        <w:t>设备使用记录</w:t>
      </w:r>
      <w:r w:rsidR="003559AF">
        <w:rPr>
          <w:rFonts w:eastAsia="仿宋_GB2312" w:hint="eastAsia"/>
          <w:sz w:val="32"/>
          <w:szCs w:val="32"/>
        </w:rPr>
        <w:t>问题。</w:t>
      </w:r>
      <w:r w:rsidR="003559AF" w:rsidRPr="00C15B22">
        <w:rPr>
          <w:rFonts w:eastAsia="仿宋_GB2312" w:hint="eastAsia"/>
          <w:sz w:val="32"/>
          <w:szCs w:val="32"/>
        </w:rPr>
        <w:t>定制式义齿产品生产设备种类繁多，因此在</w:t>
      </w:r>
      <w:r w:rsidR="003559AF">
        <w:rPr>
          <w:rFonts w:eastAsia="仿宋_GB2312" w:hint="eastAsia"/>
          <w:sz w:val="32"/>
          <w:szCs w:val="32"/>
        </w:rPr>
        <w:t>《义齿附录》中不再强调具体要求，相应的在</w:t>
      </w:r>
      <w:r w:rsidR="003559AF" w:rsidRPr="00C15B22">
        <w:rPr>
          <w:rFonts w:eastAsia="仿宋_GB2312" w:hint="eastAsia"/>
          <w:sz w:val="32"/>
          <w:szCs w:val="32"/>
        </w:rPr>
        <w:t>《指导原则》</w:t>
      </w:r>
      <w:r w:rsidR="003559AF">
        <w:rPr>
          <w:rFonts w:eastAsia="仿宋_GB2312" w:hint="eastAsia"/>
          <w:sz w:val="32"/>
          <w:szCs w:val="32"/>
        </w:rPr>
        <w:t>中突出针对主要生产设备应当进行记录的要求。</w:t>
      </w:r>
    </w:p>
    <w:p w:rsidR="00366F3E" w:rsidRPr="0097762D" w:rsidRDefault="00366F3E" w:rsidP="00A95EB8">
      <w:pPr>
        <w:spacing w:line="360" w:lineRule="auto"/>
        <w:ind w:firstLineChars="200" w:firstLine="640"/>
        <w:rPr>
          <w:rFonts w:ascii="仿宋_GB2312" w:eastAsia="仿宋_GB2312"/>
          <w:sz w:val="32"/>
          <w:szCs w:val="32"/>
        </w:rPr>
      </w:pPr>
      <w:r w:rsidRPr="0097762D">
        <w:rPr>
          <w:rFonts w:ascii="仿宋_GB2312" w:eastAsia="仿宋_GB2312" w:hint="eastAsia"/>
          <w:sz w:val="32"/>
          <w:szCs w:val="32"/>
        </w:rPr>
        <w:t>（四）在采购方面，对于定制式义齿生产而言，根据原有法规要求再次强调“使用未注册或备案的原材料生产的定制式义齿按照第三类医疗器械管理”的要求。此外瓷粉等主要原材料</w:t>
      </w:r>
      <w:r w:rsidR="007B3223" w:rsidRPr="0097762D">
        <w:rPr>
          <w:rFonts w:ascii="仿宋_GB2312" w:eastAsia="仿宋_GB2312" w:hint="eastAsia"/>
          <w:sz w:val="32"/>
          <w:szCs w:val="32"/>
        </w:rPr>
        <w:t>主要</w:t>
      </w:r>
      <w:r w:rsidRPr="0097762D">
        <w:rPr>
          <w:rFonts w:ascii="仿宋_GB2312" w:eastAsia="仿宋_GB2312" w:hint="eastAsia"/>
          <w:sz w:val="32"/>
          <w:szCs w:val="32"/>
        </w:rPr>
        <w:t>从国外进口，通过近几年的专项检查发现，部分进口原材料标签和说明书没有中文标识，不符合</w:t>
      </w:r>
      <w:r w:rsidRPr="00A95EB8">
        <w:rPr>
          <w:rFonts w:ascii="仿宋_GB2312" w:eastAsia="仿宋_GB2312" w:hint="eastAsia"/>
          <w:sz w:val="32"/>
          <w:szCs w:val="32"/>
        </w:rPr>
        <w:t>《医疗器械说明书和标签管理规定》的规定，对原材料合法性的监管带来了困难，因此《义齿附录》针对义齿原材料尤其是进口原材料再次强调了标签和说明书文字内容应当使用中文的要求。</w:t>
      </w:r>
      <w:r w:rsidRPr="0097762D">
        <w:rPr>
          <w:rFonts w:ascii="仿宋_GB2312" w:eastAsia="仿宋_GB2312" w:hint="eastAsia"/>
          <w:sz w:val="32"/>
          <w:szCs w:val="32"/>
        </w:rPr>
        <w:t>此外，对于有关金属元素限定指标的检验要求，企业普遍反映强烈，认为应当是金属原材料生产企业的检验职责，因此为避免引起歧义，对《义齿附录》中文字描述进行了调整，即“应当在金属原材料进货检验时查阅、留存金属原材料生产企业的出厂检验报告，核实有关金属元素限定指标的检验项目，如检验报告中不能涵盖有关金属元素的限定指标，应当要求金属原材料生产企业对金属元素限定指标进行检验，并保存相关检验结果”，并强调了“金属原材料生产企</w:t>
      </w:r>
      <w:r w:rsidRPr="00A95EB8">
        <w:rPr>
          <w:rFonts w:ascii="仿宋_GB2312" w:eastAsia="仿宋_GB2312" w:hint="eastAsia"/>
          <w:sz w:val="32"/>
          <w:szCs w:val="32"/>
        </w:rPr>
        <w:lastRenderedPageBreak/>
        <w:t>业不能提供有关金属元素的限定指标的检验记录的，应当对金属原材料进行检验或不予采购”的要求。</w:t>
      </w:r>
    </w:p>
    <w:p w:rsidR="001208D2" w:rsidRPr="00A95EB8" w:rsidRDefault="00366F3E" w:rsidP="00A95EB8">
      <w:pPr>
        <w:spacing w:line="360" w:lineRule="auto"/>
        <w:ind w:firstLineChars="200" w:firstLine="640"/>
        <w:rPr>
          <w:rFonts w:ascii="仿宋_GB2312" w:eastAsia="仿宋_GB2312"/>
          <w:sz w:val="32"/>
          <w:szCs w:val="32"/>
        </w:rPr>
      </w:pPr>
      <w:r w:rsidRPr="00A95EB8">
        <w:rPr>
          <w:rFonts w:ascii="仿宋_GB2312" w:eastAsia="仿宋_GB2312" w:hint="eastAsia"/>
          <w:sz w:val="32"/>
          <w:szCs w:val="32"/>
        </w:rPr>
        <w:t>（五）在生产管理方面，</w:t>
      </w:r>
      <w:r w:rsidR="001208D2" w:rsidRPr="0097762D">
        <w:rPr>
          <w:rFonts w:ascii="仿宋_GB2312" w:eastAsia="仿宋_GB2312" w:hint="eastAsia"/>
          <w:sz w:val="32"/>
          <w:szCs w:val="32"/>
        </w:rPr>
        <w:t>反馈意见主要集中的是金属废料添加问题和产品消毒问题。对于部分金属原材料的反复使用，企业普遍进行一定比例添加</w:t>
      </w:r>
      <w:r w:rsidR="000C1259" w:rsidRPr="0097762D">
        <w:rPr>
          <w:rFonts w:ascii="仿宋_GB2312" w:eastAsia="仿宋_GB2312" w:hint="eastAsia"/>
          <w:sz w:val="32"/>
          <w:szCs w:val="32"/>
        </w:rPr>
        <w:t>，</w:t>
      </w:r>
      <w:r w:rsidR="001208D2" w:rsidRPr="0097762D">
        <w:rPr>
          <w:rFonts w:ascii="仿宋_GB2312" w:eastAsia="仿宋_GB2312" w:hint="eastAsia"/>
          <w:sz w:val="32"/>
          <w:szCs w:val="32"/>
        </w:rPr>
        <w:t>掺入一部分新的金属原材料反复使用。但对于金属原材料是否可以进行反复使用，有何风险，金属原材料反复使用频次及添加比例是否科学并不明确，经过与业内专家的沟通研讨，分析企业反馈意见，在《义齿附录》中明确了对定制式义齿生产企业采购的金属原材料，其使用后的废料添加应按照金属原材料生产企业提供的产品说明书执行的要求。此外，征求意见过程中企业反映定制式义齿产品</w:t>
      </w:r>
      <w:proofErr w:type="gramStart"/>
      <w:r w:rsidR="001208D2" w:rsidRPr="0097762D">
        <w:rPr>
          <w:rFonts w:ascii="仿宋_GB2312" w:eastAsia="仿宋_GB2312" w:hint="eastAsia"/>
          <w:sz w:val="32"/>
          <w:szCs w:val="32"/>
        </w:rPr>
        <w:t>来模并不</w:t>
      </w:r>
      <w:proofErr w:type="gramEnd"/>
      <w:r w:rsidR="001208D2" w:rsidRPr="0097762D">
        <w:rPr>
          <w:rFonts w:ascii="仿宋_GB2312" w:eastAsia="仿宋_GB2312" w:hint="eastAsia"/>
          <w:sz w:val="32"/>
          <w:szCs w:val="32"/>
        </w:rPr>
        <w:t>接触患者口腔，成品在佩戴前由医生进行消毒，认为消毒没有意义，且在非受控的生产条件下对工作台面进行消毒也无意义。此种说法并不十分准确，且2016年“3·15”晚会也曝光相应问题，鉴于定制式义齿口腔模型及成品是与患者口腔进行接触的，为了做好人员防护工作，同时保证定制式义齿产品的使用安全，《义齿附录》强调了人员的健康要求，并且对口腔模型、成品、工位器具及生产环境等提出了消毒和清洁的要求。</w:t>
      </w:r>
    </w:p>
    <w:p w:rsidR="007B7D75" w:rsidRPr="00A95EB8" w:rsidRDefault="001208D2" w:rsidP="00A95EB8">
      <w:pPr>
        <w:spacing w:line="360" w:lineRule="auto"/>
        <w:ind w:firstLineChars="200" w:firstLine="640"/>
        <w:rPr>
          <w:rFonts w:ascii="仿宋_GB2312" w:eastAsia="仿宋_GB2312"/>
          <w:sz w:val="32"/>
          <w:szCs w:val="32"/>
        </w:rPr>
      </w:pPr>
      <w:r w:rsidRPr="00A95EB8">
        <w:rPr>
          <w:rFonts w:ascii="仿宋_GB2312" w:eastAsia="仿宋_GB2312" w:hint="eastAsia"/>
          <w:sz w:val="32"/>
          <w:szCs w:val="32"/>
        </w:rPr>
        <w:t>（六）在质量控制方面，</w:t>
      </w:r>
      <w:r w:rsidRPr="0097762D">
        <w:rPr>
          <w:rFonts w:ascii="仿宋_GB2312" w:eastAsia="仿宋_GB2312" w:hint="eastAsia"/>
          <w:sz w:val="32"/>
          <w:szCs w:val="32"/>
        </w:rPr>
        <w:t>反馈意见主要集中的是</w:t>
      </w:r>
      <w:r w:rsidRPr="00A95EB8">
        <w:rPr>
          <w:rFonts w:ascii="仿宋_GB2312" w:eastAsia="仿宋_GB2312" w:hint="eastAsia"/>
          <w:sz w:val="32"/>
          <w:szCs w:val="32"/>
        </w:rPr>
        <w:t>产品生产过程中可能增加或产生有害金属元素的检验问题。</w:t>
      </w:r>
      <w:r w:rsidR="007B7D75" w:rsidRPr="00A95EB8">
        <w:rPr>
          <w:rFonts w:ascii="仿宋_GB2312" w:eastAsia="仿宋_GB2312" w:hint="eastAsia"/>
          <w:sz w:val="32"/>
          <w:szCs w:val="32"/>
        </w:rPr>
        <w:t>相对于采购环节要求金属原材料生产企业对金属元素的限定指标</w:t>
      </w:r>
      <w:r w:rsidR="007B7D75" w:rsidRPr="00A95EB8">
        <w:rPr>
          <w:rFonts w:ascii="仿宋_GB2312" w:eastAsia="仿宋_GB2312" w:hint="eastAsia"/>
          <w:sz w:val="32"/>
          <w:szCs w:val="32"/>
        </w:rPr>
        <w:lastRenderedPageBreak/>
        <w:t>进行检验而言，产品在生产过程中可能增加或产生有害金属元素的，定制式义齿生产企业应当按照行业标准的要求对有关金属元素限定指标进行检验。</w:t>
      </w:r>
      <w:r w:rsidR="007B3223" w:rsidRPr="00A95EB8">
        <w:rPr>
          <w:rFonts w:ascii="仿宋_GB2312" w:eastAsia="仿宋_GB2312" w:hint="eastAsia"/>
          <w:sz w:val="32"/>
          <w:szCs w:val="32"/>
        </w:rPr>
        <w:t>原国家局《关于进一步明确定制式义齿原材料及产品标准实施要求的通知》（食药监办械[2012]101号）也</w:t>
      </w:r>
      <w:proofErr w:type="gramStart"/>
      <w:r w:rsidR="007B3223" w:rsidRPr="00A95EB8">
        <w:rPr>
          <w:rFonts w:ascii="仿宋_GB2312" w:eastAsia="仿宋_GB2312" w:hint="eastAsia"/>
          <w:sz w:val="32"/>
          <w:szCs w:val="32"/>
        </w:rPr>
        <w:t>作出</w:t>
      </w:r>
      <w:proofErr w:type="gramEnd"/>
      <w:r w:rsidR="007B3223" w:rsidRPr="00A95EB8">
        <w:rPr>
          <w:rFonts w:ascii="仿宋_GB2312" w:eastAsia="仿宋_GB2312" w:hint="eastAsia"/>
          <w:sz w:val="32"/>
          <w:szCs w:val="32"/>
        </w:rPr>
        <w:t>了相关规定。</w:t>
      </w:r>
    </w:p>
    <w:p w:rsidR="0024651D" w:rsidRPr="0097762D" w:rsidRDefault="007B7D75" w:rsidP="00A95EB8">
      <w:pPr>
        <w:spacing w:line="360" w:lineRule="auto"/>
        <w:ind w:firstLineChars="200" w:firstLine="640"/>
        <w:rPr>
          <w:rFonts w:ascii="仿宋_GB2312" w:eastAsia="仿宋_GB2312"/>
          <w:sz w:val="32"/>
          <w:szCs w:val="32"/>
        </w:rPr>
      </w:pPr>
      <w:r w:rsidRPr="00A95EB8">
        <w:rPr>
          <w:rFonts w:ascii="仿宋_GB2312" w:eastAsia="仿宋_GB2312" w:hint="eastAsia"/>
          <w:sz w:val="32"/>
          <w:szCs w:val="32"/>
        </w:rPr>
        <w:t>（七）</w:t>
      </w:r>
      <w:r w:rsidR="003559AF">
        <w:rPr>
          <w:rFonts w:eastAsia="仿宋_GB2312" w:hint="eastAsia"/>
          <w:sz w:val="32"/>
          <w:szCs w:val="32"/>
        </w:rPr>
        <w:t>在</w:t>
      </w:r>
      <w:r w:rsidR="003559AF" w:rsidRPr="00016FC1">
        <w:rPr>
          <w:rFonts w:eastAsia="仿宋_GB2312"/>
          <w:sz w:val="32"/>
          <w:szCs w:val="32"/>
        </w:rPr>
        <w:t>销售和售后服务</w:t>
      </w:r>
      <w:r w:rsidR="003559AF">
        <w:rPr>
          <w:rFonts w:eastAsia="仿宋_GB2312" w:hint="eastAsia"/>
          <w:sz w:val="32"/>
          <w:szCs w:val="32"/>
        </w:rPr>
        <w:t>方面，</w:t>
      </w:r>
      <w:r w:rsidR="003559AF" w:rsidRPr="00C15B22">
        <w:rPr>
          <w:rFonts w:eastAsia="仿宋_GB2312" w:hint="eastAsia"/>
          <w:sz w:val="32"/>
          <w:szCs w:val="32"/>
        </w:rPr>
        <w:t>反馈意见主要集中的是</w:t>
      </w:r>
      <w:r w:rsidR="003559AF" w:rsidRPr="00016FC1">
        <w:rPr>
          <w:rFonts w:eastAsia="仿宋_GB2312"/>
          <w:sz w:val="32"/>
          <w:szCs w:val="32"/>
        </w:rPr>
        <w:t>检验合格证</w:t>
      </w:r>
      <w:r w:rsidR="003559AF">
        <w:rPr>
          <w:rFonts w:eastAsia="仿宋_GB2312" w:hint="eastAsia"/>
          <w:sz w:val="32"/>
          <w:szCs w:val="32"/>
        </w:rPr>
        <w:t>应当包含内容的问题。根据国家总局《</w:t>
      </w:r>
      <w:r w:rsidR="003559AF" w:rsidRPr="006D2391">
        <w:rPr>
          <w:rFonts w:eastAsia="仿宋_GB2312" w:hint="eastAsia"/>
          <w:sz w:val="32"/>
          <w:szCs w:val="32"/>
        </w:rPr>
        <w:t>定制式义齿产品技术审查指导原则</w:t>
      </w:r>
      <w:r w:rsidR="003559AF">
        <w:rPr>
          <w:rFonts w:eastAsia="仿宋_GB2312" w:hint="eastAsia"/>
          <w:sz w:val="32"/>
          <w:szCs w:val="32"/>
        </w:rPr>
        <w:t>》的有关要求，在《义齿附录》中</w:t>
      </w:r>
      <w:proofErr w:type="gramStart"/>
      <w:r w:rsidR="003559AF">
        <w:rPr>
          <w:rFonts w:eastAsia="仿宋_GB2312" w:hint="eastAsia"/>
          <w:sz w:val="32"/>
          <w:szCs w:val="32"/>
        </w:rPr>
        <w:t>仅明确</w:t>
      </w:r>
      <w:proofErr w:type="gramEnd"/>
      <w:r w:rsidR="003559AF">
        <w:rPr>
          <w:rFonts w:eastAsia="仿宋_GB2312" w:hint="eastAsia"/>
          <w:sz w:val="32"/>
          <w:szCs w:val="32"/>
        </w:rPr>
        <w:t>销售的产品</w:t>
      </w:r>
      <w:r w:rsidR="003559AF" w:rsidRPr="00016FC1">
        <w:rPr>
          <w:rFonts w:eastAsia="仿宋_GB2312"/>
          <w:sz w:val="32"/>
          <w:szCs w:val="32"/>
        </w:rPr>
        <w:t>应当附有</w:t>
      </w:r>
      <w:r w:rsidR="003559AF">
        <w:rPr>
          <w:rFonts w:eastAsia="仿宋_GB2312" w:hint="eastAsia"/>
          <w:sz w:val="32"/>
          <w:szCs w:val="32"/>
        </w:rPr>
        <w:t>标签、</w:t>
      </w:r>
      <w:r w:rsidR="003559AF" w:rsidRPr="00016FC1">
        <w:rPr>
          <w:rFonts w:eastAsia="仿宋_GB2312"/>
          <w:sz w:val="32"/>
          <w:szCs w:val="32"/>
        </w:rPr>
        <w:t>检验合格证</w:t>
      </w:r>
      <w:r w:rsidR="003559AF">
        <w:rPr>
          <w:rFonts w:eastAsia="仿宋_GB2312" w:hint="eastAsia"/>
          <w:sz w:val="32"/>
          <w:szCs w:val="32"/>
        </w:rPr>
        <w:t>、说明书和设计单，将标签应当包含的内容在《指导原则》中细化。</w:t>
      </w:r>
    </w:p>
    <w:p w:rsidR="0091312B" w:rsidRPr="0097762D" w:rsidRDefault="009D0B2F" w:rsidP="00A95EB8">
      <w:pPr>
        <w:spacing w:line="360" w:lineRule="auto"/>
        <w:ind w:firstLineChars="200" w:firstLine="640"/>
        <w:rPr>
          <w:rFonts w:ascii="仿宋_GB2312" w:eastAsia="仿宋_GB2312"/>
          <w:sz w:val="32"/>
          <w:szCs w:val="32"/>
        </w:rPr>
      </w:pPr>
      <w:r w:rsidRPr="0097762D">
        <w:rPr>
          <w:rFonts w:ascii="仿宋_GB2312" w:eastAsia="仿宋_GB2312" w:hint="eastAsia"/>
          <w:sz w:val="32"/>
          <w:szCs w:val="32"/>
        </w:rPr>
        <w:t>（</w:t>
      </w:r>
      <w:r w:rsidR="007B3223" w:rsidRPr="00A95EB8">
        <w:rPr>
          <w:rFonts w:ascii="仿宋_GB2312" w:eastAsia="仿宋_GB2312" w:hint="eastAsia"/>
          <w:sz w:val="32"/>
          <w:szCs w:val="32"/>
        </w:rPr>
        <w:t>八</w:t>
      </w:r>
      <w:r w:rsidRPr="0097762D">
        <w:rPr>
          <w:rFonts w:ascii="仿宋_GB2312" w:eastAsia="仿宋_GB2312" w:hint="eastAsia"/>
          <w:sz w:val="32"/>
          <w:szCs w:val="32"/>
        </w:rPr>
        <w:t>）鉴于定制式义齿产品是由医疗机构设计、定制式企业生产的特殊医疗器械产品，结合调研情况和多方</w:t>
      </w:r>
      <w:r w:rsidR="009A24EC" w:rsidRPr="00A95EB8">
        <w:rPr>
          <w:rFonts w:ascii="仿宋_GB2312" w:eastAsia="仿宋_GB2312" w:hint="eastAsia"/>
          <w:sz w:val="32"/>
          <w:szCs w:val="32"/>
        </w:rPr>
        <w:t>反馈</w:t>
      </w:r>
      <w:r w:rsidRPr="0097762D">
        <w:rPr>
          <w:rFonts w:ascii="仿宋_GB2312" w:eastAsia="仿宋_GB2312" w:hint="eastAsia"/>
          <w:sz w:val="32"/>
          <w:szCs w:val="32"/>
        </w:rPr>
        <w:t>意见，普遍认为定制式义齿产品不涉及设计开发环节或产品的设计开发不是企业控制的，但仍然涉及生产工艺的设计开发</w:t>
      </w:r>
      <w:r w:rsidR="002D6973" w:rsidRPr="0097762D">
        <w:rPr>
          <w:rFonts w:ascii="仿宋_GB2312" w:eastAsia="仿宋_GB2312" w:hint="eastAsia"/>
          <w:sz w:val="32"/>
          <w:szCs w:val="32"/>
        </w:rPr>
        <w:t>、验证及确认</w:t>
      </w:r>
      <w:r w:rsidRPr="0097762D">
        <w:rPr>
          <w:rFonts w:ascii="仿宋_GB2312" w:eastAsia="仿宋_GB2312" w:hint="eastAsia"/>
          <w:sz w:val="32"/>
          <w:szCs w:val="32"/>
        </w:rPr>
        <w:t>，</w:t>
      </w:r>
      <w:r w:rsidR="001F1340" w:rsidRPr="0097762D">
        <w:rPr>
          <w:rFonts w:ascii="仿宋_GB2312" w:eastAsia="仿宋_GB2312" w:hint="eastAsia"/>
          <w:sz w:val="32"/>
          <w:szCs w:val="32"/>
        </w:rPr>
        <w:t>因此</w:t>
      </w:r>
      <w:r w:rsidRPr="0097762D">
        <w:rPr>
          <w:rFonts w:ascii="仿宋_GB2312" w:eastAsia="仿宋_GB2312" w:hint="eastAsia"/>
          <w:sz w:val="32"/>
          <w:szCs w:val="32"/>
        </w:rPr>
        <w:t>在</w:t>
      </w:r>
      <w:r w:rsidR="008E512C" w:rsidRPr="0097762D">
        <w:rPr>
          <w:rFonts w:ascii="仿宋_GB2312" w:eastAsia="仿宋_GB2312" w:hint="eastAsia"/>
          <w:sz w:val="32"/>
          <w:szCs w:val="32"/>
        </w:rPr>
        <w:t>《</w:t>
      </w:r>
      <w:r w:rsidRPr="0097762D">
        <w:rPr>
          <w:rFonts w:ascii="仿宋_GB2312" w:eastAsia="仿宋_GB2312" w:hint="eastAsia"/>
          <w:sz w:val="32"/>
          <w:szCs w:val="32"/>
        </w:rPr>
        <w:t>义齿附录</w:t>
      </w:r>
      <w:r w:rsidR="008E512C" w:rsidRPr="0097762D">
        <w:rPr>
          <w:rFonts w:ascii="仿宋_GB2312" w:eastAsia="仿宋_GB2312" w:hint="eastAsia"/>
          <w:sz w:val="32"/>
          <w:szCs w:val="32"/>
        </w:rPr>
        <w:t>》</w:t>
      </w:r>
      <w:r w:rsidRPr="0097762D">
        <w:rPr>
          <w:rFonts w:ascii="仿宋_GB2312" w:eastAsia="仿宋_GB2312" w:hint="eastAsia"/>
          <w:sz w:val="32"/>
          <w:szCs w:val="32"/>
        </w:rPr>
        <w:t>中不再强调设计开发环节</w:t>
      </w:r>
      <w:r w:rsidR="001F1340" w:rsidRPr="0097762D">
        <w:rPr>
          <w:rFonts w:ascii="仿宋_GB2312" w:eastAsia="仿宋_GB2312" w:hint="eastAsia"/>
          <w:sz w:val="32"/>
          <w:szCs w:val="32"/>
        </w:rPr>
        <w:t>，在</w:t>
      </w:r>
      <w:r w:rsidR="00E065BE" w:rsidRPr="0097762D">
        <w:rPr>
          <w:rFonts w:ascii="仿宋_GB2312" w:eastAsia="仿宋_GB2312" w:hint="eastAsia"/>
          <w:sz w:val="32"/>
          <w:szCs w:val="32"/>
        </w:rPr>
        <w:t>《指导原则》中</w:t>
      </w:r>
      <w:r w:rsidR="001F1340" w:rsidRPr="0097762D">
        <w:rPr>
          <w:rFonts w:ascii="仿宋_GB2312" w:eastAsia="仿宋_GB2312" w:hint="eastAsia"/>
          <w:sz w:val="32"/>
          <w:szCs w:val="32"/>
        </w:rPr>
        <w:t>结合定制式义齿产品的特点确定</w:t>
      </w:r>
      <w:r w:rsidR="00E065BE" w:rsidRPr="0097762D">
        <w:rPr>
          <w:rFonts w:ascii="仿宋_GB2312" w:eastAsia="仿宋_GB2312" w:hint="eastAsia"/>
          <w:sz w:val="32"/>
          <w:szCs w:val="32"/>
        </w:rPr>
        <w:t>有关设计开发环节的要求</w:t>
      </w:r>
      <w:r w:rsidR="00437F94" w:rsidRPr="0097762D">
        <w:rPr>
          <w:rFonts w:ascii="仿宋_GB2312" w:eastAsia="仿宋_GB2312" w:hint="eastAsia"/>
          <w:sz w:val="32"/>
          <w:szCs w:val="32"/>
        </w:rPr>
        <w:t>。</w:t>
      </w:r>
    </w:p>
    <w:p w:rsidR="008E512C" w:rsidRPr="0097762D" w:rsidRDefault="000C1259" w:rsidP="00A95EB8">
      <w:pPr>
        <w:tabs>
          <w:tab w:val="left" w:pos="1560"/>
        </w:tabs>
        <w:spacing w:line="360" w:lineRule="auto"/>
        <w:jc w:val="left"/>
        <w:rPr>
          <w:rFonts w:ascii="仿宋_GB2312" w:eastAsia="仿宋_GB2312"/>
          <w:sz w:val="32"/>
          <w:szCs w:val="32"/>
        </w:rPr>
      </w:pPr>
      <w:r w:rsidRPr="00A95EB8">
        <w:rPr>
          <w:rFonts w:ascii="仿宋_GB2312" w:eastAsia="仿宋_GB2312"/>
          <w:sz w:val="32"/>
          <w:szCs w:val="32"/>
        </w:rPr>
        <w:t xml:space="preserve">    </w:t>
      </w:r>
      <w:r w:rsidR="00ED1197" w:rsidRPr="0097762D">
        <w:rPr>
          <w:rFonts w:ascii="仿宋_GB2312" w:eastAsia="仿宋_GB2312" w:hint="eastAsia"/>
          <w:sz w:val="32"/>
          <w:szCs w:val="32"/>
        </w:rPr>
        <w:t>（</w:t>
      </w:r>
      <w:r w:rsidR="007B3223" w:rsidRPr="0097762D">
        <w:rPr>
          <w:rFonts w:ascii="仿宋_GB2312" w:eastAsia="仿宋_GB2312" w:hint="eastAsia"/>
          <w:sz w:val="32"/>
          <w:szCs w:val="32"/>
        </w:rPr>
        <w:t>九</w:t>
      </w:r>
      <w:r w:rsidR="00ED1197" w:rsidRPr="0097762D">
        <w:rPr>
          <w:rFonts w:ascii="仿宋_GB2312" w:eastAsia="仿宋_GB2312" w:hint="eastAsia"/>
          <w:sz w:val="32"/>
          <w:szCs w:val="32"/>
        </w:rPr>
        <w:t>）对于《义齿附录》中增加有关主要原材料物料平衡的要求，反馈意见也较集中，认为对于定制式义齿生产而言，所谓物料平衡只能是理论上的平衡，因为每个人的牙的大小和所制作的品种及使用原材料均不一样，无法精确，即便规定了允许的偏差范围，这个范围也会很大，平衡没太大</w:t>
      </w:r>
      <w:r w:rsidR="00ED1197" w:rsidRPr="00A95EB8">
        <w:rPr>
          <w:rFonts w:ascii="仿宋_GB2312" w:eastAsia="仿宋_GB2312" w:hint="eastAsia"/>
          <w:sz w:val="32"/>
          <w:szCs w:val="32"/>
        </w:rPr>
        <w:lastRenderedPageBreak/>
        <w:t>意义，且增加大量工作量，但鉴于定制式义齿行业的现状，为了避免“3·15”晚会曝光的问题再次出现，</w:t>
      </w:r>
      <w:r w:rsidR="00B922EA" w:rsidRPr="0097762D">
        <w:rPr>
          <w:rFonts w:ascii="仿宋_GB2312" w:eastAsia="仿宋_GB2312" w:hint="eastAsia"/>
          <w:sz w:val="32"/>
          <w:szCs w:val="32"/>
        </w:rPr>
        <w:t>参考《医疗器械生产质量管理规范附录体外诊断试剂》中有关物料平衡的要求，在《义齿附录》中保留了有关物料平衡的要求。</w:t>
      </w:r>
    </w:p>
    <w:p w:rsidR="00973FFE" w:rsidRPr="0038413C" w:rsidRDefault="00973FFE" w:rsidP="00385224">
      <w:pPr>
        <w:tabs>
          <w:tab w:val="left" w:pos="1560"/>
        </w:tabs>
        <w:spacing w:line="360" w:lineRule="auto"/>
        <w:ind w:firstLineChars="200" w:firstLine="640"/>
        <w:jc w:val="right"/>
        <w:rPr>
          <w:rFonts w:ascii="仿宋_GB2312" w:eastAsia="仿宋_GB2312"/>
          <w:sz w:val="32"/>
          <w:szCs w:val="32"/>
        </w:rPr>
      </w:pPr>
    </w:p>
    <w:sectPr w:rsidR="00973FFE" w:rsidRPr="0038413C" w:rsidSect="00EF2C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091" w:rsidRDefault="00BB7091" w:rsidP="00F25A93">
      <w:r>
        <w:separator/>
      </w:r>
    </w:p>
  </w:endnote>
  <w:endnote w:type="continuationSeparator" w:id="0">
    <w:p w:rsidR="00BB7091" w:rsidRDefault="00BB7091" w:rsidP="00F2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091" w:rsidRDefault="00BB7091" w:rsidP="00F25A93">
      <w:r>
        <w:separator/>
      </w:r>
    </w:p>
  </w:footnote>
  <w:footnote w:type="continuationSeparator" w:id="0">
    <w:p w:rsidR="00BB7091" w:rsidRDefault="00BB7091" w:rsidP="00F25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927"/>
    <w:rsid w:val="00016A15"/>
    <w:rsid w:val="00025903"/>
    <w:rsid w:val="00025BAD"/>
    <w:rsid w:val="0003223B"/>
    <w:rsid w:val="00037CAA"/>
    <w:rsid w:val="00044582"/>
    <w:rsid w:val="00052DEA"/>
    <w:rsid w:val="00053967"/>
    <w:rsid w:val="00067B6D"/>
    <w:rsid w:val="000B28D8"/>
    <w:rsid w:val="000B6D76"/>
    <w:rsid w:val="000C1259"/>
    <w:rsid w:val="000C2B9C"/>
    <w:rsid w:val="000F318F"/>
    <w:rsid w:val="000F54AE"/>
    <w:rsid w:val="001024B6"/>
    <w:rsid w:val="00114779"/>
    <w:rsid w:val="00114A43"/>
    <w:rsid w:val="001162A9"/>
    <w:rsid w:val="001208D2"/>
    <w:rsid w:val="00120E7A"/>
    <w:rsid w:val="00124EAD"/>
    <w:rsid w:val="00125D5D"/>
    <w:rsid w:val="00130C82"/>
    <w:rsid w:val="00141D75"/>
    <w:rsid w:val="00152865"/>
    <w:rsid w:val="00166F63"/>
    <w:rsid w:val="00176713"/>
    <w:rsid w:val="00197D94"/>
    <w:rsid w:val="001B003C"/>
    <w:rsid w:val="001C2AAF"/>
    <w:rsid w:val="001F1340"/>
    <w:rsid w:val="001F1DAA"/>
    <w:rsid w:val="001F3269"/>
    <w:rsid w:val="00201923"/>
    <w:rsid w:val="0022663A"/>
    <w:rsid w:val="002275C9"/>
    <w:rsid w:val="0024651D"/>
    <w:rsid w:val="002502E2"/>
    <w:rsid w:val="00261B7A"/>
    <w:rsid w:val="00261CC4"/>
    <w:rsid w:val="00267B30"/>
    <w:rsid w:val="00295A39"/>
    <w:rsid w:val="002A0D8F"/>
    <w:rsid w:val="002A2CCE"/>
    <w:rsid w:val="002C6682"/>
    <w:rsid w:val="002D2C02"/>
    <w:rsid w:val="002D6973"/>
    <w:rsid w:val="002F05F4"/>
    <w:rsid w:val="002F3C85"/>
    <w:rsid w:val="002F4AE8"/>
    <w:rsid w:val="00304D1F"/>
    <w:rsid w:val="00311D93"/>
    <w:rsid w:val="003145CA"/>
    <w:rsid w:val="00322A3D"/>
    <w:rsid w:val="003267BD"/>
    <w:rsid w:val="003270B4"/>
    <w:rsid w:val="0034530C"/>
    <w:rsid w:val="0034639E"/>
    <w:rsid w:val="003559AF"/>
    <w:rsid w:val="00356684"/>
    <w:rsid w:val="00363D03"/>
    <w:rsid w:val="00366F3E"/>
    <w:rsid w:val="00373773"/>
    <w:rsid w:val="0038413C"/>
    <w:rsid w:val="00385224"/>
    <w:rsid w:val="003969B3"/>
    <w:rsid w:val="003B4BCE"/>
    <w:rsid w:val="003B54A3"/>
    <w:rsid w:val="003C4C6D"/>
    <w:rsid w:val="003D0470"/>
    <w:rsid w:val="003D5ACF"/>
    <w:rsid w:val="00401C7F"/>
    <w:rsid w:val="004120C2"/>
    <w:rsid w:val="00423193"/>
    <w:rsid w:val="00425BAD"/>
    <w:rsid w:val="00426837"/>
    <w:rsid w:val="004336E9"/>
    <w:rsid w:val="00437F94"/>
    <w:rsid w:val="004521C6"/>
    <w:rsid w:val="00455B44"/>
    <w:rsid w:val="00460239"/>
    <w:rsid w:val="00465539"/>
    <w:rsid w:val="00466B8D"/>
    <w:rsid w:val="00467862"/>
    <w:rsid w:val="00477735"/>
    <w:rsid w:val="00477D45"/>
    <w:rsid w:val="004A0195"/>
    <w:rsid w:val="004B086D"/>
    <w:rsid w:val="004B5E3C"/>
    <w:rsid w:val="004C4B79"/>
    <w:rsid w:val="004C68CD"/>
    <w:rsid w:val="004C7015"/>
    <w:rsid w:val="004D07C3"/>
    <w:rsid w:val="004E041E"/>
    <w:rsid w:val="004E7C86"/>
    <w:rsid w:val="004F0E64"/>
    <w:rsid w:val="004F75A5"/>
    <w:rsid w:val="00505AB4"/>
    <w:rsid w:val="005129E3"/>
    <w:rsid w:val="00515949"/>
    <w:rsid w:val="0051689D"/>
    <w:rsid w:val="00523BA5"/>
    <w:rsid w:val="00536599"/>
    <w:rsid w:val="005414B1"/>
    <w:rsid w:val="00554999"/>
    <w:rsid w:val="00555F5A"/>
    <w:rsid w:val="00561F37"/>
    <w:rsid w:val="00562CCC"/>
    <w:rsid w:val="005772BB"/>
    <w:rsid w:val="005A08F2"/>
    <w:rsid w:val="005B162A"/>
    <w:rsid w:val="005B4D68"/>
    <w:rsid w:val="005C02D2"/>
    <w:rsid w:val="005D7E47"/>
    <w:rsid w:val="005E26AC"/>
    <w:rsid w:val="005F4170"/>
    <w:rsid w:val="00602386"/>
    <w:rsid w:val="00607402"/>
    <w:rsid w:val="0061040D"/>
    <w:rsid w:val="00611955"/>
    <w:rsid w:val="00611E8E"/>
    <w:rsid w:val="0061215F"/>
    <w:rsid w:val="00633D11"/>
    <w:rsid w:val="00651812"/>
    <w:rsid w:val="00680202"/>
    <w:rsid w:val="0069381A"/>
    <w:rsid w:val="006A478B"/>
    <w:rsid w:val="006B081B"/>
    <w:rsid w:val="006B3A3C"/>
    <w:rsid w:val="006B47BE"/>
    <w:rsid w:val="006C7065"/>
    <w:rsid w:val="006D3725"/>
    <w:rsid w:val="006D5E16"/>
    <w:rsid w:val="006E2198"/>
    <w:rsid w:val="006F297F"/>
    <w:rsid w:val="006F39DA"/>
    <w:rsid w:val="006F626C"/>
    <w:rsid w:val="00707573"/>
    <w:rsid w:val="007274EF"/>
    <w:rsid w:val="00731C1D"/>
    <w:rsid w:val="00740BB8"/>
    <w:rsid w:val="00750389"/>
    <w:rsid w:val="0076388D"/>
    <w:rsid w:val="0076723E"/>
    <w:rsid w:val="00776440"/>
    <w:rsid w:val="007852F7"/>
    <w:rsid w:val="007B0DD7"/>
    <w:rsid w:val="007B1495"/>
    <w:rsid w:val="007B3223"/>
    <w:rsid w:val="007B56BE"/>
    <w:rsid w:val="007B7D75"/>
    <w:rsid w:val="007C3648"/>
    <w:rsid w:val="007C4D21"/>
    <w:rsid w:val="007D0075"/>
    <w:rsid w:val="007E601B"/>
    <w:rsid w:val="007F5DE4"/>
    <w:rsid w:val="008026ED"/>
    <w:rsid w:val="008237FE"/>
    <w:rsid w:val="00831941"/>
    <w:rsid w:val="00847804"/>
    <w:rsid w:val="0085440A"/>
    <w:rsid w:val="00867007"/>
    <w:rsid w:val="008710E7"/>
    <w:rsid w:val="00880EB0"/>
    <w:rsid w:val="00884E4A"/>
    <w:rsid w:val="008A1667"/>
    <w:rsid w:val="008A2467"/>
    <w:rsid w:val="008B0B4F"/>
    <w:rsid w:val="008B4F84"/>
    <w:rsid w:val="008C0918"/>
    <w:rsid w:val="008C29DC"/>
    <w:rsid w:val="008E512C"/>
    <w:rsid w:val="008F1AA7"/>
    <w:rsid w:val="008F4BCF"/>
    <w:rsid w:val="00900A61"/>
    <w:rsid w:val="00912D90"/>
    <w:rsid w:val="0091312B"/>
    <w:rsid w:val="00913A93"/>
    <w:rsid w:val="00922DA2"/>
    <w:rsid w:val="009310A0"/>
    <w:rsid w:val="009369F3"/>
    <w:rsid w:val="00937E34"/>
    <w:rsid w:val="00966B89"/>
    <w:rsid w:val="009723F6"/>
    <w:rsid w:val="00973FFE"/>
    <w:rsid w:val="009759CD"/>
    <w:rsid w:val="0097762D"/>
    <w:rsid w:val="0098704B"/>
    <w:rsid w:val="0099593B"/>
    <w:rsid w:val="009A24EC"/>
    <w:rsid w:val="009B1C3E"/>
    <w:rsid w:val="009B7BC9"/>
    <w:rsid w:val="009C198E"/>
    <w:rsid w:val="009D0B2F"/>
    <w:rsid w:val="009D32C2"/>
    <w:rsid w:val="00A04253"/>
    <w:rsid w:val="00A0457E"/>
    <w:rsid w:val="00A114E0"/>
    <w:rsid w:val="00A31044"/>
    <w:rsid w:val="00A42D71"/>
    <w:rsid w:val="00A54DC4"/>
    <w:rsid w:val="00A65AFD"/>
    <w:rsid w:val="00A67EB7"/>
    <w:rsid w:val="00A720E6"/>
    <w:rsid w:val="00A74E8C"/>
    <w:rsid w:val="00A86FFB"/>
    <w:rsid w:val="00A87494"/>
    <w:rsid w:val="00A92398"/>
    <w:rsid w:val="00A95EB8"/>
    <w:rsid w:val="00AA4FDA"/>
    <w:rsid w:val="00AA7B66"/>
    <w:rsid w:val="00AB7B43"/>
    <w:rsid w:val="00AC6C3E"/>
    <w:rsid w:val="00AE190C"/>
    <w:rsid w:val="00AF67AD"/>
    <w:rsid w:val="00B04927"/>
    <w:rsid w:val="00B07202"/>
    <w:rsid w:val="00B0792E"/>
    <w:rsid w:val="00B270D0"/>
    <w:rsid w:val="00B37077"/>
    <w:rsid w:val="00B44762"/>
    <w:rsid w:val="00B4712E"/>
    <w:rsid w:val="00B564E1"/>
    <w:rsid w:val="00B61D51"/>
    <w:rsid w:val="00B67E37"/>
    <w:rsid w:val="00B823EB"/>
    <w:rsid w:val="00B922EA"/>
    <w:rsid w:val="00B96671"/>
    <w:rsid w:val="00B97B6C"/>
    <w:rsid w:val="00BA14E7"/>
    <w:rsid w:val="00BA20E7"/>
    <w:rsid w:val="00BB7091"/>
    <w:rsid w:val="00BC0D99"/>
    <w:rsid w:val="00BC6BFC"/>
    <w:rsid w:val="00BD2B0A"/>
    <w:rsid w:val="00BD319D"/>
    <w:rsid w:val="00BE56EB"/>
    <w:rsid w:val="00BF0339"/>
    <w:rsid w:val="00C05068"/>
    <w:rsid w:val="00C056CE"/>
    <w:rsid w:val="00C12A1C"/>
    <w:rsid w:val="00C23BCB"/>
    <w:rsid w:val="00C53188"/>
    <w:rsid w:val="00C623DB"/>
    <w:rsid w:val="00C86F00"/>
    <w:rsid w:val="00C95086"/>
    <w:rsid w:val="00CB7130"/>
    <w:rsid w:val="00CC04DC"/>
    <w:rsid w:val="00CE0910"/>
    <w:rsid w:val="00CE0DEA"/>
    <w:rsid w:val="00CE31E4"/>
    <w:rsid w:val="00CF05AB"/>
    <w:rsid w:val="00D211AC"/>
    <w:rsid w:val="00D24236"/>
    <w:rsid w:val="00D243C3"/>
    <w:rsid w:val="00D26F48"/>
    <w:rsid w:val="00D429AF"/>
    <w:rsid w:val="00D76264"/>
    <w:rsid w:val="00D77792"/>
    <w:rsid w:val="00D81B25"/>
    <w:rsid w:val="00D8790C"/>
    <w:rsid w:val="00D95056"/>
    <w:rsid w:val="00D951F0"/>
    <w:rsid w:val="00DB2556"/>
    <w:rsid w:val="00DB4912"/>
    <w:rsid w:val="00DC3AF1"/>
    <w:rsid w:val="00DC5E38"/>
    <w:rsid w:val="00DC65B5"/>
    <w:rsid w:val="00DD62FD"/>
    <w:rsid w:val="00DE07EB"/>
    <w:rsid w:val="00DE1145"/>
    <w:rsid w:val="00DE20BE"/>
    <w:rsid w:val="00E063A7"/>
    <w:rsid w:val="00E065BE"/>
    <w:rsid w:val="00E06E10"/>
    <w:rsid w:val="00E1467A"/>
    <w:rsid w:val="00E5484C"/>
    <w:rsid w:val="00E6530E"/>
    <w:rsid w:val="00E7355E"/>
    <w:rsid w:val="00E7798C"/>
    <w:rsid w:val="00E91713"/>
    <w:rsid w:val="00E97F67"/>
    <w:rsid w:val="00EA219F"/>
    <w:rsid w:val="00EA6F6C"/>
    <w:rsid w:val="00EA7E9A"/>
    <w:rsid w:val="00EB0D73"/>
    <w:rsid w:val="00EB7E06"/>
    <w:rsid w:val="00ED1197"/>
    <w:rsid w:val="00EE032E"/>
    <w:rsid w:val="00EE15EE"/>
    <w:rsid w:val="00EF2CF1"/>
    <w:rsid w:val="00EF413E"/>
    <w:rsid w:val="00EF4F5A"/>
    <w:rsid w:val="00F04AF2"/>
    <w:rsid w:val="00F21F53"/>
    <w:rsid w:val="00F22515"/>
    <w:rsid w:val="00F25A93"/>
    <w:rsid w:val="00F26453"/>
    <w:rsid w:val="00F55D8E"/>
    <w:rsid w:val="00F64B27"/>
    <w:rsid w:val="00F70041"/>
    <w:rsid w:val="00F9220D"/>
    <w:rsid w:val="00F928F4"/>
    <w:rsid w:val="00F94A87"/>
    <w:rsid w:val="00F95D56"/>
    <w:rsid w:val="00FB1DD0"/>
    <w:rsid w:val="00FB6322"/>
    <w:rsid w:val="00FC016B"/>
    <w:rsid w:val="00FC12B7"/>
    <w:rsid w:val="00FD38E9"/>
    <w:rsid w:val="00FE3052"/>
    <w:rsid w:val="00FE6329"/>
    <w:rsid w:val="00FF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93"/>
    <w:pPr>
      <w:widowControl w:val="0"/>
      <w:jc w:val="both"/>
    </w:pPr>
    <w:rPr>
      <w:rFonts w:ascii="Times New Roman" w:hAnsi="Times New Roman"/>
      <w:kern w:val="2"/>
      <w:sz w:val="21"/>
    </w:rPr>
  </w:style>
  <w:style w:type="paragraph" w:styleId="1">
    <w:name w:val="heading 1"/>
    <w:basedOn w:val="a"/>
    <w:next w:val="a"/>
    <w:link w:val="1Char"/>
    <w:qFormat/>
    <w:locked/>
    <w:rsid w:val="00B922EA"/>
    <w:pPr>
      <w:keepNext/>
      <w:keepLines/>
      <w:spacing w:before="340" w:after="330" w:line="578" w:lineRule="auto"/>
      <w:outlineLvl w:val="0"/>
    </w:pPr>
    <w:rPr>
      <w:b/>
      <w:bCs/>
      <w:kern w:val="44"/>
      <w:sz w:val="44"/>
      <w:szCs w:val="44"/>
    </w:rPr>
  </w:style>
  <w:style w:type="paragraph" w:styleId="3">
    <w:name w:val="heading 3"/>
    <w:basedOn w:val="a"/>
    <w:link w:val="3Char"/>
    <w:uiPriority w:val="99"/>
    <w:qFormat/>
    <w:locked/>
    <w:rsid w:val="00261B7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261B7A"/>
    <w:rPr>
      <w:rFonts w:ascii="宋体" w:eastAsia="宋体" w:cs="宋体"/>
      <w:b/>
      <w:bCs/>
      <w:kern w:val="0"/>
      <w:sz w:val="27"/>
      <w:szCs w:val="27"/>
    </w:rPr>
  </w:style>
  <w:style w:type="paragraph" w:styleId="a3">
    <w:name w:val="header"/>
    <w:basedOn w:val="a"/>
    <w:link w:val="Char"/>
    <w:uiPriority w:val="99"/>
    <w:rsid w:val="00F25A93"/>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F25A93"/>
    <w:rPr>
      <w:rFonts w:cs="Times New Roman"/>
      <w:sz w:val="18"/>
      <w:szCs w:val="18"/>
    </w:rPr>
  </w:style>
  <w:style w:type="paragraph" w:styleId="a4">
    <w:name w:val="footer"/>
    <w:basedOn w:val="a"/>
    <w:link w:val="Char0"/>
    <w:uiPriority w:val="99"/>
    <w:rsid w:val="00F25A93"/>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F25A93"/>
    <w:rPr>
      <w:rFonts w:cs="Times New Roman"/>
      <w:sz w:val="18"/>
      <w:szCs w:val="18"/>
    </w:rPr>
  </w:style>
  <w:style w:type="character" w:styleId="a5">
    <w:name w:val="Hyperlink"/>
    <w:uiPriority w:val="99"/>
    <w:semiHidden/>
    <w:rsid w:val="00261B7A"/>
    <w:rPr>
      <w:rFonts w:cs="Times New Roman"/>
      <w:color w:val="0000FF"/>
      <w:u w:val="single"/>
    </w:rPr>
  </w:style>
  <w:style w:type="character" w:customStyle="1" w:styleId="f101">
    <w:name w:val="f101"/>
    <w:rsid w:val="00373773"/>
    <w:rPr>
      <w:i w:val="0"/>
      <w:iCs w:val="0"/>
      <w:sz w:val="24"/>
      <w:szCs w:val="24"/>
    </w:rPr>
  </w:style>
  <w:style w:type="paragraph" w:styleId="a6">
    <w:name w:val="Balloon Text"/>
    <w:basedOn w:val="a"/>
    <w:link w:val="Char1"/>
    <w:uiPriority w:val="99"/>
    <w:semiHidden/>
    <w:unhideWhenUsed/>
    <w:rsid w:val="00152865"/>
    <w:rPr>
      <w:sz w:val="18"/>
      <w:szCs w:val="18"/>
    </w:rPr>
  </w:style>
  <w:style w:type="character" w:customStyle="1" w:styleId="Char1">
    <w:name w:val="批注框文本 Char"/>
    <w:basedOn w:val="a0"/>
    <w:link w:val="a6"/>
    <w:uiPriority w:val="99"/>
    <w:semiHidden/>
    <w:rsid w:val="00152865"/>
    <w:rPr>
      <w:rFonts w:ascii="Times New Roman" w:hAnsi="Times New Roman"/>
      <w:kern w:val="2"/>
      <w:sz w:val="18"/>
      <w:szCs w:val="18"/>
    </w:rPr>
  </w:style>
  <w:style w:type="paragraph" w:styleId="a7">
    <w:name w:val="List Paragraph"/>
    <w:basedOn w:val="a"/>
    <w:uiPriority w:val="34"/>
    <w:qFormat/>
    <w:rsid w:val="00141D75"/>
    <w:pPr>
      <w:ind w:firstLineChars="200" w:firstLine="420"/>
    </w:pPr>
  </w:style>
  <w:style w:type="character" w:customStyle="1" w:styleId="1Char">
    <w:name w:val="标题 1 Char"/>
    <w:basedOn w:val="a0"/>
    <w:link w:val="1"/>
    <w:rsid w:val="00B922EA"/>
    <w:rPr>
      <w:rFonts w:ascii="Times New Roman" w:hAnsi="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93"/>
    <w:pPr>
      <w:widowControl w:val="0"/>
      <w:jc w:val="both"/>
    </w:pPr>
    <w:rPr>
      <w:rFonts w:ascii="Times New Roman" w:hAnsi="Times New Roman"/>
      <w:kern w:val="2"/>
      <w:sz w:val="21"/>
    </w:rPr>
  </w:style>
  <w:style w:type="paragraph" w:styleId="1">
    <w:name w:val="heading 1"/>
    <w:basedOn w:val="a"/>
    <w:next w:val="a"/>
    <w:link w:val="1Char"/>
    <w:qFormat/>
    <w:locked/>
    <w:rsid w:val="00B922EA"/>
    <w:pPr>
      <w:keepNext/>
      <w:keepLines/>
      <w:spacing w:before="340" w:after="330" w:line="578" w:lineRule="auto"/>
      <w:outlineLvl w:val="0"/>
    </w:pPr>
    <w:rPr>
      <w:b/>
      <w:bCs/>
      <w:kern w:val="44"/>
      <w:sz w:val="44"/>
      <w:szCs w:val="44"/>
    </w:rPr>
  </w:style>
  <w:style w:type="paragraph" w:styleId="3">
    <w:name w:val="heading 3"/>
    <w:basedOn w:val="a"/>
    <w:link w:val="3Char"/>
    <w:uiPriority w:val="99"/>
    <w:qFormat/>
    <w:locked/>
    <w:rsid w:val="00261B7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261B7A"/>
    <w:rPr>
      <w:rFonts w:ascii="宋体" w:eastAsia="宋体" w:cs="宋体"/>
      <w:b/>
      <w:bCs/>
      <w:kern w:val="0"/>
      <w:sz w:val="27"/>
      <w:szCs w:val="27"/>
    </w:rPr>
  </w:style>
  <w:style w:type="paragraph" w:styleId="a3">
    <w:name w:val="header"/>
    <w:basedOn w:val="a"/>
    <w:link w:val="Char"/>
    <w:uiPriority w:val="99"/>
    <w:rsid w:val="00F25A93"/>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F25A93"/>
    <w:rPr>
      <w:rFonts w:cs="Times New Roman"/>
      <w:sz w:val="18"/>
      <w:szCs w:val="18"/>
    </w:rPr>
  </w:style>
  <w:style w:type="paragraph" w:styleId="a4">
    <w:name w:val="footer"/>
    <w:basedOn w:val="a"/>
    <w:link w:val="Char0"/>
    <w:uiPriority w:val="99"/>
    <w:rsid w:val="00F25A93"/>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F25A93"/>
    <w:rPr>
      <w:rFonts w:cs="Times New Roman"/>
      <w:sz w:val="18"/>
      <w:szCs w:val="18"/>
    </w:rPr>
  </w:style>
  <w:style w:type="character" w:styleId="a5">
    <w:name w:val="Hyperlink"/>
    <w:uiPriority w:val="99"/>
    <w:semiHidden/>
    <w:rsid w:val="00261B7A"/>
    <w:rPr>
      <w:rFonts w:cs="Times New Roman"/>
      <w:color w:val="0000FF"/>
      <w:u w:val="single"/>
    </w:rPr>
  </w:style>
  <w:style w:type="character" w:customStyle="1" w:styleId="f101">
    <w:name w:val="f101"/>
    <w:rsid w:val="00373773"/>
    <w:rPr>
      <w:i w:val="0"/>
      <w:iCs w:val="0"/>
      <w:sz w:val="24"/>
      <w:szCs w:val="24"/>
    </w:rPr>
  </w:style>
  <w:style w:type="paragraph" w:styleId="a6">
    <w:name w:val="Balloon Text"/>
    <w:basedOn w:val="a"/>
    <w:link w:val="Char1"/>
    <w:uiPriority w:val="99"/>
    <w:semiHidden/>
    <w:unhideWhenUsed/>
    <w:rsid w:val="00152865"/>
    <w:rPr>
      <w:sz w:val="18"/>
      <w:szCs w:val="18"/>
    </w:rPr>
  </w:style>
  <w:style w:type="character" w:customStyle="1" w:styleId="Char1">
    <w:name w:val="批注框文本 Char"/>
    <w:basedOn w:val="a0"/>
    <w:link w:val="a6"/>
    <w:uiPriority w:val="99"/>
    <w:semiHidden/>
    <w:rsid w:val="00152865"/>
    <w:rPr>
      <w:rFonts w:ascii="Times New Roman" w:hAnsi="Times New Roman"/>
      <w:kern w:val="2"/>
      <w:sz w:val="18"/>
      <w:szCs w:val="18"/>
    </w:rPr>
  </w:style>
  <w:style w:type="paragraph" w:styleId="a7">
    <w:name w:val="List Paragraph"/>
    <w:basedOn w:val="a"/>
    <w:uiPriority w:val="34"/>
    <w:qFormat/>
    <w:rsid w:val="00141D75"/>
    <w:pPr>
      <w:ind w:firstLineChars="200" w:firstLine="420"/>
    </w:pPr>
  </w:style>
  <w:style w:type="character" w:customStyle="1" w:styleId="1Char">
    <w:name w:val="标题 1 Char"/>
    <w:basedOn w:val="a0"/>
    <w:link w:val="1"/>
    <w:rsid w:val="00B922EA"/>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631285">
      <w:marLeft w:val="0"/>
      <w:marRight w:val="0"/>
      <w:marTop w:val="0"/>
      <w:marBottom w:val="0"/>
      <w:divBdr>
        <w:top w:val="none" w:sz="0" w:space="0" w:color="auto"/>
        <w:left w:val="none" w:sz="0" w:space="0" w:color="auto"/>
        <w:bottom w:val="none" w:sz="0" w:space="0" w:color="auto"/>
        <w:right w:val="none" w:sz="0" w:space="0" w:color="auto"/>
      </w:divBdr>
      <w:divsChild>
        <w:div w:id="1973631287">
          <w:marLeft w:val="0"/>
          <w:marRight w:val="0"/>
          <w:marTop w:val="0"/>
          <w:marBottom w:val="0"/>
          <w:divBdr>
            <w:top w:val="none" w:sz="0" w:space="0" w:color="auto"/>
            <w:left w:val="none" w:sz="0" w:space="0" w:color="auto"/>
            <w:bottom w:val="none" w:sz="0" w:space="0" w:color="auto"/>
            <w:right w:val="none" w:sz="0" w:space="0" w:color="auto"/>
          </w:divBdr>
          <w:divsChild>
            <w:div w:id="1973631286">
              <w:marLeft w:val="600"/>
              <w:marRight w:val="600"/>
              <w:marTop w:val="600"/>
              <w:marBottom w:val="600"/>
              <w:divBdr>
                <w:top w:val="none" w:sz="0" w:space="0" w:color="auto"/>
                <w:left w:val="none" w:sz="0" w:space="0" w:color="auto"/>
                <w:bottom w:val="none" w:sz="0" w:space="0" w:color="auto"/>
                <w:right w:val="none" w:sz="0" w:space="0" w:color="auto"/>
              </w:divBdr>
            </w:div>
          </w:divsChild>
        </w:div>
      </w:divsChild>
    </w:div>
    <w:div w:id="1973631289">
      <w:marLeft w:val="0"/>
      <w:marRight w:val="0"/>
      <w:marTop w:val="0"/>
      <w:marBottom w:val="0"/>
      <w:divBdr>
        <w:top w:val="none" w:sz="0" w:space="0" w:color="auto"/>
        <w:left w:val="none" w:sz="0" w:space="0" w:color="auto"/>
        <w:bottom w:val="none" w:sz="0" w:space="0" w:color="auto"/>
        <w:right w:val="none" w:sz="0" w:space="0" w:color="auto"/>
      </w:divBdr>
      <w:divsChild>
        <w:div w:id="1973631290">
          <w:marLeft w:val="0"/>
          <w:marRight w:val="0"/>
          <w:marTop w:val="0"/>
          <w:marBottom w:val="0"/>
          <w:divBdr>
            <w:top w:val="none" w:sz="0" w:space="0" w:color="auto"/>
            <w:left w:val="none" w:sz="0" w:space="0" w:color="auto"/>
            <w:bottom w:val="none" w:sz="0" w:space="0" w:color="auto"/>
            <w:right w:val="none" w:sz="0" w:space="0" w:color="auto"/>
          </w:divBdr>
        </w:div>
      </w:divsChild>
    </w:div>
    <w:div w:id="1973631291">
      <w:marLeft w:val="0"/>
      <w:marRight w:val="0"/>
      <w:marTop w:val="0"/>
      <w:marBottom w:val="0"/>
      <w:divBdr>
        <w:top w:val="none" w:sz="0" w:space="0" w:color="auto"/>
        <w:left w:val="none" w:sz="0" w:space="0" w:color="auto"/>
        <w:bottom w:val="none" w:sz="0" w:space="0" w:color="auto"/>
        <w:right w:val="none" w:sz="0" w:space="0" w:color="auto"/>
      </w:divBdr>
      <w:divsChild>
        <w:div w:id="1973631288">
          <w:marLeft w:val="0"/>
          <w:marRight w:val="0"/>
          <w:marTop w:val="0"/>
          <w:marBottom w:val="0"/>
          <w:divBdr>
            <w:top w:val="none" w:sz="0" w:space="0" w:color="auto"/>
            <w:left w:val="none" w:sz="0" w:space="0" w:color="auto"/>
            <w:bottom w:val="none" w:sz="0" w:space="0" w:color="auto"/>
            <w:right w:val="none" w:sz="0" w:space="0" w:color="auto"/>
          </w:divBdr>
        </w:div>
      </w:divsChild>
    </w:div>
    <w:div w:id="19736312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6</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sankema</dc:creator>
  <cp:keywords/>
  <dc:description/>
  <cp:lastModifiedBy>王智巍</cp:lastModifiedBy>
  <cp:revision>83</cp:revision>
  <dcterms:created xsi:type="dcterms:W3CDTF">2016-03-16T08:50:00Z</dcterms:created>
  <dcterms:modified xsi:type="dcterms:W3CDTF">2016-08-29T07:07:00Z</dcterms:modified>
</cp:coreProperties>
</file>