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0" w:rsidRPr="005240A0" w:rsidRDefault="005240A0" w:rsidP="005240A0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240A0">
        <w:rPr>
          <w:rFonts w:ascii="仿宋_GB2312" w:eastAsia="仿宋_GB2312" w:hAnsi="黑体"/>
          <w:sz w:val="32"/>
          <w:szCs w:val="32"/>
        </w:rPr>
        <w:t>附件</w:t>
      </w:r>
      <w:r w:rsidRPr="005240A0">
        <w:rPr>
          <w:rFonts w:ascii="仿宋_GB2312" w:eastAsia="仿宋_GB2312" w:hAnsi="黑体" w:hint="eastAsia"/>
          <w:sz w:val="32"/>
          <w:szCs w:val="32"/>
        </w:rPr>
        <w:t>5</w:t>
      </w:r>
    </w:p>
    <w:p w:rsidR="005240A0" w:rsidRPr="005240A0" w:rsidRDefault="005240A0" w:rsidP="005240A0">
      <w:pPr>
        <w:widowControl/>
        <w:spacing w:line="240" w:lineRule="exact"/>
        <w:jc w:val="center"/>
        <w:rPr>
          <w:rFonts w:eastAsia="方正小标宋简体"/>
          <w:sz w:val="44"/>
          <w:szCs w:val="40"/>
        </w:rPr>
      </w:pPr>
    </w:p>
    <w:p w:rsidR="005240A0" w:rsidRPr="005240A0" w:rsidRDefault="005240A0" w:rsidP="005240A0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8"/>
          <w:szCs w:val="44"/>
        </w:rPr>
      </w:pPr>
      <w:r w:rsidRPr="005240A0">
        <w:rPr>
          <w:rFonts w:ascii="方正小标宋简体" w:eastAsia="方正小标宋简体" w:hint="eastAsia"/>
          <w:sz w:val="44"/>
          <w:szCs w:val="40"/>
        </w:rPr>
        <w:t>2019年无菌和植入性医疗器械经营使用单位监督检查情况汇总表</w:t>
      </w:r>
    </w:p>
    <w:p w:rsidR="005240A0" w:rsidRPr="005240A0" w:rsidRDefault="005240A0" w:rsidP="005240A0">
      <w:pPr>
        <w:widowControl/>
        <w:spacing w:line="240" w:lineRule="exact"/>
        <w:rPr>
          <w:rFonts w:ascii="方正小标宋简体" w:eastAsia="方正小标宋简体"/>
          <w:kern w:val="0"/>
          <w:sz w:val="24"/>
        </w:rPr>
      </w:pPr>
    </w:p>
    <w:p w:rsidR="005240A0" w:rsidRPr="005240A0" w:rsidRDefault="005240A0" w:rsidP="005240A0">
      <w:pPr>
        <w:widowControl/>
        <w:rPr>
          <w:rFonts w:eastAsia="方正小标宋简体"/>
          <w:sz w:val="36"/>
          <w:szCs w:val="36"/>
        </w:rPr>
      </w:pPr>
      <w:r w:rsidRPr="005240A0">
        <w:rPr>
          <w:rFonts w:eastAsia="仿宋_GB2312"/>
          <w:kern w:val="0"/>
          <w:sz w:val="24"/>
        </w:rPr>
        <w:t>上报单位（公章）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91"/>
        <w:gridCol w:w="794"/>
        <w:gridCol w:w="879"/>
        <w:gridCol w:w="879"/>
        <w:gridCol w:w="227"/>
        <w:gridCol w:w="1023"/>
        <w:gridCol w:w="1154"/>
        <w:gridCol w:w="862"/>
        <w:gridCol w:w="1026"/>
        <w:gridCol w:w="629"/>
        <w:gridCol w:w="629"/>
        <w:gridCol w:w="643"/>
        <w:gridCol w:w="814"/>
        <w:gridCol w:w="663"/>
        <w:gridCol w:w="797"/>
        <w:gridCol w:w="836"/>
        <w:gridCol w:w="621"/>
        <w:gridCol w:w="607"/>
      </w:tblGrid>
      <w:tr w:rsidR="005240A0" w:rsidRPr="005240A0" w:rsidTr="00E206B4">
        <w:trPr>
          <w:trHeight w:val="25"/>
          <w:jc w:val="center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监督检查的企业（单位）数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复查的企业（单位）数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查处未经许可（备案）从事经营（网络销售）医疗器械案件数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查处经营（网络销售）未取得注册证或者备案凭证的医疗器械案件数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查处利用体验式、会销等营销方式进行超范围经营、无证经营和经营无证产品案件数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责令整改企业（单位）数</w:t>
            </w:r>
          </w:p>
        </w:tc>
        <w:tc>
          <w:tcPr>
            <w:tcW w:w="1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行政处罚情况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移送公安机关案件数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通报卫生计生部门案件数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重点案件情况</w:t>
            </w:r>
          </w:p>
        </w:tc>
      </w:tr>
      <w:tr w:rsidR="005240A0" w:rsidRPr="005240A0" w:rsidTr="00E206B4">
        <w:trPr>
          <w:trHeight w:val="1235"/>
          <w:jc w:val="center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立案查处违法违规企业（单位）数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警告（单位数）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罚款（万元）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没收违法所得</w:t>
            </w: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万元</w:t>
            </w: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没收非法医疗器械（个）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责令停业（单位数）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5240A0">
              <w:rPr>
                <w:rFonts w:eastAsia="仿宋_GB2312"/>
                <w:color w:val="000000"/>
                <w:kern w:val="0"/>
                <w:sz w:val="18"/>
                <w:szCs w:val="18"/>
              </w:rPr>
              <w:t>吊销许可证（个）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240A0" w:rsidRPr="005240A0" w:rsidTr="00E206B4">
        <w:trPr>
          <w:trHeight w:val="1431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240A0">
              <w:rPr>
                <w:rFonts w:eastAsia="仿宋_GB2312"/>
                <w:color w:val="000000"/>
                <w:kern w:val="0"/>
                <w:szCs w:val="21"/>
              </w:rPr>
              <w:t>经营企业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  <w:highlight w:val="black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  <w:highlight w:val="black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  <w:highlight w:val="black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  <w:highlight w:val="black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  <w:highlight w:val="black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240A0" w:rsidRPr="005240A0" w:rsidTr="00E206B4">
        <w:trPr>
          <w:trHeight w:val="1124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240A0">
              <w:rPr>
                <w:rFonts w:eastAsia="仿宋_GB2312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  <w:highlight w:val="black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  <w:highlight w:val="black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  <w:highlight w:val="black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  <w:highlight w:val="black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  <w:highlight w:val="black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0A0" w:rsidRPr="005240A0" w:rsidRDefault="005240A0" w:rsidP="005240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5240A0" w:rsidRPr="005240A0" w:rsidRDefault="005240A0" w:rsidP="005240A0">
      <w:pPr>
        <w:rPr>
          <w:szCs w:val="21"/>
        </w:rPr>
      </w:pPr>
      <w:r w:rsidRPr="005240A0">
        <w:rPr>
          <w:rFonts w:eastAsia="仿宋_GB2312"/>
          <w:kern w:val="0"/>
          <w:szCs w:val="21"/>
        </w:rPr>
        <w:t>填表人：</w:t>
      </w:r>
      <w:r w:rsidRPr="005240A0">
        <w:rPr>
          <w:rFonts w:eastAsia="仿宋_GB2312"/>
          <w:kern w:val="0"/>
          <w:szCs w:val="21"/>
        </w:rPr>
        <w:t xml:space="preserve">                                                          </w:t>
      </w:r>
      <w:r w:rsidRPr="005240A0">
        <w:rPr>
          <w:rFonts w:eastAsia="仿宋_GB2312"/>
          <w:kern w:val="0"/>
          <w:szCs w:val="21"/>
        </w:rPr>
        <w:t>联系电话：</w:t>
      </w:r>
    </w:p>
    <w:p w:rsidR="005240A0" w:rsidRPr="005240A0" w:rsidRDefault="005240A0" w:rsidP="005240A0">
      <w:pPr>
        <w:jc w:val="center"/>
        <w:rPr>
          <w:rFonts w:ascii="仿宋_GB2312" w:eastAsia="仿宋_GB2312"/>
          <w:szCs w:val="21"/>
        </w:rPr>
      </w:pPr>
    </w:p>
    <w:p w:rsidR="008A6B51" w:rsidRPr="00603BB6" w:rsidRDefault="008A6B51">
      <w:pPr>
        <w:rPr>
          <w:color w:val="000000" w:themeColor="text1"/>
        </w:rPr>
      </w:pPr>
    </w:p>
    <w:sectPr w:rsidR="008A6B51" w:rsidRPr="00603BB6" w:rsidSect="00F074CF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32" w:rsidRDefault="00527132" w:rsidP="0024596A">
      <w:r>
        <w:separator/>
      </w:r>
    </w:p>
  </w:endnote>
  <w:endnote w:type="continuationSeparator" w:id="0">
    <w:p w:rsidR="00527132" w:rsidRDefault="00527132" w:rsidP="0024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269025"/>
      <w:docPartObj>
        <w:docPartGallery w:val="Page Numbers (Bottom of Page)"/>
        <w:docPartUnique/>
      </w:docPartObj>
    </w:sdtPr>
    <w:sdtEndPr/>
    <w:sdtContent>
      <w:p w:rsidR="0024596A" w:rsidRDefault="00245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28" w:rsidRPr="00AD5C28">
          <w:rPr>
            <w:noProof/>
            <w:lang w:val="zh-CN"/>
          </w:rPr>
          <w:t>1</w:t>
        </w:r>
        <w:r>
          <w:fldChar w:fldCharType="end"/>
        </w:r>
      </w:p>
    </w:sdtContent>
  </w:sdt>
  <w:p w:rsidR="0024596A" w:rsidRDefault="002459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32" w:rsidRDefault="00527132" w:rsidP="0024596A">
      <w:r>
        <w:separator/>
      </w:r>
    </w:p>
  </w:footnote>
  <w:footnote w:type="continuationSeparator" w:id="0">
    <w:p w:rsidR="00527132" w:rsidRDefault="00527132" w:rsidP="0024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D2"/>
    <w:rsid w:val="001144B5"/>
    <w:rsid w:val="0024596A"/>
    <w:rsid w:val="00247E13"/>
    <w:rsid w:val="002559E4"/>
    <w:rsid w:val="003A5C6D"/>
    <w:rsid w:val="005240A0"/>
    <w:rsid w:val="00527132"/>
    <w:rsid w:val="00603BB6"/>
    <w:rsid w:val="008A6B51"/>
    <w:rsid w:val="00A44754"/>
    <w:rsid w:val="00AD5C28"/>
    <w:rsid w:val="00B61781"/>
    <w:rsid w:val="00BA35D2"/>
    <w:rsid w:val="00C43EC2"/>
    <w:rsid w:val="00D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B6498-C007-41B7-BBED-441CA61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5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5D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BA35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BA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35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3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35D2"/>
    <w:rPr>
      <w:rFonts w:ascii="Times New Roman" w:eastAsia="宋体" w:hAnsi="Times New Roman" w:cs="Times New Roman"/>
      <w:sz w:val="18"/>
      <w:szCs w:val="18"/>
    </w:rPr>
  </w:style>
  <w:style w:type="character" w:styleId="a7">
    <w:name w:val="Subtle Emphasis"/>
    <w:uiPriority w:val="19"/>
    <w:qFormat/>
    <w:rsid w:val="00BA35D2"/>
    <w:rPr>
      <w:i/>
      <w:iCs/>
      <w:color w:val="548DD4"/>
    </w:rPr>
  </w:style>
  <w:style w:type="character" w:customStyle="1" w:styleId="a8">
    <w:name w:val="讨论疑问"/>
    <w:uiPriority w:val="1"/>
    <w:qFormat/>
    <w:rsid w:val="00BA35D2"/>
    <w:rPr>
      <w:i/>
      <w:iCs/>
      <w:color w:val="1F497D"/>
      <w:u w:val="doub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CFDA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杨志强</dc:creator>
  <cp:lastModifiedBy>wxl</cp:lastModifiedBy>
  <cp:revision>3</cp:revision>
  <cp:lastPrinted>2019-03-21T03:39:00Z</cp:lastPrinted>
  <dcterms:created xsi:type="dcterms:W3CDTF">2019-03-27T06:50:00Z</dcterms:created>
  <dcterms:modified xsi:type="dcterms:W3CDTF">2019-03-27T09:31:00Z</dcterms:modified>
</cp:coreProperties>
</file>