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C4B" w:rsidRDefault="008A6C4B" w:rsidP="008A6C4B">
      <w:pPr>
        <w:rPr>
          <w:rFonts w:eastAsia="黑体"/>
          <w:sz w:val="32"/>
          <w:szCs w:val="32"/>
        </w:rPr>
      </w:pPr>
      <w:bookmarkStart w:id="0" w:name="zhengwen"/>
      <w:r w:rsidRPr="00725524">
        <w:rPr>
          <w:rFonts w:eastAsia="黑体" w:hint="eastAsia"/>
          <w:sz w:val="32"/>
          <w:szCs w:val="32"/>
        </w:rPr>
        <w:t>附件</w:t>
      </w:r>
    </w:p>
    <w:p w:rsidR="008A6C4B" w:rsidRPr="00725524" w:rsidRDefault="008A6C4B" w:rsidP="008A6C4B">
      <w:pPr>
        <w:spacing w:line="240" w:lineRule="exact"/>
        <w:rPr>
          <w:rFonts w:eastAsia="黑体"/>
          <w:sz w:val="32"/>
          <w:szCs w:val="32"/>
        </w:rPr>
      </w:pPr>
    </w:p>
    <w:p w:rsidR="008A6C4B" w:rsidRPr="00725524" w:rsidRDefault="008A6C4B" w:rsidP="008A6C4B">
      <w:pPr>
        <w:spacing w:line="360" w:lineRule="auto"/>
        <w:jc w:val="center"/>
        <w:rPr>
          <w:rFonts w:eastAsia="方正小标宋简体"/>
          <w:sz w:val="44"/>
          <w:szCs w:val="44"/>
        </w:rPr>
      </w:pPr>
      <w:r w:rsidRPr="00725524">
        <w:rPr>
          <w:rFonts w:eastAsia="方正小标宋简体" w:hint="eastAsia"/>
          <w:sz w:val="44"/>
          <w:szCs w:val="44"/>
        </w:rPr>
        <w:t>佛山市博新生物科技有限公司检查情况表</w:t>
      </w:r>
    </w:p>
    <w:tbl>
      <w:tblPr>
        <w:tblW w:w="9356"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18"/>
        <w:gridCol w:w="709"/>
        <w:gridCol w:w="2409"/>
        <w:gridCol w:w="1592"/>
        <w:gridCol w:w="3228"/>
      </w:tblGrid>
      <w:tr w:rsidR="008A6C4B" w:rsidRPr="00725524" w:rsidTr="002677C1">
        <w:trPr>
          <w:trHeight w:val="419"/>
          <w:jc w:val="center"/>
        </w:trPr>
        <w:tc>
          <w:tcPr>
            <w:tcW w:w="1418" w:type="dxa"/>
            <w:vAlign w:val="center"/>
          </w:tcPr>
          <w:bookmarkEnd w:id="0"/>
          <w:p w:rsidR="008A6C4B" w:rsidRPr="00725524" w:rsidRDefault="008A6C4B" w:rsidP="002677C1">
            <w:pPr>
              <w:jc w:val="center"/>
              <w:rPr>
                <w:szCs w:val="21"/>
              </w:rPr>
            </w:pPr>
            <w:r w:rsidRPr="00725524">
              <w:rPr>
                <w:szCs w:val="21"/>
              </w:rPr>
              <w:t>企业名称</w:t>
            </w:r>
          </w:p>
        </w:tc>
        <w:tc>
          <w:tcPr>
            <w:tcW w:w="3118" w:type="dxa"/>
            <w:gridSpan w:val="2"/>
            <w:vAlign w:val="center"/>
          </w:tcPr>
          <w:p w:rsidR="008A6C4B" w:rsidRPr="00725524" w:rsidRDefault="008A6C4B" w:rsidP="002677C1">
            <w:pPr>
              <w:jc w:val="center"/>
              <w:rPr>
                <w:szCs w:val="21"/>
              </w:rPr>
            </w:pPr>
            <w:r w:rsidRPr="00725524">
              <w:rPr>
                <w:szCs w:val="21"/>
              </w:rPr>
              <w:t>佛山市博新生物科技有限公司</w:t>
            </w:r>
          </w:p>
        </w:tc>
        <w:tc>
          <w:tcPr>
            <w:tcW w:w="1592" w:type="dxa"/>
            <w:vAlign w:val="center"/>
          </w:tcPr>
          <w:p w:rsidR="008A6C4B" w:rsidRPr="00725524" w:rsidRDefault="008A6C4B" w:rsidP="002677C1">
            <w:pPr>
              <w:jc w:val="center"/>
              <w:rPr>
                <w:szCs w:val="21"/>
              </w:rPr>
            </w:pPr>
            <w:r w:rsidRPr="00725524">
              <w:rPr>
                <w:szCs w:val="21"/>
              </w:rPr>
              <w:t>法定代表人</w:t>
            </w:r>
          </w:p>
        </w:tc>
        <w:tc>
          <w:tcPr>
            <w:tcW w:w="3228" w:type="dxa"/>
            <w:vAlign w:val="center"/>
          </w:tcPr>
          <w:p w:rsidR="008A6C4B" w:rsidRPr="00725524" w:rsidRDefault="008A6C4B" w:rsidP="002677C1">
            <w:pPr>
              <w:jc w:val="center"/>
              <w:rPr>
                <w:szCs w:val="21"/>
              </w:rPr>
            </w:pPr>
            <w:r w:rsidRPr="00725524">
              <w:rPr>
                <w:szCs w:val="21"/>
              </w:rPr>
              <w:t>黄志攀</w:t>
            </w:r>
          </w:p>
        </w:tc>
      </w:tr>
      <w:tr w:rsidR="008A6C4B" w:rsidRPr="00725524" w:rsidTr="002677C1">
        <w:trPr>
          <w:trHeight w:val="374"/>
          <w:jc w:val="center"/>
        </w:trPr>
        <w:tc>
          <w:tcPr>
            <w:tcW w:w="1418" w:type="dxa"/>
            <w:vAlign w:val="center"/>
          </w:tcPr>
          <w:p w:rsidR="008A6C4B" w:rsidRPr="00725524" w:rsidRDefault="008A6C4B" w:rsidP="002677C1">
            <w:pPr>
              <w:jc w:val="center"/>
              <w:rPr>
                <w:szCs w:val="21"/>
              </w:rPr>
            </w:pPr>
            <w:r w:rsidRPr="00725524">
              <w:rPr>
                <w:szCs w:val="21"/>
              </w:rPr>
              <w:t>企业负责人</w:t>
            </w:r>
          </w:p>
        </w:tc>
        <w:tc>
          <w:tcPr>
            <w:tcW w:w="3118" w:type="dxa"/>
            <w:gridSpan w:val="2"/>
            <w:vAlign w:val="center"/>
          </w:tcPr>
          <w:p w:rsidR="008A6C4B" w:rsidRPr="00725524" w:rsidRDefault="008A6C4B" w:rsidP="002677C1">
            <w:pPr>
              <w:jc w:val="center"/>
              <w:rPr>
                <w:szCs w:val="21"/>
              </w:rPr>
            </w:pPr>
            <w:r w:rsidRPr="00725524">
              <w:rPr>
                <w:szCs w:val="21"/>
              </w:rPr>
              <w:t>黄志攀</w:t>
            </w:r>
          </w:p>
        </w:tc>
        <w:tc>
          <w:tcPr>
            <w:tcW w:w="1592" w:type="dxa"/>
            <w:vAlign w:val="center"/>
          </w:tcPr>
          <w:p w:rsidR="008A6C4B" w:rsidRPr="00725524" w:rsidRDefault="008A6C4B" w:rsidP="002677C1">
            <w:pPr>
              <w:jc w:val="center"/>
              <w:rPr>
                <w:szCs w:val="21"/>
              </w:rPr>
            </w:pPr>
            <w:r w:rsidRPr="00725524">
              <w:rPr>
                <w:szCs w:val="21"/>
              </w:rPr>
              <w:t>管理者代表</w:t>
            </w:r>
          </w:p>
        </w:tc>
        <w:tc>
          <w:tcPr>
            <w:tcW w:w="3228" w:type="dxa"/>
            <w:vAlign w:val="center"/>
          </w:tcPr>
          <w:p w:rsidR="008A6C4B" w:rsidRPr="00725524" w:rsidRDefault="008A6C4B" w:rsidP="002677C1">
            <w:pPr>
              <w:jc w:val="center"/>
              <w:rPr>
                <w:szCs w:val="21"/>
              </w:rPr>
            </w:pPr>
            <w:r w:rsidRPr="00725524">
              <w:rPr>
                <w:szCs w:val="21"/>
              </w:rPr>
              <w:t>林铨</w:t>
            </w:r>
          </w:p>
        </w:tc>
      </w:tr>
      <w:tr w:rsidR="008A6C4B" w:rsidRPr="00725524" w:rsidTr="002677C1">
        <w:trPr>
          <w:trHeight w:val="581"/>
          <w:jc w:val="center"/>
        </w:trPr>
        <w:tc>
          <w:tcPr>
            <w:tcW w:w="1418" w:type="dxa"/>
            <w:vAlign w:val="center"/>
          </w:tcPr>
          <w:p w:rsidR="008A6C4B" w:rsidRPr="00725524" w:rsidRDefault="008A6C4B" w:rsidP="002677C1">
            <w:pPr>
              <w:jc w:val="center"/>
              <w:rPr>
                <w:szCs w:val="21"/>
              </w:rPr>
            </w:pPr>
            <w:r w:rsidRPr="00725524">
              <w:rPr>
                <w:szCs w:val="21"/>
              </w:rPr>
              <w:t>注册地址</w:t>
            </w:r>
          </w:p>
        </w:tc>
        <w:tc>
          <w:tcPr>
            <w:tcW w:w="7938" w:type="dxa"/>
            <w:gridSpan w:val="4"/>
            <w:vAlign w:val="center"/>
          </w:tcPr>
          <w:p w:rsidR="008A6C4B" w:rsidRPr="00725524" w:rsidRDefault="008A6C4B" w:rsidP="002677C1">
            <w:pPr>
              <w:jc w:val="center"/>
              <w:rPr>
                <w:szCs w:val="21"/>
              </w:rPr>
            </w:pPr>
            <w:r w:rsidRPr="00725524">
              <w:rPr>
                <w:szCs w:val="21"/>
              </w:rPr>
              <w:t>佛山市南海区狮山镇桃园东路</w:t>
            </w:r>
            <w:r w:rsidRPr="00725524">
              <w:rPr>
                <w:szCs w:val="21"/>
              </w:rPr>
              <w:t>89</w:t>
            </w:r>
            <w:r w:rsidRPr="00725524">
              <w:rPr>
                <w:szCs w:val="21"/>
              </w:rPr>
              <w:t>号（</w:t>
            </w:r>
            <w:r w:rsidRPr="00725524">
              <w:rPr>
                <w:szCs w:val="21"/>
              </w:rPr>
              <w:t>4</w:t>
            </w:r>
            <w:r w:rsidRPr="00725524">
              <w:rPr>
                <w:szCs w:val="21"/>
              </w:rPr>
              <w:t>座）</w:t>
            </w:r>
            <w:r w:rsidRPr="00725524">
              <w:rPr>
                <w:szCs w:val="21"/>
              </w:rPr>
              <w:t>1</w:t>
            </w:r>
            <w:r w:rsidRPr="00725524">
              <w:rPr>
                <w:szCs w:val="21"/>
              </w:rPr>
              <w:t>至</w:t>
            </w:r>
            <w:r w:rsidRPr="00725524">
              <w:rPr>
                <w:szCs w:val="21"/>
              </w:rPr>
              <w:t>5</w:t>
            </w:r>
            <w:r w:rsidRPr="00725524">
              <w:rPr>
                <w:szCs w:val="21"/>
              </w:rPr>
              <w:t>楼</w:t>
            </w:r>
          </w:p>
        </w:tc>
      </w:tr>
      <w:tr w:rsidR="008A6C4B" w:rsidRPr="00725524" w:rsidTr="002677C1">
        <w:trPr>
          <w:trHeight w:val="436"/>
          <w:jc w:val="center"/>
        </w:trPr>
        <w:tc>
          <w:tcPr>
            <w:tcW w:w="1418" w:type="dxa"/>
            <w:vAlign w:val="center"/>
          </w:tcPr>
          <w:p w:rsidR="008A6C4B" w:rsidRPr="00725524" w:rsidRDefault="008A6C4B" w:rsidP="002677C1">
            <w:pPr>
              <w:jc w:val="center"/>
              <w:rPr>
                <w:szCs w:val="21"/>
              </w:rPr>
            </w:pPr>
            <w:r w:rsidRPr="00725524">
              <w:rPr>
                <w:szCs w:val="21"/>
              </w:rPr>
              <w:t>生产地址</w:t>
            </w:r>
          </w:p>
        </w:tc>
        <w:tc>
          <w:tcPr>
            <w:tcW w:w="7938" w:type="dxa"/>
            <w:gridSpan w:val="4"/>
            <w:vAlign w:val="center"/>
          </w:tcPr>
          <w:p w:rsidR="008A6C4B" w:rsidRPr="00725524" w:rsidRDefault="008A6C4B" w:rsidP="002677C1">
            <w:pPr>
              <w:jc w:val="center"/>
              <w:rPr>
                <w:szCs w:val="21"/>
              </w:rPr>
            </w:pPr>
            <w:r w:rsidRPr="00725524">
              <w:rPr>
                <w:szCs w:val="21"/>
              </w:rPr>
              <w:t>佛山市南海区狮山镇桃园东路</w:t>
            </w:r>
            <w:r w:rsidRPr="00725524">
              <w:rPr>
                <w:szCs w:val="21"/>
              </w:rPr>
              <w:t>89</w:t>
            </w:r>
            <w:r w:rsidRPr="00725524">
              <w:rPr>
                <w:szCs w:val="21"/>
              </w:rPr>
              <w:t>号（</w:t>
            </w:r>
            <w:r w:rsidRPr="00725524">
              <w:rPr>
                <w:szCs w:val="21"/>
              </w:rPr>
              <w:t>4</w:t>
            </w:r>
            <w:r w:rsidRPr="00725524">
              <w:rPr>
                <w:szCs w:val="21"/>
              </w:rPr>
              <w:t>座）</w:t>
            </w:r>
            <w:r w:rsidRPr="00725524">
              <w:rPr>
                <w:szCs w:val="21"/>
              </w:rPr>
              <w:t>1</w:t>
            </w:r>
            <w:r w:rsidRPr="00725524">
              <w:rPr>
                <w:szCs w:val="21"/>
              </w:rPr>
              <w:t>至</w:t>
            </w:r>
            <w:r w:rsidRPr="00725524">
              <w:rPr>
                <w:szCs w:val="21"/>
              </w:rPr>
              <w:t>5</w:t>
            </w:r>
            <w:r w:rsidRPr="00725524">
              <w:rPr>
                <w:szCs w:val="21"/>
              </w:rPr>
              <w:t>楼</w:t>
            </w:r>
          </w:p>
        </w:tc>
      </w:tr>
      <w:tr w:rsidR="008A6C4B" w:rsidRPr="00725524" w:rsidTr="002677C1">
        <w:trPr>
          <w:trHeight w:val="516"/>
          <w:jc w:val="center"/>
        </w:trPr>
        <w:tc>
          <w:tcPr>
            <w:tcW w:w="1418" w:type="dxa"/>
            <w:vAlign w:val="center"/>
          </w:tcPr>
          <w:p w:rsidR="008A6C4B" w:rsidRPr="00725524" w:rsidRDefault="008A6C4B" w:rsidP="002677C1">
            <w:pPr>
              <w:jc w:val="center"/>
              <w:rPr>
                <w:szCs w:val="21"/>
              </w:rPr>
            </w:pPr>
            <w:r w:rsidRPr="00725524">
              <w:rPr>
                <w:szCs w:val="21"/>
              </w:rPr>
              <w:t>检查日期</w:t>
            </w:r>
          </w:p>
        </w:tc>
        <w:tc>
          <w:tcPr>
            <w:tcW w:w="7938" w:type="dxa"/>
            <w:gridSpan w:val="4"/>
            <w:vAlign w:val="center"/>
          </w:tcPr>
          <w:p w:rsidR="008A6C4B" w:rsidRPr="00725524" w:rsidRDefault="008A6C4B" w:rsidP="002677C1">
            <w:pPr>
              <w:jc w:val="center"/>
              <w:rPr>
                <w:szCs w:val="21"/>
              </w:rPr>
            </w:pPr>
            <w:r w:rsidRPr="00725524">
              <w:rPr>
                <w:szCs w:val="21"/>
              </w:rPr>
              <w:t>2017.6.20-2017.6.21</w:t>
            </w:r>
          </w:p>
        </w:tc>
      </w:tr>
      <w:tr w:rsidR="008A6C4B" w:rsidRPr="00725524" w:rsidTr="002677C1">
        <w:trPr>
          <w:trHeight w:val="454"/>
          <w:jc w:val="center"/>
        </w:trPr>
        <w:tc>
          <w:tcPr>
            <w:tcW w:w="1418" w:type="dxa"/>
            <w:vAlign w:val="center"/>
          </w:tcPr>
          <w:p w:rsidR="008A6C4B" w:rsidRPr="00725524" w:rsidRDefault="008A6C4B" w:rsidP="002677C1">
            <w:pPr>
              <w:jc w:val="center"/>
              <w:rPr>
                <w:szCs w:val="21"/>
              </w:rPr>
            </w:pPr>
            <w:r w:rsidRPr="00725524">
              <w:rPr>
                <w:szCs w:val="21"/>
              </w:rPr>
              <w:t>产品名称</w:t>
            </w:r>
          </w:p>
        </w:tc>
        <w:tc>
          <w:tcPr>
            <w:tcW w:w="7938" w:type="dxa"/>
            <w:gridSpan w:val="4"/>
            <w:vAlign w:val="center"/>
          </w:tcPr>
          <w:p w:rsidR="008A6C4B" w:rsidRPr="00725524" w:rsidRDefault="008A6C4B" w:rsidP="002677C1">
            <w:pPr>
              <w:jc w:val="center"/>
              <w:rPr>
                <w:szCs w:val="21"/>
              </w:rPr>
            </w:pPr>
            <w:r w:rsidRPr="00725524">
              <w:rPr>
                <w:szCs w:val="21"/>
              </w:rPr>
              <w:t>一次性使用血液灌流器</w:t>
            </w:r>
          </w:p>
        </w:tc>
      </w:tr>
      <w:tr w:rsidR="008A6C4B" w:rsidRPr="00725524" w:rsidTr="002677C1">
        <w:trPr>
          <w:trHeight w:val="411"/>
          <w:jc w:val="center"/>
        </w:trPr>
        <w:tc>
          <w:tcPr>
            <w:tcW w:w="1418" w:type="dxa"/>
            <w:vAlign w:val="center"/>
          </w:tcPr>
          <w:p w:rsidR="008A6C4B" w:rsidRPr="00725524" w:rsidRDefault="008A6C4B" w:rsidP="002677C1">
            <w:pPr>
              <w:jc w:val="center"/>
              <w:rPr>
                <w:szCs w:val="21"/>
              </w:rPr>
            </w:pPr>
            <w:r w:rsidRPr="00725524">
              <w:rPr>
                <w:szCs w:val="21"/>
              </w:rPr>
              <w:t>检查目的</w:t>
            </w:r>
          </w:p>
        </w:tc>
        <w:tc>
          <w:tcPr>
            <w:tcW w:w="7938" w:type="dxa"/>
            <w:gridSpan w:val="4"/>
            <w:vAlign w:val="center"/>
          </w:tcPr>
          <w:p w:rsidR="008A6C4B" w:rsidRPr="00725524" w:rsidRDefault="008A6C4B" w:rsidP="002677C1">
            <w:pPr>
              <w:jc w:val="center"/>
              <w:rPr>
                <w:szCs w:val="21"/>
              </w:rPr>
            </w:pPr>
            <w:r w:rsidRPr="00725524">
              <w:rPr>
                <w:szCs w:val="21"/>
              </w:rPr>
              <w:t>合规检查</w:t>
            </w:r>
          </w:p>
        </w:tc>
      </w:tr>
      <w:tr w:rsidR="008A6C4B" w:rsidRPr="00725524" w:rsidTr="002677C1">
        <w:trPr>
          <w:trHeight w:val="884"/>
          <w:jc w:val="center"/>
        </w:trPr>
        <w:tc>
          <w:tcPr>
            <w:tcW w:w="1418" w:type="dxa"/>
            <w:vAlign w:val="center"/>
          </w:tcPr>
          <w:p w:rsidR="008A6C4B" w:rsidRPr="00725524" w:rsidRDefault="008A6C4B" w:rsidP="002677C1">
            <w:pPr>
              <w:jc w:val="center"/>
              <w:rPr>
                <w:szCs w:val="21"/>
              </w:rPr>
            </w:pPr>
            <w:r w:rsidRPr="00725524">
              <w:rPr>
                <w:szCs w:val="21"/>
              </w:rPr>
              <w:t>检查依据</w:t>
            </w:r>
          </w:p>
        </w:tc>
        <w:tc>
          <w:tcPr>
            <w:tcW w:w="7938" w:type="dxa"/>
            <w:gridSpan w:val="4"/>
            <w:vAlign w:val="center"/>
          </w:tcPr>
          <w:p w:rsidR="008A6C4B" w:rsidRPr="00725524" w:rsidRDefault="008A6C4B" w:rsidP="002677C1">
            <w:pPr>
              <w:spacing w:line="360" w:lineRule="auto"/>
              <w:jc w:val="center"/>
              <w:rPr>
                <w:bCs/>
                <w:kern w:val="0"/>
                <w:szCs w:val="21"/>
              </w:rPr>
            </w:pPr>
            <w:r w:rsidRPr="00725524">
              <w:rPr>
                <w:bCs/>
                <w:kern w:val="0"/>
                <w:szCs w:val="21"/>
              </w:rPr>
              <w:t>《医疗器械生产质量管理规范》</w:t>
            </w:r>
          </w:p>
          <w:p w:rsidR="008A6C4B" w:rsidRPr="00725524" w:rsidRDefault="008A6C4B" w:rsidP="002677C1">
            <w:pPr>
              <w:spacing w:line="360" w:lineRule="auto"/>
              <w:jc w:val="center"/>
              <w:rPr>
                <w:bCs/>
                <w:kern w:val="0"/>
                <w:szCs w:val="21"/>
              </w:rPr>
            </w:pPr>
            <w:r w:rsidRPr="00725524">
              <w:rPr>
                <w:bCs/>
                <w:kern w:val="0"/>
                <w:szCs w:val="21"/>
              </w:rPr>
              <w:t>《医疗器械生产质量管理规范附录无菌医疗器械》</w:t>
            </w:r>
          </w:p>
        </w:tc>
      </w:tr>
      <w:tr w:rsidR="008A6C4B" w:rsidRPr="00725524" w:rsidTr="002677C1">
        <w:trPr>
          <w:trHeight w:val="1069"/>
          <w:jc w:val="center"/>
        </w:trPr>
        <w:tc>
          <w:tcPr>
            <w:tcW w:w="9356" w:type="dxa"/>
            <w:gridSpan w:val="5"/>
            <w:vAlign w:val="center"/>
          </w:tcPr>
          <w:p w:rsidR="008A6C4B" w:rsidRPr="00725524" w:rsidRDefault="008A6C4B" w:rsidP="002677C1">
            <w:pPr>
              <w:jc w:val="center"/>
              <w:rPr>
                <w:b/>
                <w:bCs/>
                <w:szCs w:val="21"/>
              </w:rPr>
            </w:pPr>
            <w:r w:rsidRPr="00725524">
              <w:rPr>
                <w:b/>
                <w:bCs/>
                <w:szCs w:val="21"/>
              </w:rPr>
              <w:t>主要缺陷和问题及其判定依据</w:t>
            </w:r>
          </w:p>
          <w:p w:rsidR="008A6C4B" w:rsidRPr="00725524" w:rsidRDefault="008A6C4B" w:rsidP="002677C1">
            <w:pPr>
              <w:jc w:val="center"/>
              <w:rPr>
                <w:szCs w:val="21"/>
              </w:rPr>
            </w:pPr>
            <w:r w:rsidRPr="00725524">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8A6C4B" w:rsidRPr="00725524" w:rsidTr="002677C1">
        <w:trPr>
          <w:trHeight w:val="623"/>
          <w:jc w:val="center"/>
        </w:trPr>
        <w:tc>
          <w:tcPr>
            <w:tcW w:w="2127" w:type="dxa"/>
            <w:gridSpan w:val="2"/>
            <w:tcBorders>
              <w:bottom w:val="single" w:sz="4" w:space="0" w:color="auto"/>
            </w:tcBorders>
            <w:vAlign w:val="center"/>
          </w:tcPr>
          <w:p w:rsidR="008A6C4B" w:rsidRPr="00725524" w:rsidRDefault="008A6C4B" w:rsidP="002677C1">
            <w:pPr>
              <w:jc w:val="center"/>
              <w:rPr>
                <w:szCs w:val="21"/>
              </w:rPr>
            </w:pPr>
            <w:r w:rsidRPr="00725524">
              <w:rPr>
                <w:b/>
                <w:bCs/>
                <w:szCs w:val="21"/>
              </w:rPr>
              <w:t>依据条款</w:t>
            </w:r>
          </w:p>
        </w:tc>
        <w:tc>
          <w:tcPr>
            <w:tcW w:w="7229" w:type="dxa"/>
            <w:gridSpan w:val="3"/>
            <w:tcBorders>
              <w:bottom w:val="single" w:sz="4" w:space="0" w:color="auto"/>
            </w:tcBorders>
            <w:vAlign w:val="center"/>
          </w:tcPr>
          <w:p w:rsidR="008A6C4B" w:rsidRPr="00725524" w:rsidRDefault="008A6C4B" w:rsidP="002677C1">
            <w:pPr>
              <w:jc w:val="center"/>
              <w:rPr>
                <w:szCs w:val="21"/>
              </w:rPr>
            </w:pPr>
            <w:r w:rsidRPr="00725524">
              <w:rPr>
                <w:szCs w:val="21"/>
              </w:rPr>
              <w:t>缺陷和问题描述</w:t>
            </w:r>
          </w:p>
        </w:tc>
      </w:tr>
      <w:tr w:rsidR="008A6C4B" w:rsidRPr="00725524" w:rsidTr="002677C1">
        <w:trPr>
          <w:trHeight w:val="286"/>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现场检查发现</w:t>
            </w:r>
            <w:r w:rsidRPr="00725524">
              <w:rPr>
                <w:szCs w:val="21"/>
              </w:rPr>
              <w:t>9</w:t>
            </w:r>
            <w:r w:rsidRPr="00725524">
              <w:rPr>
                <w:szCs w:val="21"/>
              </w:rPr>
              <w:t>项一般缺陷：</w:t>
            </w:r>
          </w:p>
        </w:tc>
      </w:tr>
      <w:tr w:rsidR="008A6C4B" w:rsidRPr="00725524" w:rsidTr="002677C1">
        <w:trPr>
          <w:trHeight w:val="366"/>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规范第十七条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洁净区内暂存库未划分区域；酒精存放库房未按《酒精管理制度》的要求进行每日的仓库温度记录监控</w:t>
            </w:r>
            <w:r>
              <w:rPr>
                <w:rFonts w:hint="eastAsia"/>
                <w:szCs w:val="21"/>
              </w:rPr>
              <w:t>。</w:t>
            </w:r>
          </w:p>
        </w:tc>
      </w:tr>
      <w:tr w:rsidR="008A6C4B" w:rsidRPr="00725524" w:rsidTr="002677C1">
        <w:trPr>
          <w:trHeight w:val="366"/>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规范第十九条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吸附剂为白色微小微粒（</w:t>
            </w:r>
            <w:r w:rsidRPr="00725524">
              <w:rPr>
                <w:szCs w:val="21"/>
              </w:rPr>
              <w:t>50</w:t>
            </w:r>
            <w:r w:rsidRPr="00725524">
              <w:rPr>
                <w:szCs w:val="21"/>
              </w:rPr>
              <w:t>目），网布亦为白色，冲水环境下无法有效观察网布上是否吸附颗粒。</w:t>
            </w:r>
          </w:p>
        </w:tc>
      </w:tr>
      <w:tr w:rsidR="008A6C4B" w:rsidRPr="00725524" w:rsidTr="002677C1">
        <w:trPr>
          <w:trHeight w:val="345"/>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规范第二十条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未按《空调系统维修使用保养规程》的规定进行定期维修保养</w:t>
            </w:r>
            <w:r w:rsidRPr="00725524">
              <w:rPr>
                <w:rFonts w:hint="eastAsia"/>
                <w:szCs w:val="21"/>
              </w:rPr>
              <w:t>。</w:t>
            </w:r>
          </w:p>
        </w:tc>
      </w:tr>
      <w:tr w:rsidR="008A6C4B" w:rsidRPr="00725524" w:rsidTr="002677C1">
        <w:trPr>
          <w:trHeight w:val="1515"/>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规范第二十七条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2017</w:t>
            </w:r>
            <w:r w:rsidRPr="00725524">
              <w:rPr>
                <w:szCs w:val="21"/>
              </w:rPr>
              <w:t>年</w:t>
            </w:r>
            <w:r w:rsidRPr="00725524">
              <w:rPr>
                <w:szCs w:val="21"/>
              </w:rPr>
              <w:t>6</w:t>
            </w:r>
            <w:r w:rsidRPr="00725524">
              <w:rPr>
                <w:szCs w:val="21"/>
              </w:rPr>
              <w:t>月的多效蒸馏水机（设备编号：</w:t>
            </w:r>
            <w:r w:rsidRPr="00725524">
              <w:rPr>
                <w:szCs w:val="21"/>
              </w:rPr>
              <w:t>ZS-28-002</w:t>
            </w:r>
            <w:r w:rsidRPr="00725524">
              <w:rPr>
                <w:szCs w:val="21"/>
              </w:rPr>
              <w:t>）日常运行记录中有多处时间记录有随意修改现象，如查见</w:t>
            </w:r>
            <w:r w:rsidRPr="00725524">
              <w:rPr>
                <w:szCs w:val="21"/>
              </w:rPr>
              <w:t>20</w:t>
            </w:r>
            <w:r w:rsidRPr="00725524">
              <w:rPr>
                <w:szCs w:val="21"/>
              </w:rPr>
              <w:t>日达到蒸馏水温时间由</w:t>
            </w:r>
            <w:r w:rsidRPr="00725524">
              <w:rPr>
                <w:szCs w:val="21"/>
              </w:rPr>
              <w:t>9:10</w:t>
            </w:r>
            <w:r w:rsidRPr="00725524">
              <w:rPr>
                <w:szCs w:val="21"/>
              </w:rPr>
              <w:t>改为</w:t>
            </w:r>
            <w:r w:rsidRPr="00725524">
              <w:rPr>
                <w:szCs w:val="21"/>
              </w:rPr>
              <w:t>9:40</w:t>
            </w:r>
            <w:r w:rsidRPr="00725524">
              <w:rPr>
                <w:szCs w:val="21"/>
              </w:rPr>
              <w:t>，而后续记录的稳定时注射用水温度时间仍为</w:t>
            </w:r>
            <w:r w:rsidRPr="00725524">
              <w:rPr>
                <w:szCs w:val="21"/>
              </w:rPr>
              <w:t>9:30</w:t>
            </w:r>
            <w:r w:rsidRPr="00725524">
              <w:rPr>
                <w:szCs w:val="21"/>
              </w:rPr>
              <w:t>。</w:t>
            </w:r>
          </w:p>
        </w:tc>
      </w:tr>
      <w:tr w:rsidR="008A6C4B" w:rsidRPr="00725524" w:rsidTr="002677C1">
        <w:trPr>
          <w:trHeight w:val="750"/>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规范第四十一条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未能提供</w:t>
            </w:r>
            <w:r w:rsidRPr="00725524">
              <w:rPr>
                <w:szCs w:val="21"/>
              </w:rPr>
              <w:t>MG</w:t>
            </w:r>
            <w:r w:rsidRPr="00725524">
              <w:rPr>
                <w:szCs w:val="21"/>
              </w:rPr>
              <w:t>粒料外协供方的供方评定资料</w:t>
            </w:r>
            <w:r w:rsidRPr="00725524">
              <w:rPr>
                <w:rFonts w:hint="eastAsia"/>
                <w:szCs w:val="21"/>
              </w:rPr>
              <w:t>。</w:t>
            </w:r>
          </w:p>
        </w:tc>
      </w:tr>
      <w:tr w:rsidR="008A6C4B" w:rsidRPr="00725524" w:rsidTr="002677C1">
        <w:trPr>
          <w:trHeight w:val="525"/>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lastRenderedPageBreak/>
              <w:t>规范第四十九条</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产品包膜生产过程的验证未包括包膜反应温度（</w:t>
            </w:r>
            <w:r w:rsidRPr="00725524">
              <w:rPr>
                <w:szCs w:val="21"/>
              </w:rPr>
              <w:t>55</w:t>
            </w:r>
            <w:r>
              <w:rPr>
                <w:rFonts w:hint="eastAsia"/>
                <w:szCs w:val="21"/>
              </w:rPr>
              <w:t>—</w:t>
            </w:r>
            <w:r w:rsidRPr="00725524">
              <w:rPr>
                <w:szCs w:val="21"/>
              </w:rPr>
              <w:t>60</w:t>
            </w:r>
            <w:r w:rsidRPr="00725524">
              <w:rPr>
                <w:szCs w:val="21"/>
              </w:rPr>
              <w:t>摄氏度）、转速</w:t>
            </w:r>
            <w:r w:rsidRPr="00725524">
              <w:rPr>
                <w:szCs w:val="21"/>
              </w:rPr>
              <w:t>(80</w:t>
            </w:r>
            <w:r>
              <w:rPr>
                <w:rFonts w:hint="eastAsia"/>
                <w:szCs w:val="21"/>
              </w:rPr>
              <w:t>—</w:t>
            </w:r>
            <w:r w:rsidRPr="00725524">
              <w:rPr>
                <w:szCs w:val="21"/>
              </w:rPr>
              <w:t>120r/min</w:t>
            </w:r>
            <w:r w:rsidRPr="00725524">
              <w:rPr>
                <w:szCs w:val="21"/>
              </w:rPr>
              <w:t>）及氮气通入速率（未确定）等参数极限值的确认；企业未按《过程确认控制程序》将包膜生产过程识别为特殊过程。</w:t>
            </w:r>
          </w:p>
        </w:tc>
      </w:tr>
      <w:tr w:rsidR="008A6C4B" w:rsidRPr="00725524" w:rsidTr="002677C1">
        <w:trPr>
          <w:trHeight w:val="675"/>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rFonts w:hint="eastAsia"/>
                <w:szCs w:val="21"/>
              </w:rPr>
              <w:t>无菌</w:t>
            </w:r>
            <w:r w:rsidRPr="00725524">
              <w:rPr>
                <w:szCs w:val="21"/>
              </w:rPr>
              <w:t>附录</w:t>
            </w:r>
            <w:r w:rsidRPr="00725524">
              <w:rPr>
                <w:szCs w:val="21"/>
              </w:rPr>
              <w:t xml:space="preserve"> 2.2.9</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rFonts w:hint="eastAsia"/>
                <w:szCs w:val="21"/>
              </w:rPr>
              <w:t>血液灌流器在洁净车间生产工序从分装（百级）、到拧盖（万级）、又到注水（百级），工序布局交叉。</w:t>
            </w:r>
          </w:p>
        </w:tc>
      </w:tr>
      <w:tr w:rsidR="008A6C4B" w:rsidRPr="00725524" w:rsidTr="002677C1">
        <w:trPr>
          <w:trHeight w:val="690"/>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rFonts w:hint="eastAsia"/>
                <w:szCs w:val="21"/>
              </w:rPr>
              <w:t>无菌</w:t>
            </w:r>
            <w:r w:rsidRPr="00725524">
              <w:rPr>
                <w:szCs w:val="21"/>
              </w:rPr>
              <w:t>附录</w:t>
            </w:r>
            <w:r w:rsidRPr="00725524">
              <w:rPr>
                <w:szCs w:val="21"/>
              </w:rPr>
              <w:t xml:space="preserve"> 2.2.11</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洁净区十万级更衣间实时湿度值为</w:t>
            </w:r>
            <w:r w:rsidRPr="00725524">
              <w:rPr>
                <w:szCs w:val="21"/>
              </w:rPr>
              <w:t>80%</w:t>
            </w:r>
            <w:r w:rsidRPr="00725524">
              <w:rPr>
                <w:szCs w:val="21"/>
              </w:rPr>
              <w:t>、洁净区暂存间湿度为</w:t>
            </w:r>
            <w:r w:rsidRPr="00725524">
              <w:rPr>
                <w:szCs w:val="21"/>
              </w:rPr>
              <w:t>85%</w:t>
            </w:r>
            <w:r w:rsidRPr="00725524">
              <w:rPr>
                <w:rFonts w:hint="eastAsia"/>
                <w:szCs w:val="21"/>
              </w:rPr>
              <w:t>。</w:t>
            </w:r>
          </w:p>
        </w:tc>
      </w:tr>
      <w:tr w:rsidR="008A6C4B" w:rsidRPr="00725524" w:rsidTr="002677C1">
        <w:trPr>
          <w:trHeight w:val="780"/>
          <w:jc w:val="center"/>
        </w:trPr>
        <w:tc>
          <w:tcPr>
            <w:tcW w:w="2127" w:type="dxa"/>
            <w:gridSpan w:val="2"/>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rFonts w:hint="eastAsia"/>
                <w:szCs w:val="21"/>
              </w:rPr>
              <w:t>无菌</w:t>
            </w:r>
            <w:r w:rsidRPr="00725524">
              <w:rPr>
                <w:szCs w:val="21"/>
              </w:rPr>
              <w:t>附录</w:t>
            </w:r>
            <w:r w:rsidRPr="00725524">
              <w:rPr>
                <w:szCs w:val="21"/>
              </w:rPr>
              <w:t xml:space="preserve"> 2.2.13</w:t>
            </w:r>
          </w:p>
        </w:tc>
        <w:tc>
          <w:tcPr>
            <w:tcW w:w="7229" w:type="dxa"/>
            <w:gridSpan w:val="3"/>
            <w:tcBorders>
              <w:top w:val="single" w:sz="4" w:space="0" w:color="auto"/>
              <w:left w:val="single" w:sz="4" w:space="0" w:color="auto"/>
              <w:bottom w:val="single" w:sz="4" w:space="0" w:color="auto"/>
              <w:right w:val="single" w:sz="4" w:space="0" w:color="auto"/>
            </w:tcBorders>
            <w:vAlign w:val="center"/>
          </w:tcPr>
          <w:p w:rsidR="008A6C4B" w:rsidRPr="00725524" w:rsidRDefault="008A6C4B" w:rsidP="002677C1">
            <w:pPr>
              <w:spacing w:line="360" w:lineRule="auto"/>
              <w:rPr>
                <w:szCs w:val="21"/>
              </w:rPr>
            </w:pPr>
            <w:r w:rsidRPr="00725524">
              <w:rPr>
                <w:szCs w:val="21"/>
              </w:rPr>
              <w:t>万级洁净区内封口操作台表面有数处油漆剥落</w:t>
            </w:r>
            <w:r w:rsidRPr="00725524">
              <w:rPr>
                <w:rFonts w:hint="eastAsia"/>
                <w:szCs w:val="21"/>
              </w:rPr>
              <w:t>。</w:t>
            </w:r>
          </w:p>
        </w:tc>
      </w:tr>
      <w:tr w:rsidR="008A6C4B" w:rsidRPr="00725524" w:rsidTr="002677C1">
        <w:trPr>
          <w:trHeight w:val="432"/>
          <w:jc w:val="center"/>
        </w:trPr>
        <w:tc>
          <w:tcPr>
            <w:tcW w:w="9356" w:type="dxa"/>
            <w:gridSpan w:val="5"/>
            <w:tcBorders>
              <w:top w:val="single" w:sz="4" w:space="0" w:color="auto"/>
            </w:tcBorders>
            <w:vAlign w:val="center"/>
          </w:tcPr>
          <w:p w:rsidR="008A6C4B" w:rsidRPr="00725524" w:rsidRDefault="008A6C4B" w:rsidP="002677C1">
            <w:pPr>
              <w:jc w:val="center"/>
              <w:rPr>
                <w:szCs w:val="21"/>
              </w:rPr>
            </w:pPr>
            <w:r w:rsidRPr="00725524">
              <w:rPr>
                <w:bCs/>
                <w:szCs w:val="21"/>
              </w:rPr>
              <w:t>处理措施</w:t>
            </w:r>
          </w:p>
        </w:tc>
      </w:tr>
      <w:tr w:rsidR="008A6C4B" w:rsidRPr="00725524" w:rsidTr="002677C1">
        <w:trPr>
          <w:trHeight w:val="608"/>
          <w:jc w:val="center"/>
        </w:trPr>
        <w:tc>
          <w:tcPr>
            <w:tcW w:w="9356" w:type="dxa"/>
            <w:gridSpan w:val="5"/>
            <w:vAlign w:val="center"/>
          </w:tcPr>
          <w:p w:rsidR="008A6C4B" w:rsidRPr="00725524" w:rsidRDefault="008A6C4B" w:rsidP="002677C1">
            <w:pPr>
              <w:jc w:val="center"/>
              <w:rPr>
                <w:b/>
                <w:szCs w:val="21"/>
              </w:rPr>
            </w:pPr>
            <w:r w:rsidRPr="00725524">
              <w:rPr>
                <w:b/>
                <w:szCs w:val="21"/>
              </w:rPr>
              <w:t>限期整改</w:t>
            </w:r>
          </w:p>
        </w:tc>
      </w:tr>
    </w:tbl>
    <w:p w:rsidR="008A6C4B" w:rsidRPr="00725524" w:rsidRDefault="008A6C4B" w:rsidP="008A6C4B"/>
    <w:p w:rsidR="00DA35BA" w:rsidRDefault="00DA35BA"/>
    <w:sectPr w:rsidR="00DA35BA" w:rsidSect="006F74AC">
      <w:footerReference w:type="even" r:id="rId6"/>
      <w:footerReference w:type="default" r:id="rId7"/>
      <w:pgSz w:w="11906" w:h="16838"/>
      <w:pgMar w:top="1928" w:right="1531" w:bottom="1814" w:left="1531"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24E" w:rsidRDefault="002E324E" w:rsidP="008A6C4B">
      <w:r>
        <w:separator/>
      </w:r>
    </w:p>
  </w:endnote>
  <w:endnote w:type="continuationSeparator" w:id="1">
    <w:p w:rsidR="002E324E" w:rsidRDefault="002E324E" w:rsidP="008A6C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11" w:rsidRPr="006F74AC" w:rsidRDefault="00272C62">
    <w:pPr>
      <w:pStyle w:val="a4"/>
      <w:rPr>
        <w:sz w:val="28"/>
        <w:szCs w:val="28"/>
      </w:rPr>
    </w:pPr>
    <w:r w:rsidRPr="006F74AC">
      <w:rPr>
        <w:rFonts w:hint="eastAsia"/>
        <w:color w:val="FFFFFF"/>
        <w:sz w:val="28"/>
        <w:szCs w:val="28"/>
      </w:rPr>
      <w:t>—</w:t>
    </w:r>
    <w:r w:rsidRPr="006F74AC">
      <w:rPr>
        <w:rFonts w:hint="eastAsia"/>
        <w:sz w:val="28"/>
        <w:szCs w:val="28"/>
      </w:rPr>
      <w:t>—</w:t>
    </w:r>
    <w:r w:rsidR="00875546" w:rsidRPr="006F74AC">
      <w:rPr>
        <w:sz w:val="28"/>
        <w:szCs w:val="28"/>
      </w:rPr>
      <w:fldChar w:fldCharType="begin"/>
    </w:r>
    <w:r w:rsidRPr="006F74AC">
      <w:rPr>
        <w:sz w:val="28"/>
        <w:szCs w:val="28"/>
      </w:rPr>
      <w:instrText>PAGE   \* MERGEFORMAT</w:instrText>
    </w:r>
    <w:r w:rsidR="00875546" w:rsidRPr="006F74AC">
      <w:rPr>
        <w:sz w:val="28"/>
        <w:szCs w:val="28"/>
      </w:rPr>
      <w:fldChar w:fldCharType="separate"/>
    </w:r>
    <w:r w:rsidRPr="004974F3">
      <w:rPr>
        <w:noProof/>
        <w:sz w:val="28"/>
        <w:szCs w:val="28"/>
        <w:lang w:val="zh-CN"/>
      </w:rPr>
      <w:t>4</w:t>
    </w:r>
    <w:r w:rsidR="00875546" w:rsidRPr="006F74AC">
      <w:rPr>
        <w:sz w:val="28"/>
        <w:szCs w:val="28"/>
      </w:rPr>
      <w:fldChar w:fldCharType="end"/>
    </w:r>
    <w:r w:rsidRPr="006F74AC">
      <w:rPr>
        <w:rFonts w:hint="eastAsia"/>
        <w:sz w:val="28"/>
        <w:szCs w:val="28"/>
      </w:rPr>
      <w:t>—</w:t>
    </w:r>
  </w:p>
  <w:p w:rsidR="00054F05" w:rsidRDefault="002E324E" w:rsidP="006F74AC">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111" w:rsidRPr="006F74AC" w:rsidRDefault="00272C62" w:rsidP="006F74AC">
    <w:pPr>
      <w:pStyle w:val="a4"/>
      <w:wordWrap w:val="0"/>
      <w:jc w:val="right"/>
      <w:rPr>
        <w:sz w:val="28"/>
        <w:szCs w:val="28"/>
      </w:rPr>
    </w:pPr>
    <w:r w:rsidRPr="006F74AC">
      <w:rPr>
        <w:rFonts w:hint="eastAsia"/>
        <w:sz w:val="28"/>
        <w:szCs w:val="28"/>
      </w:rPr>
      <w:t>—</w:t>
    </w:r>
    <w:r w:rsidR="00875546" w:rsidRPr="006F74AC">
      <w:rPr>
        <w:sz w:val="28"/>
        <w:szCs w:val="28"/>
      </w:rPr>
      <w:fldChar w:fldCharType="begin"/>
    </w:r>
    <w:r w:rsidRPr="006F74AC">
      <w:rPr>
        <w:sz w:val="28"/>
        <w:szCs w:val="28"/>
      </w:rPr>
      <w:instrText>PAGE   \* MERGEFORMAT</w:instrText>
    </w:r>
    <w:r w:rsidR="00875546" w:rsidRPr="006F74AC">
      <w:rPr>
        <w:sz w:val="28"/>
        <w:szCs w:val="28"/>
      </w:rPr>
      <w:fldChar w:fldCharType="separate"/>
    </w:r>
    <w:r w:rsidR="00125F37" w:rsidRPr="00125F37">
      <w:rPr>
        <w:noProof/>
        <w:sz w:val="28"/>
        <w:szCs w:val="28"/>
        <w:lang w:val="zh-CN"/>
      </w:rPr>
      <w:t>2</w:t>
    </w:r>
    <w:r w:rsidR="00875546" w:rsidRPr="006F74AC">
      <w:rPr>
        <w:sz w:val="28"/>
        <w:szCs w:val="28"/>
      </w:rPr>
      <w:fldChar w:fldCharType="end"/>
    </w:r>
    <w:r w:rsidRPr="006F74AC">
      <w:rPr>
        <w:rFonts w:hint="eastAsia"/>
        <w:sz w:val="28"/>
        <w:szCs w:val="28"/>
      </w:rPr>
      <w:t>—</w:t>
    </w:r>
    <w:r w:rsidRPr="006F74AC">
      <w:rPr>
        <w:rFonts w:hint="eastAsia"/>
        <w:color w:val="FFFFFF"/>
        <w:sz w:val="28"/>
        <w:szCs w:val="28"/>
      </w:rPr>
      <w:t>—</w:t>
    </w:r>
  </w:p>
  <w:p w:rsidR="00054F05" w:rsidRDefault="002E324E"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24E" w:rsidRDefault="002E324E" w:rsidP="008A6C4B">
      <w:r>
        <w:separator/>
      </w:r>
    </w:p>
  </w:footnote>
  <w:footnote w:type="continuationSeparator" w:id="1">
    <w:p w:rsidR="002E324E" w:rsidRDefault="002E324E" w:rsidP="008A6C4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742F3"/>
    <w:rsid w:val="00097FEB"/>
    <w:rsid w:val="00125F37"/>
    <w:rsid w:val="00272C62"/>
    <w:rsid w:val="002A44D5"/>
    <w:rsid w:val="002E324E"/>
    <w:rsid w:val="00464163"/>
    <w:rsid w:val="007A534E"/>
    <w:rsid w:val="00875546"/>
    <w:rsid w:val="008A6C4B"/>
    <w:rsid w:val="00B742F3"/>
    <w:rsid w:val="00DA35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C4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6C4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A6C4B"/>
    <w:rPr>
      <w:sz w:val="18"/>
      <w:szCs w:val="18"/>
    </w:rPr>
  </w:style>
  <w:style w:type="paragraph" w:styleId="a4">
    <w:name w:val="footer"/>
    <w:basedOn w:val="a"/>
    <w:link w:val="Char0"/>
    <w:uiPriority w:val="99"/>
    <w:unhideWhenUsed/>
    <w:rsid w:val="008A6C4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A6C4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C4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A6C4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A6C4B"/>
    <w:rPr>
      <w:sz w:val="18"/>
      <w:szCs w:val="18"/>
    </w:rPr>
  </w:style>
  <w:style w:type="paragraph" w:styleId="a4">
    <w:name w:val="footer"/>
    <w:basedOn w:val="a"/>
    <w:link w:val="Char0"/>
    <w:uiPriority w:val="99"/>
    <w:unhideWhenUsed/>
    <w:rsid w:val="008A6C4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A6C4B"/>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136</Words>
  <Characters>776</Characters>
  <Application>Microsoft Office Word</Application>
  <DocSecurity>0</DocSecurity>
  <Lines>6</Lines>
  <Paragraphs>1</Paragraphs>
  <ScaleCrop>false</ScaleCrop>
  <Company>CFDA</Company>
  <LinksUpToDate>false</LinksUpToDate>
  <CharactersWithSpaces>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耿欣</dc:creator>
  <cp:lastModifiedBy>wxl</cp:lastModifiedBy>
  <cp:revision>2</cp:revision>
  <dcterms:created xsi:type="dcterms:W3CDTF">2017-07-14T09:33:00Z</dcterms:created>
  <dcterms:modified xsi:type="dcterms:W3CDTF">2017-07-14T09:33:00Z</dcterms:modified>
</cp:coreProperties>
</file>