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2B7" w:rsidRPr="00D73A5C" w:rsidRDefault="00796A2B" w:rsidP="00D73A5C">
      <w:pPr>
        <w:rPr>
          <w:sz w:val="24"/>
          <w:szCs w:val="24"/>
        </w:rPr>
      </w:pPr>
      <w:bookmarkStart w:id="0" w:name="Matter"/>
      <w:r w:rsidRPr="00D73A5C">
        <w:rPr>
          <w:rFonts w:hint="eastAsia"/>
          <w:sz w:val="24"/>
          <w:szCs w:val="24"/>
        </w:rPr>
        <w:t>转</w:t>
      </w:r>
      <w:r w:rsidRPr="00D73A5C">
        <w:rPr>
          <w:rFonts w:hint="eastAsia"/>
          <w:sz w:val="24"/>
          <w:szCs w:val="24"/>
        </w:rPr>
        <w:t>广东省食品药品监督管理局关于不合格</w:t>
      </w:r>
      <w:r w:rsidRPr="00D73A5C">
        <w:rPr>
          <w:rFonts w:hint="eastAsia"/>
          <w:sz w:val="24"/>
          <w:szCs w:val="24"/>
        </w:rPr>
        <w:t>化妆品的通告（</w:t>
      </w:r>
      <w:r w:rsidRPr="00D73A5C">
        <w:rPr>
          <w:rFonts w:hint="eastAsia"/>
          <w:sz w:val="24"/>
          <w:szCs w:val="24"/>
        </w:rPr>
        <w:t>2018</w:t>
      </w:r>
      <w:r w:rsidRPr="00D73A5C">
        <w:rPr>
          <w:rFonts w:hint="eastAsia"/>
          <w:sz w:val="24"/>
          <w:szCs w:val="24"/>
        </w:rPr>
        <w:t>年第</w:t>
      </w:r>
      <w:r w:rsidRPr="00D73A5C">
        <w:rPr>
          <w:rFonts w:hint="eastAsia"/>
          <w:sz w:val="24"/>
          <w:szCs w:val="24"/>
        </w:rPr>
        <w:t>1</w:t>
      </w:r>
      <w:r w:rsidRPr="00D73A5C">
        <w:rPr>
          <w:rFonts w:hint="eastAsia"/>
          <w:sz w:val="24"/>
          <w:szCs w:val="24"/>
        </w:rPr>
        <w:t>期）</w:t>
      </w:r>
      <w:bookmarkStart w:id="1" w:name="_GoBack"/>
      <w:bookmarkEnd w:id="1"/>
    </w:p>
    <w:p w:rsidR="00A472B7" w:rsidRPr="00D73A5C" w:rsidRDefault="00A472B7" w:rsidP="00D73A5C">
      <w:pPr>
        <w:rPr>
          <w:sz w:val="24"/>
          <w:szCs w:val="24"/>
        </w:rPr>
      </w:pPr>
    </w:p>
    <w:p w:rsidR="00A472B7" w:rsidRPr="00D73A5C" w:rsidRDefault="00D73A5C" w:rsidP="00D73A5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796A2B" w:rsidRPr="00D73A5C">
        <w:rPr>
          <w:rFonts w:hint="eastAsia"/>
          <w:sz w:val="24"/>
          <w:szCs w:val="24"/>
        </w:rPr>
        <w:t>广东省</w:t>
      </w:r>
      <w:r w:rsidR="00796A2B" w:rsidRPr="00D73A5C">
        <w:rPr>
          <w:rFonts w:hint="eastAsia"/>
          <w:sz w:val="24"/>
          <w:szCs w:val="24"/>
        </w:rPr>
        <w:t>食品药品监督管理局组织开展了化妆品安全专项整治行动，经监督抽检发现标示为“神农故事祛痘精华霜”等</w:t>
      </w:r>
      <w:r w:rsidR="00796A2B" w:rsidRPr="00D73A5C">
        <w:rPr>
          <w:rFonts w:hint="eastAsia"/>
          <w:sz w:val="24"/>
          <w:szCs w:val="24"/>
        </w:rPr>
        <w:t>3</w:t>
      </w:r>
      <w:r w:rsidR="00796A2B" w:rsidRPr="00D73A5C">
        <w:rPr>
          <w:rFonts w:hint="eastAsia"/>
          <w:sz w:val="24"/>
          <w:szCs w:val="24"/>
        </w:rPr>
        <w:t>批次产品存在非法添加禁用物质问题（详见附件），产品不合格。</w:t>
      </w:r>
    </w:p>
    <w:p w:rsidR="00A472B7" w:rsidRPr="00D73A5C" w:rsidRDefault="00D73A5C" w:rsidP="00D73A5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796A2B" w:rsidRPr="00D73A5C">
        <w:rPr>
          <w:rFonts w:hint="eastAsia"/>
          <w:sz w:val="24"/>
          <w:szCs w:val="24"/>
        </w:rPr>
        <w:t>广东省食品药品监督管理局要求：相关地市食品药品监管部门依法对相关企业立案调查，立即责令企业召回不合格产品，彻底查清不合格产品的批次、数量和流向，并将相关信息通报产品流向地的食品药品监管部门；对涉嫌假冒的产品，要深查深究相关经营企业的进货渠道，严厉打击制假售假化妆品行为；在查清事实的基础上，对企业违法违规问题依法查处，并向社会公开。</w:t>
      </w:r>
    </w:p>
    <w:p w:rsidR="00A472B7" w:rsidRPr="00D73A5C" w:rsidRDefault="00D73A5C" w:rsidP="00D73A5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796A2B" w:rsidRPr="00D73A5C">
        <w:rPr>
          <w:rFonts w:hint="eastAsia"/>
          <w:sz w:val="24"/>
          <w:szCs w:val="24"/>
        </w:rPr>
        <w:t>各地化妆品经营使用者应立即停止销售使用、就地下架封存上述不合格产品，并将有关情况报告当地县级以上地方人民政府食品药品监管部门。</w:t>
      </w:r>
    </w:p>
    <w:p w:rsidR="00A472B7" w:rsidRPr="00D73A5C" w:rsidRDefault="00D73A5C" w:rsidP="00D73A5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796A2B" w:rsidRPr="00D73A5C">
        <w:rPr>
          <w:rFonts w:hint="eastAsia"/>
          <w:sz w:val="24"/>
          <w:szCs w:val="24"/>
        </w:rPr>
        <w:t>广东省食品药品监督管理局提醒广大消费者，应关注监管</w:t>
      </w:r>
      <w:r w:rsidR="00796A2B" w:rsidRPr="00D73A5C">
        <w:rPr>
          <w:rFonts w:hint="eastAsia"/>
          <w:sz w:val="24"/>
          <w:szCs w:val="24"/>
        </w:rPr>
        <w:t>部门发布的不合格化妆品信息，通过正规渠道购买化妆品。如发现被通报的不合格产品仍在销售的，请及时进行投诉举报。举报电话：</w:t>
      </w:r>
      <w:r w:rsidR="00796A2B" w:rsidRPr="00D73A5C">
        <w:rPr>
          <w:rFonts w:hint="eastAsia"/>
          <w:sz w:val="24"/>
          <w:szCs w:val="24"/>
        </w:rPr>
        <w:t>12331</w:t>
      </w:r>
      <w:r w:rsidR="00796A2B" w:rsidRPr="00D73A5C">
        <w:rPr>
          <w:rFonts w:hint="eastAsia"/>
          <w:sz w:val="24"/>
          <w:szCs w:val="24"/>
        </w:rPr>
        <w:t>。</w:t>
      </w:r>
    </w:p>
    <w:p w:rsidR="00A472B7" w:rsidRPr="00D73A5C" w:rsidRDefault="00A472B7" w:rsidP="00D73A5C">
      <w:pPr>
        <w:rPr>
          <w:sz w:val="24"/>
          <w:szCs w:val="24"/>
        </w:rPr>
      </w:pPr>
    </w:p>
    <w:p w:rsidR="00A472B7" w:rsidRPr="00D73A5C" w:rsidRDefault="00D73A5C" w:rsidP="00D73A5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796A2B" w:rsidRPr="00D73A5C">
        <w:rPr>
          <w:rFonts w:hint="eastAsia"/>
          <w:sz w:val="24"/>
          <w:szCs w:val="24"/>
        </w:rPr>
        <w:t>附件：</w:t>
      </w:r>
      <w:r w:rsidR="00796A2B" w:rsidRPr="00D73A5C">
        <w:rPr>
          <w:rFonts w:hint="eastAsia"/>
          <w:sz w:val="24"/>
          <w:szCs w:val="24"/>
        </w:rPr>
        <w:t>广东省化妆品监督抽验不合格产品名单（</w:t>
      </w:r>
      <w:r w:rsidR="00796A2B" w:rsidRPr="00D73A5C">
        <w:rPr>
          <w:rFonts w:hint="eastAsia"/>
          <w:sz w:val="24"/>
          <w:szCs w:val="24"/>
        </w:rPr>
        <w:t>2018</w:t>
      </w:r>
      <w:r w:rsidR="00796A2B" w:rsidRPr="00D73A5C">
        <w:rPr>
          <w:rFonts w:hint="eastAsia"/>
          <w:sz w:val="24"/>
          <w:szCs w:val="24"/>
        </w:rPr>
        <w:t>年第</w:t>
      </w:r>
      <w:r w:rsidR="00796A2B" w:rsidRPr="00D73A5C">
        <w:rPr>
          <w:rFonts w:hint="eastAsia"/>
          <w:sz w:val="24"/>
          <w:szCs w:val="24"/>
        </w:rPr>
        <w:t>1</w:t>
      </w:r>
      <w:r w:rsidR="00796A2B" w:rsidRPr="00D73A5C">
        <w:rPr>
          <w:rFonts w:hint="eastAsia"/>
          <w:sz w:val="24"/>
          <w:szCs w:val="24"/>
        </w:rPr>
        <w:t>期）</w:t>
      </w:r>
    </w:p>
    <w:p w:rsidR="00A472B7" w:rsidRPr="00D73A5C" w:rsidRDefault="00A472B7" w:rsidP="00D73A5C">
      <w:pPr>
        <w:rPr>
          <w:sz w:val="24"/>
          <w:szCs w:val="24"/>
        </w:rPr>
      </w:pPr>
    </w:p>
    <w:p w:rsidR="00A472B7" w:rsidRPr="00D73A5C" w:rsidRDefault="00796A2B" w:rsidP="00D73A5C">
      <w:pPr>
        <w:rPr>
          <w:sz w:val="24"/>
          <w:szCs w:val="24"/>
        </w:rPr>
      </w:pPr>
      <w:r w:rsidRPr="00D73A5C">
        <w:rPr>
          <w:rFonts w:hint="eastAsia"/>
          <w:sz w:val="24"/>
          <w:szCs w:val="24"/>
        </w:rPr>
        <w:t>广东省食品药品监督管理局</w:t>
      </w:r>
    </w:p>
    <w:p w:rsidR="00A472B7" w:rsidRPr="00D73A5C" w:rsidRDefault="00796A2B" w:rsidP="00D73A5C">
      <w:pPr>
        <w:rPr>
          <w:sz w:val="24"/>
          <w:szCs w:val="24"/>
        </w:rPr>
      </w:pPr>
      <w:r w:rsidRPr="00D73A5C">
        <w:rPr>
          <w:rFonts w:hint="eastAsia"/>
          <w:sz w:val="24"/>
          <w:szCs w:val="24"/>
        </w:rPr>
        <w:t>2018</w:t>
      </w:r>
      <w:r w:rsidRPr="00D73A5C">
        <w:rPr>
          <w:rFonts w:hint="eastAsia"/>
          <w:sz w:val="24"/>
          <w:szCs w:val="24"/>
        </w:rPr>
        <w:t>年</w:t>
      </w:r>
      <w:r w:rsidRPr="00D73A5C">
        <w:rPr>
          <w:rFonts w:hint="eastAsia"/>
          <w:sz w:val="24"/>
          <w:szCs w:val="24"/>
        </w:rPr>
        <w:t>5</w:t>
      </w:r>
      <w:r w:rsidRPr="00D73A5C">
        <w:rPr>
          <w:rFonts w:hint="eastAsia"/>
          <w:sz w:val="24"/>
          <w:szCs w:val="24"/>
        </w:rPr>
        <w:t>月</w:t>
      </w:r>
      <w:r w:rsidRPr="00D73A5C">
        <w:rPr>
          <w:rFonts w:hint="eastAsia"/>
          <w:sz w:val="24"/>
          <w:szCs w:val="24"/>
        </w:rPr>
        <w:t>28</w:t>
      </w:r>
      <w:r w:rsidRPr="00D73A5C">
        <w:rPr>
          <w:rFonts w:hint="eastAsia"/>
          <w:sz w:val="24"/>
          <w:szCs w:val="24"/>
        </w:rPr>
        <w:t>日</w:t>
      </w:r>
      <w:r w:rsidRPr="00D73A5C">
        <w:rPr>
          <w:rFonts w:hint="eastAsia"/>
          <w:sz w:val="24"/>
          <w:szCs w:val="24"/>
        </w:rPr>
        <w:t xml:space="preserve"> </w:t>
      </w:r>
    </w:p>
    <w:p w:rsidR="00A472B7" w:rsidRDefault="00A472B7">
      <w:pPr>
        <w:spacing w:line="590" w:lineRule="exact"/>
        <w:rPr>
          <w:rFonts w:ascii="仿宋" w:hAnsi="仿宋"/>
        </w:rPr>
        <w:sectPr w:rsidR="00A472B7">
          <w:footerReference w:type="even" r:id="rId7"/>
          <w:footerReference w:type="default" r:id="rId8"/>
          <w:pgSz w:w="11906" w:h="16838"/>
          <w:pgMar w:top="1440" w:right="1134" w:bottom="1440" w:left="1134" w:header="851" w:footer="992" w:gutter="0"/>
          <w:cols w:space="425"/>
          <w:docGrid w:type="lines" w:linePitch="312"/>
        </w:sectPr>
      </w:pPr>
    </w:p>
    <w:p w:rsidR="00A472B7" w:rsidRDefault="00796A2B">
      <w:pPr>
        <w:spacing w:line="440" w:lineRule="exact"/>
        <w:rPr>
          <w:rFonts w:ascii="黑体" w:eastAsia="黑体" w:hAnsi="黑体"/>
        </w:rPr>
      </w:pPr>
      <w:r>
        <w:rPr>
          <w:rFonts w:ascii="黑体" w:eastAsia="黑体" w:hAnsi="黑体" w:cs="宋体" w:hint="eastAsia"/>
          <w:bCs/>
          <w:color w:val="000000"/>
          <w:kern w:val="0"/>
        </w:rPr>
        <w:lastRenderedPageBreak/>
        <w:t>附件</w:t>
      </w:r>
    </w:p>
    <w:p w:rsidR="00A472B7" w:rsidRDefault="00796A2B" w:rsidP="00D73A5C">
      <w:pPr>
        <w:spacing w:beforeLines="50" w:afterLines="50" w:line="4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广东省化妆品监督抽验不合格产品名单（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2018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年第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1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>期）</w:t>
      </w:r>
    </w:p>
    <w:tbl>
      <w:tblPr>
        <w:tblW w:w="15307" w:type="dxa"/>
        <w:jc w:val="center"/>
        <w:tblLayout w:type="fixed"/>
        <w:tblLook w:val="04A0"/>
      </w:tblPr>
      <w:tblGrid>
        <w:gridCol w:w="488"/>
        <w:gridCol w:w="1050"/>
        <w:gridCol w:w="910"/>
        <w:gridCol w:w="1064"/>
        <w:gridCol w:w="1134"/>
        <w:gridCol w:w="1605"/>
        <w:gridCol w:w="709"/>
        <w:gridCol w:w="851"/>
        <w:gridCol w:w="1009"/>
        <w:gridCol w:w="975"/>
        <w:gridCol w:w="1701"/>
        <w:gridCol w:w="992"/>
        <w:gridCol w:w="1012"/>
        <w:gridCol w:w="720"/>
        <w:gridCol w:w="1087"/>
      </w:tblGrid>
      <w:tr w:rsidR="00A472B7">
        <w:trPr>
          <w:trHeight w:val="284"/>
          <w:tblHeader/>
          <w:jc w:val="center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标示产品名称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标示生产企业（委托方）名称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标示生产企业（委托方）地址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标示实际生产企业（受托方）名称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标示实际生产企业（受托方）地址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生产日期或批号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规格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标示生产许可证号信息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被抽样单位名称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被抽样单位地址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抽样单位</w:t>
            </w: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不合格项目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A472B7">
        <w:trPr>
          <w:trHeight w:val="284"/>
          <w:tblHeader/>
          <w:jc w:val="center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检验结果（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mg/kg)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widowControl/>
              <w:spacing w:line="28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限值（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mg/kg)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A472B7">
            <w:pPr>
              <w:widowControl/>
              <w:spacing w:line="280" w:lineRule="exact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A472B7">
        <w:trPr>
          <w:trHeight w:val="28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神农故事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祛痘精华霜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广州众乐生物科技有限公司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广州市越秀区广园西路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121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号安华美博城主楼第二层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159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广州市丰韵化妆品有限公司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广州市白云区新市鹤边鹤泰路坡头岭西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ZL:1601158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30g/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粤妆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20170219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河源市源城区爱美轩化妆品店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广东省河源市源城区文明路中行综合大楼西起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110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号店第一层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广东省食品药品监督管理局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甲硝唑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7281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、氧氟沙星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6767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均不得检出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A472B7">
        <w:trPr>
          <w:trHeight w:val="28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神农故事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祛痘精华液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广州众乐生物科技有限公司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广州市越秀区广园西路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121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号安华美博城主楼第二层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159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广州市丰韵化妆品有限公司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广州市白云区新市鹤边鹤泰路坡头岭西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ZL:1508288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20ml/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盒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粤妆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20170219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河源市源城区爱美轩化妆品店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广东省河源市源城区文明路中行综合大楼西起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110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号店第一层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广东省食品药品监督管理局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甲硝唑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7061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、氧氟沙星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5011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均不得检出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A472B7">
        <w:trPr>
          <w:trHeight w:val="284"/>
          <w:jc w:val="center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洛逸夫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 xml:space="preserve"> </w:t>
            </w:r>
          </w:p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祛痘霜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广州名妆化妆品制造有限公司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广州市白云区太和南岭岗埔三路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20170301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20g/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支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粤妆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20160596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河源市源城区得致药店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广东省河源市源城区新风路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52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号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广东省食品药品监督管理局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甲硝唑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6533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、灰黄霉素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6.34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、地塞米松</w:t>
            </w: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>均不得检出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72B7" w:rsidRDefault="00796A2B">
            <w:pPr>
              <w:spacing w:line="280" w:lineRule="exact"/>
              <w:jc w:val="center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bookmarkEnd w:id="0"/>
    </w:tbl>
    <w:p w:rsidR="00A472B7" w:rsidRDefault="00A472B7">
      <w:pPr>
        <w:spacing w:line="240" w:lineRule="exact"/>
      </w:pPr>
    </w:p>
    <w:p w:rsidR="00A472B7" w:rsidRDefault="00A472B7"/>
    <w:sectPr w:rsidR="00A472B7" w:rsidSect="00A472B7">
      <w:footerReference w:type="even" r:id="rId9"/>
      <w:footerReference w:type="default" r:id="rId10"/>
      <w:pgSz w:w="16838" w:h="11906" w:orient="landscape"/>
      <w:pgMar w:top="1134" w:right="2098" w:bottom="1134" w:left="1701" w:header="851" w:footer="1418" w:gutter="0"/>
      <w:cols w:space="720"/>
      <w:docGrid w:type="linesAndChars" w:linePitch="592" w:charSpace="-168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A2B" w:rsidRDefault="00796A2B" w:rsidP="00A472B7">
      <w:r>
        <w:separator/>
      </w:r>
    </w:p>
  </w:endnote>
  <w:endnote w:type="continuationSeparator" w:id="1">
    <w:p w:rsidR="00796A2B" w:rsidRDefault="00796A2B" w:rsidP="00A472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2B7" w:rsidRDefault="00796A2B">
    <w:pPr>
      <w:pStyle w:val="a3"/>
      <w:framePr w:wrap="around" w:vAnchor="text" w:hAnchor="margin" w:xAlign="center" w:y="1"/>
      <w:ind w:leftChars="100" w:left="21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</w:t>
    </w:r>
    <w:r w:rsidR="00A472B7">
      <w:rPr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A472B7">
      <w:rPr>
        <w:rFonts w:ascii="宋体" w:hAnsi="宋体"/>
        <w:sz w:val="28"/>
      </w:rPr>
      <w:fldChar w:fldCharType="separate"/>
    </w:r>
    <w:r>
      <w:rPr>
        <w:rStyle w:val="a5"/>
        <w:rFonts w:ascii="宋体" w:hAnsi="宋体"/>
        <w:sz w:val="28"/>
      </w:rPr>
      <w:t>2</w:t>
    </w:r>
    <w:r w:rsidR="00A472B7">
      <w:rPr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</w:t>
    </w:r>
    <w:r>
      <w:rPr>
        <w:rStyle w:val="a5"/>
        <w:rFonts w:ascii="宋体" w:hAnsi="宋体" w:hint="eastAsia"/>
        <w:sz w:val="28"/>
      </w:rPr>
      <w:t>—</w:t>
    </w:r>
  </w:p>
  <w:p w:rsidR="00A472B7" w:rsidRDefault="00A472B7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2B7" w:rsidRDefault="00796A2B">
    <w:pPr>
      <w:pStyle w:val="a3"/>
      <w:framePr w:wrap="around" w:vAnchor="text" w:hAnchor="margin" w:xAlign="outside" w:y="1"/>
      <w:ind w:leftChars="100" w:left="210" w:rightChars="100" w:right="21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</w:t>
    </w:r>
    <w:r w:rsidR="00A472B7">
      <w:rPr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A472B7">
      <w:rPr>
        <w:rFonts w:ascii="宋体" w:hAnsi="宋体"/>
        <w:sz w:val="28"/>
      </w:rPr>
      <w:fldChar w:fldCharType="separate"/>
    </w:r>
    <w:r w:rsidR="00B73B8C">
      <w:rPr>
        <w:rStyle w:val="a5"/>
        <w:rFonts w:ascii="宋体" w:hAnsi="宋体"/>
        <w:noProof/>
        <w:sz w:val="28"/>
      </w:rPr>
      <w:t>1</w:t>
    </w:r>
    <w:r w:rsidR="00A472B7">
      <w:rPr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</w:t>
    </w:r>
    <w:r>
      <w:rPr>
        <w:rStyle w:val="a5"/>
        <w:rFonts w:ascii="宋体" w:hAnsi="宋体" w:hint="eastAsia"/>
        <w:sz w:val="28"/>
      </w:rPr>
      <w:t>—</w:t>
    </w:r>
  </w:p>
  <w:p w:rsidR="00A472B7" w:rsidRDefault="00A472B7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2B7" w:rsidRDefault="00796A2B">
    <w:pPr>
      <w:pStyle w:val="a3"/>
      <w:framePr w:wrap="around" w:vAnchor="text" w:hAnchor="margin" w:xAlign="outside" w:y="1"/>
      <w:ind w:leftChars="100" w:left="210"/>
      <w:rPr>
        <w:rStyle w:val="a5"/>
        <w:rFonts w:ascii="宋体" w:hAnsi="宋体"/>
        <w:sz w:val="28"/>
      </w:rPr>
    </w:pPr>
    <w:r>
      <w:rPr>
        <w:rStyle w:val="a5"/>
        <w:rFonts w:ascii="宋体" w:hAnsi="宋体" w:hint="eastAsia"/>
        <w:sz w:val="28"/>
      </w:rPr>
      <w:t>—</w:t>
    </w:r>
    <w:r>
      <w:rPr>
        <w:rStyle w:val="a5"/>
        <w:rFonts w:ascii="宋体" w:hAnsi="宋体" w:hint="eastAsia"/>
        <w:sz w:val="28"/>
      </w:rPr>
      <w:t xml:space="preserve"> </w:t>
    </w:r>
    <w:r w:rsidR="00A472B7">
      <w:rPr>
        <w:rFonts w:ascii="宋体" w:hAnsi="宋体"/>
        <w:sz w:val="28"/>
      </w:rPr>
      <w:fldChar w:fldCharType="begin"/>
    </w:r>
    <w:r>
      <w:rPr>
        <w:rStyle w:val="a5"/>
        <w:rFonts w:ascii="宋体" w:hAnsi="宋体"/>
        <w:sz w:val="28"/>
      </w:rPr>
      <w:instrText xml:space="preserve">PAGE  </w:instrText>
    </w:r>
    <w:r w:rsidR="00A472B7">
      <w:rPr>
        <w:rFonts w:ascii="宋体" w:hAnsi="宋体"/>
        <w:sz w:val="28"/>
      </w:rPr>
      <w:fldChar w:fldCharType="separate"/>
    </w:r>
    <w:r>
      <w:rPr>
        <w:rStyle w:val="a5"/>
        <w:rFonts w:ascii="宋体" w:hAnsi="宋体"/>
        <w:sz w:val="28"/>
      </w:rPr>
      <w:t>2</w:t>
    </w:r>
    <w:r w:rsidR="00A472B7">
      <w:rPr>
        <w:rFonts w:ascii="宋体" w:hAnsi="宋体"/>
        <w:sz w:val="28"/>
      </w:rPr>
      <w:fldChar w:fldCharType="end"/>
    </w:r>
    <w:r>
      <w:rPr>
        <w:rStyle w:val="a5"/>
        <w:rFonts w:ascii="宋体" w:hAnsi="宋体" w:hint="eastAsia"/>
        <w:sz w:val="28"/>
      </w:rPr>
      <w:t xml:space="preserve"> </w:t>
    </w:r>
    <w:r>
      <w:rPr>
        <w:rStyle w:val="a5"/>
        <w:rFonts w:ascii="宋体" w:hAnsi="宋体" w:hint="eastAsia"/>
        <w:sz w:val="28"/>
      </w:rPr>
      <w:t>—</w:t>
    </w:r>
  </w:p>
  <w:p w:rsidR="00A472B7" w:rsidRDefault="00A472B7">
    <w:pPr>
      <w:pStyle w:val="a3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2B7" w:rsidRDefault="00A472B7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A2B" w:rsidRDefault="00796A2B" w:rsidP="00A472B7">
      <w:r>
        <w:separator/>
      </w:r>
    </w:p>
  </w:footnote>
  <w:footnote w:type="continuationSeparator" w:id="1">
    <w:p w:rsidR="00796A2B" w:rsidRDefault="00796A2B" w:rsidP="00A472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618D"/>
    <w:rsid w:val="000148E2"/>
    <w:rsid w:val="001A1060"/>
    <w:rsid w:val="005538DE"/>
    <w:rsid w:val="005B20F1"/>
    <w:rsid w:val="006E5FE4"/>
    <w:rsid w:val="00796A2B"/>
    <w:rsid w:val="00A472B7"/>
    <w:rsid w:val="00A667C0"/>
    <w:rsid w:val="00B27FBC"/>
    <w:rsid w:val="00B73B8C"/>
    <w:rsid w:val="00B806DC"/>
    <w:rsid w:val="00C03C91"/>
    <w:rsid w:val="00CC4D0A"/>
    <w:rsid w:val="00D0458F"/>
    <w:rsid w:val="00D5490A"/>
    <w:rsid w:val="00D73A5C"/>
    <w:rsid w:val="00DB2E5B"/>
    <w:rsid w:val="00E06E70"/>
    <w:rsid w:val="00E9618D"/>
    <w:rsid w:val="00EA7A4F"/>
    <w:rsid w:val="1E4F1D0C"/>
    <w:rsid w:val="1ED27CB6"/>
    <w:rsid w:val="390A4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2B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1"/>
    <w:unhideWhenUsed/>
    <w:rsid w:val="00A472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A472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仿宋" w:hAnsi="Times New Roman" w:cs="Times New Roman"/>
      <w:sz w:val="18"/>
      <w:szCs w:val="18"/>
    </w:rPr>
  </w:style>
  <w:style w:type="character" w:styleId="a5">
    <w:name w:val="page number"/>
    <w:basedOn w:val="a0"/>
    <w:rsid w:val="00A472B7"/>
  </w:style>
  <w:style w:type="character" w:customStyle="1" w:styleId="Char0">
    <w:name w:val="页脚 Char"/>
    <w:link w:val="a3"/>
    <w:rsid w:val="00A472B7"/>
    <w:rPr>
      <w:sz w:val="18"/>
      <w:szCs w:val="18"/>
    </w:rPr>
  </w:style>
  <w:style w:type="character" w:customStyle="1" w:styleId="Char">
    <w:name w:val="页眉 Char"/>
    <w:basedOn w:val="a0"/>
    <w:link w:val="a4"/>
    <w:rsid w:val="00A472B7"/>
    <w:rPr>
      <w:rFonts w:ascii="Times New Roman" w:eastAsia="仿宋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qFormat/>
    <w:rsid w:val="00A472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185</Words>
  <Characters>1061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wxl</cp:lastModifiedBy>
  <cp:revision>3</cp:revision>
  <dcterms:created xsi:type="dcterms:W3CDTF">2018-06-08T02:02:00Z</dcterms:created>
  <dcterms:modified xsi:type="dcterms:W3CDTF">2018-06-08T02:16:00Z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